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word/header29.xml" ContentType="application/vnd.openxmlformats-officedocument.wordprocessingml.header+xml"/>
  <Override PartName="/customXml/itemProps1.xml" ContentType="application/vnd.openxmlformats-officedocument.customXmlProperties+xml"/>
  <Override PartName="/word/header16.xml" ContentType="application/vnd.openxmlformats-officedocument.wordprocessingml.header+xml"/>
  <Override PartName="/word/footer9.xml" ContentType="application/vnd.openxmlformats-officedocument.wordprocessingml.footer+xml"/>
  <Override PartName="/word/header27.xml" ContentType="application/vnd.openxmlformats-officedocument.wordprocessingml.header+xml"/>
  <Override PartName="/word/header36.xml" ContentType="application/vnd.openxmlformats-officedocument.wordprocessingml.header+xml"/>
  <Override PartName="/word/header14.xml" ContentType="application/vnd.openxmlformats-officedocument.wordprocessingml.header+xml"/>
  <Override PartName="/word/footer7.xml" ContentType="application/vnd.openxmlformats-officedocument.wordprocessingml.footer+xml"/>
  <Override PartName="/word/header25.xml" ContentType="application/vnd.openxmlformats-officedocument.wordprocessingml.header+xml"/>
  <Override PartName="/word/header34.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header8.xml" ContentType="application/vnd.openxmlformats-officedocument.wordprocessingml.header+xml"/>
  <Override PartName="/word/footer5.xml" ContentType="application/vnd.openxmlformats-officedocument.wordprocessingml.footer+xml"/>
  <Override PartName="/word/header12.xml" ContentType="application/vnd.openxmlformats-officedocument.wordprocessingml.header+xml"/>
  <Override PartName="/word/header21.xml" ContentType="application/vnd.openxmlformats-officedocument.wordprocessingml.header+xml"/>
  <Override PartName="/word/header23.xml" ContentType="application/vnd.openxmlformats-officedocument.wordprocessingml.header+xml"/>
  <Override PartName="/word/header32.xml" ContentType="application/vnd.openxmlformats-officedocument.wordprocessingml.header+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0.xml" ContentType="application/vnd.openxmlformats-officedocument.wordprocessingml.header+xml"/>
  <Override PartName="/word/header30.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header19.xml" ContentType="application/vnd.openxmlformats-officedocument.wordprocessingml.header+xml"/>
  <Default Extension="png" ContentType="image/png"/>
  <Override PartName="/word/header28.xml" ContentType="application/vnd.openxmlformats-officedocument.wordprocessingml.header+xml"/>
  <Override PartName="/word/header37.xml" ContentType="application/vnd.openxmlformats-officedocument.wordprocessingml.header+xml"/>
  <Override PartName="/word/header17.xml" ContentType="application/vnd.openxmlformats-officedocument.wordprocessingml.header+xml"/>
  <Override PartName="/word/footer8.xml" ContentType="application/vnd.openxmlformats-officedocument.wordprocessingml.footer+xml"/>
  <Override PartName="/word/header26.xml" ContentType="application/vnd.openxmlformats-officedocument.wordprocessingml.header+xml"/>
  <Override PartName="/word/header35.xml" ContentType="application/vnd.openxmlformats-officedocument.wordprocessingml.header+xml"/>
  <Default Extension="emf" ContentType="image/x-emf"/>
  <Override PartName="/word/footer6.xml" ContentType="application/vnd.openxmlformats-officedocument.wordprocessingml.footer+xml"/>
  <Override PartName="/word/header15.xml" ContentType="application/vnd.openxmlformats-officedocument.wordprocessingml.header+xml"/>
  <Override PartName="/word/header24.xml" ContentType="application/vnd.openxmlformats-officedocument.wordprocessingml.header+xml"/>
  <Override PartName="/word/header33.xml" ContentType="application/vnd.openxmlformats-officedocument.wordprocessingml.header+xml"/>
  <Override PartName="/word/numbering.xml" ContentType="application/vnd.openxmlformats-officedocument.wordprocessingml.numbering+xml"/>
  <Override PartName="/word/endnotes.xml" ContentType="application/vnd.openxmlformats-officedocument.wordprocessingml.endnotes+xml"/>
  <Override PartName="/word/footer4.xml" ContentType="application/vnd.openxmlformats-officedocument.wordprocessingml.footer+xml"/>
  <Override PartName="/word/header9.xml" ContentType="application/vnd.openxmlformats-officedocument.wordprocessingml.header+xml"/>
  <Override PartName="/word/header13.xml" ContentType="application/vnd.openxmlformats-officedocument.wordprocessingml.header+xml"/>
  <Override PartName="/word/header22.xml" ContentType="application/vnd.openxmlformats-officedocument.wordprocessingml.header+xml"/>
  <Override PartName="/word/header31.xml" ContentType="application/vnd.openxmlformats-officedocument.wordprocessingml.header+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670E" w:rsidRPr="00F2670E" w:rsidRDefault="00F2670E" w:rsidP="00D56266">
      <w:pPr>
        <w:spacing w:after="60"/>
        <w:ind w:left="1980" w:hanging="1980"/>
        <w:rPr>
          <w:szCs w:val="22"/>
        </w:rPr>
      </w:pPr>
      <w:r w:rsidRPr="00F2670E">
        <w:rPr>
          <w:iCs/>
          <w:szCs w:val="22"/>
        </w:rPr>
        <w:t xml:space="preserve">Appendix ASME:  </w:t>
      </w:r>
      <w:r w:rsidRPr="00F2670E">
        <w:rPr>
          <w:iCs/>
          <w:szCs w:val="22"/>
        </w:rPr>
        <w:tab/>
        <w:t xml:space="preserve">American Society of Mechanical Engineers (ASME) Form for Abbreviated </w:t>
      </w:r>
      <w:r>
        <w:rPr>
          <w:iCs/>
          <w:szCs w:val="22"/>
        </w:rPr>
        <w:t>Efficiency Test.</w:t>
      </w:r>
    </w:p>
    <w:p w:rsidR="00F2670E" w:rsidRPr="00F2670E" w:rsidRDefault="00F2670E" w:rsidP="00D56266">
      <w:pPr>
        <w:spacing w:after="60"/>
        <w:ind w:left="1980" w:hanging="1980"/>
        <w:rPr>
          <w:szCs w:val="22"/>
        </w:rPr>
      </w:pPr>
      <w:r w:rsidRPr="00F2670E">
        <w:rPr>
          <w:szCs w:val="22"/>
        </w:rPr>
        <w:t>Appendix B</w:t>
      </w:r>
      <w:r w:rsidR="00105303">
        <w:rPr>
          <w:szCs w:val="22"/>
        </w:rPr>
        <w:t>MP</w:t>
      </w:r>
      <w:r w:rsidRPr="00F2670E">
        <w:rPr>
          <w:szCs w:val="22"/>
        </w:rPr>
        <w:t xml:space="preserve">:  </w:t>
      </w:r>
      <w:r w:rsidRPr="00F2670E">
        <w:rPr>
          <w:szCs w:val="22"/>
        </w:rPr>
        <w:tab/>
      </w:r>
      <w:r w:rsidR="00105303">
        <w:rPr>
          <w:szCs w:val="22"/>
        </w:rPr>
        <w:t>Best Management Practices</w:t>
      </w:r>
      <w:r>
        <w:rPr>
          <w:szCs w:val="22"/>
        </w:rPr>
        <w:t>.</w:t>
      </w:r>
    </w:p>
    <w:p w:rsidR="00F2670E" w:rsidRPr="00F2670E" w:rsidRDefault="00F2670E" w:rsidP="00D56266">
      <w:pPr>
        <w:spacing w:after="60"/>
        <w:ind w:left="1980" w:hanging="1980"/>
        <w:rPr>
          <w:szCs w:val="22"/>
        </w:rPr>
      </w:pPr>
      <w:r w:rsidRPr="00F2670E">
        <w:rPr>
          <w:szCs w:val="22"/>
        </w:rPr>
        <w:t xml:space="preserve">Appendix CC:  </w:t>
      </w:r>
      <w:r>
        <w:rPr>
          <w:szCs w:val="22"/>
        </w:rPr>
        <w:tab/>
        <w:t>Common Conditions.</w:t>
      </w:r>
    </w:p>
    <w:p w:rsidR="00F2670E" w:rsidRPr="00F2670E" w:rsidRDefault="00F2670E" w:rsidP="00D56266">
      <w:pPr>
        <w:spacing w:after="60"/>
        <w:ind w:left="1980" w:hanging="1980"/>
        <w:rPr>
          <w:szCs w:val="22"/>
        </w:rPr>
      </w:pPr>
      <w:r w:rsidRPr="00F2670E">
        <w:rPr>
          <w:szCs w:val="22"/>
        </w:rPr>
        <w:t xml:space="preserve">Appendix CEMS:  </w:t>
      </w:r>
      <w:r w:rsidRPr="00F2670E">
        <w:rPr>
          <w:szCs w:val="22"/>
        </w:rPr>
        <w:tab/>
      </w:r>
      <w:r w:rsidR="00961E30">
        <w:rPr>
          <w:szCs w:val="22"/>
        </w:rPr>
        <w:t>Continuous Emission</w:t>
      </w:r>
      <w:r w:rsidRPr="00F2670E">
        <w:rPr>
          <w:szCs w:val="22"/>
        </w:rPr>
        <w:t>s Monito</w:t>
      </w:r>
      <w:r>
        <w:rPr>
          <w:szCs w:val="22"/>
        </w:rPr>
        <w:t>ring System (CEMS) Requirements.</w:t>
      </w:r>
    </w:p>
    <w:p w:rsidR="00F2670E" w:rsidRDefault="00F2670E" w:rsidP="00D56266">
      <w:pPr>
        <w:spacing w:after="60"/>
        <w:ind w:left="1980" w:hanging="1980"/>
        <w:rPr>
          <w:szCs w:val="22"/>
        </w:rPr>
      </w:pPr>
      <w:r w:rsidRPr="00F2670E">
        <w:rPr>
          <w:szCs w:val="22"/>
        </w:rPr>
        <w:t xml:space="preserve">Appendix CF:  </w:t>
      </w:r>
      <w:r>
        <w:rPr>
          <w:szCs w:val="22"/>
        </w:rPr>
        <w:tab/>
      </w:r>
      <w:r w:rsidRPr="00F2670E">
        <w:rPr>
          <w:szCs w:val="22"/>
        </w:rPr>
        <w:t>Citation Formats and Glossary of Com</w:t>
      </w:r>
      <w:r>
        <w:rPr>
          <w:szCs w:val="22"/>
        </w:rPr>
        <w:t>mon Terms.</w:t>
      </w:r>
    </w:p>
    <w:p w:rsidR="00D56266" w:rsidRPr="00D56266" w:rsidRDefault="008223F3" w:rsidP="00D56266">
      <w:pPr>
        <w:spacing w:after="60"/>
        <w:ind w:left="1980" w:hanging="1980"/>
        <w:rPr>
          <w:szCs w:val="22"/>
        </w:rPr>
      </w:pPr>
      <w:r>
        <w:rPr>
          <w:szCs w:val="22"/>
        </w:rPr>
        <w:t xml:space="preserve">Appendix </w:t>
      </w:r>
      <w:r w:rsidR="00D56266" w:rsidRPr="00D56266">
        <w:rPr>
          <w:szCs w:val="22"/>
        </w:rPr>
        <w:t>CSAPR:</w:t>
      </w:r>
      <w:r w:rsidR="00D56266" w:rsidRPr="00D56266">
        <w:rPr>
          <w:szCs w:val="22"/>
        </w:rPr>
        <w:tab/>
        <w:t>Federal Implementation Plans: Interstate Transport of Fine Particulate</w:t>
      </w:r>
      <w:r w:rsidR="00D56266">
        <w:rPr>
          <w:szCs w:val="22"/>
        </w:rPr>
        <w:t xml:space="preserve"> </w:t>
      </w:r>
      <w:r w:rsidR="00D56266" w:rsidRPr="00D56266">
        <w:rPr>
          <w:szCs w:val="22"/>
        </w:rPr>
        <w:t>Matter and Ozone a</w:t>
      </w:r>
      <w:r w:rsidR="00D56266">
        <w:rPr>
          <w:szCs w:val="22"/>
        </w:rPr>
        <w:t>nd Correction of SIP Approvals.</w:t>
      </w:r>
    </w:p>
    <w:p w:rsidR="00F2670E" w:rsidRPr="00F2670E" w:rsidRDefault="00F2670E" w:rsidP="00D56266">
      <w:pPr>
        <w:spacing w:after="60"/>
        <w:ind w:left="1980" w:hanging="1980"/>
        <w:rPr>
          <w:szCs w:val="22"/>
        </w:rPr>
      </w:pPr>
      <w:r w:rsidRPr="00F2670E">
        <w:rPr>
          <w:szCs w:val="22"/>
        </w:rPr>
        <w:t xml:space="preserve">Appendix CTR:  </w:t>
      </w:r>
      <w:r w:rsidRPr="00F2670E">
        <w:rPr>
          <w:szCs w:val="22"/>
        </w:rPr>
        <w:tab/>
      </w:r>
      <w:r>
        <w:rPr>
          <w:szCs w:val="22"/>
        </w:rPr>
        <w:t>Common Testing Requirements.</w:t>
      </w:r>
    </w:p>
    <w:p w:rsidR="00F2670E" w:rsidRDefault="00F2670E" w:rsidP="00D56266">
      <w:pPr>
        <w:spacing w:after="60"/>
        <w:ind w:left="1980" w:hanging="1980"/>
        <w:rPr>
          <w:szCs w:val="22"/>
        </w:rPr>
      </w:pPr>
      <w:r w:rsidRPr="00F2670E">
        <w:rPr>
          <w:szCs w:val="22"/>
        </w:rPr>
        <w:t xml:space="preserve">Appendix Db:  </w:t>
      </w:r>
      <w:r w:rsidRPr="00F2670E">
        <w:rPr>
          <w:szCs w:val="22"/>
        </w:rPr>
        <w:tab/>
        <w:t xml:space="preserve">NSPS, Subpart Db </w:t>
      </w:r>
      <w:bookmarkStart w:id="0" w:name="OLE_LINK3"/>
      <w:bookmarkStart w:id="1" w:name="OLE_LINK4"/>
      <w:r w:rsidRPr="00F2670E">
        <w:rPr>
          <w:szCs w:val="22"/>
        </w:rPr>
        <w:t>–</w:t>
      </w:r>
      <w:bookmarkEnd w:id="0"/>
      <w:bookmarkEnd w:id="1"/>
      <w:r w:rsidRPr="00F2670E">
        <w:rPr>
          <w:szCs w:val="22"/>
        </w:rPr>
        <w:t xml:space="preserve"> Standards of Performance Small Industrial-Commercial-Insti</w:t>
      </w:r>
      <w:r>
        <w:rPr>
          <w:szCs w:val="22"/>
        </w:rPr>
        <w:t>tutional Steam Generating Units.</w:t>
      </w:r>
    </w:p>
    <w:p w:rsidR="00D56266" w:rsidRDefault="00D56266" w:rsidP="00D56266">
      <w:pPr>
        <w:spacing w:after="60"/>
        <w:ind w:left="1980" w:hanging="1980"/>
        <w:rPr>
          <w:szCs w:val="22"/>
        </w:rPr>
      </w:pPr>
      <w:r w:rsidRPr="00D56266">
        <w:rPr>
          <w:szCs w:val="22"/>
        </w:rPr>
        <w:t>Appendix DDDDD</w:t>
      </w:r>
      <w:r w:rsidRPr="00D56266">
        <w:rPr>
          <w:szCs w:val="22"/>
        </w:rPr>
        <w:tab/>
        <w:t>NESHAP, Subpart DDDDD - National Emission Standards for Hazardous Air Pollutants for Major Sources: Industrial, Commercial, and Institutional Boilers and Process Heaters and Commercial and Industrial Solid Waste Incineration</w:t>
      </w:r>
      <w:r>
        <w:rPr>
          <w:szCs w:val="22"/>
        </w:rPr>
        <w:t>.</w:t>
      </w:r>
    </w:p>
    <w:p w:rsidR="00D32CB0" w:rsidRDefault="00D32CB0" w:rsidP="00D56266">
      <w:pPr>
        <w:spacing w:after="60"/>
        <w:ind w:left="1980" w:hanging="1980"/>
        <w:rPr>
          <w:szCs w:val="22"/>
        </w:rPr>
      </w:pPr>
      <w:r w:rsidRPr="00D32CB0">
        <w:rPr>
          <w:szCs w:val="22"/>
        </w:rPr>
        <w:t>Appendix F:</w:t>
      </w:r>
      <w:r w:rsidRPr="00D32CB0">
        <w:rPr>
          <w:szCs w:val="22"/>
        </w:rPr>
        <w:tab/>
        <w:t>40 CFR 75, Appendix F, Section 5</w:t>
      </w:r>
      <w:r w:rsidR="00FD1E5E" w:rsidRPr="00FD1E5E">
        <w:rPr>
          <w:szCs w:val="22"/>
        </w:rPr>
        <w:t xml:space="preserve"> – </w:t>
      </w:r>
      <w:r w:rsidRPr="00D32CB0">
        <w:rPr>
          <w:szCs w:val="22"/>
        </w:rPr>
        <w:t>Measurement of Boiler Heat Input Rate</w:t>
      </w:r>
      <w:r>
        <w:rPr>
          <w:szCs w:val="22"/>
        </w:rPr>
        <w:t>.</w:t>
      </w:r>
    </w:p>
    <w:p w:rsidR="00F2670E" w:rsidRPr="00F2670E" w:rsidRDefault="00F2670E" w:rsidP="00D56266">
      <w:pPr>
        <w:spacing w:after="60"/>
        <w:ind w:left="1980" w:hanging="1980"/>
        <w:rPr>
          <w:szCs w:val="22"/>
        </w:rPr>
      </w:pPr>
      <w:r w:rsidRPr="00F2670E">
        <w:rPr>
          <w:szCs w:val="22"/>
        </w:rPr>
        <w:t xml:space="preserve">Appendix GC:  </w:t>
      </w:r>
      <w:r>
        <w:rPr>
          <w:szCs w:val="22"/>
        </w:rPr>
        <w:tab/>
        <w:t>General Conditions.</w:t>
      </w:r>
    </w:p>
    <w:p w:rsidR="00F2670E" w:rsidRPr="00F2670E" w:rsidRDefault="00F2670E" w:rsidP="00D56266">
      <w:pPr>
        <w:spacing w:after="60"/>
        <w:ind w:left="1980" w:hanging="1980"/>
        <w:rPr>
          <w:szCs w:val="22"/>
        </w:rPr>
      </w:pPr>
      <w:r w:rsidRPr="00F2670E">
        <w:rPr>
          <w:szCs w:val="22"/>
        </w:rPr>
        <w:t>Appendix</w:t>
      </w:r>
      <w:r w:rsidR="00FD1E5E">
        <w:rPr>
          <w:szCs w:val="22"/>
        </w:rPr>
        <w:t xml:space="preserve"> </w:t>
      </w:r>
      <w:r w:rsidRPr="00F2670E">
        <w:rPr>
          <w:szCs w:val="22"/>
        </w:rPr>
        <w:t xml:space="preserve">GP:  </w:t>
      </w:r>
      <w:r w:rsidRPr="00F2670E">
        <w:rPr>
          <w:szCs w:val="22"/>
        </w:rPr>
        <w:tab/>
        <w:t xml:space="preserve">Identification of General Provisions, Subpart A from NSPS 40 CFR 60 and Subpart A </w:t>
      </w:r>
      <w:r>
        <w:rPr>
          <w:szCs w:val="22"/>
        </w:rPr>
        <w:t>from NESHAP 40 CFR 63.</w:t>
      </w:r>
    </w:p>
    <w:p w:rsidR="003848E3" w:rsidRPr="003848E3" w:rsidRDefault="003848E3" w:rsidP="003848E3">
      <w:pPr>
        <w:tabs>
          <w:tab w:val="left" w:pos="1980"/>
        </w:tabs>
        <w:spacing w:after="60"/>
        <w:ind w:left="1980" w:hanging="1980"/>
        <w:rPr>
          <w:szCs w:val="22"/>
        </w:rPr>
      </w:pPr>
    </w:p>
    <w:p w:rsidR="00B3764C" w:rsidRDefault="00B3764C" w:rsidP="00BB1D86">
      <w:pPr>
        <w:spacing w:after="240"/>
        <w:rPr>
          <w:iCs/>
          <w:szCs w:val="22"/>
        </w:rPr>
        <w:sectPr w:rsidR="00B3764C">
          <w:headerReference w:type="even" r:id="rId8"/>
          <w:headerReference w:type="default" r:id="rId9"/>
          <w:footerReference w:type="even" r:id="rId10"/>
          <w:footerReference w:type="default" r:id="rId11"/>
          <w:headerReference w:type="first" r:id="rId12"/>
          <w:footerReference w:type="first" r:id="rId13"/>
          <w:pgSz w:w="12240" w:h="15840" w:code="1"/>
          <w:pgMar w:top="720" w:right="1152" w:bottom="720" w:left="1152" w:header="720" w:footer="720" w:gutter="0"/>
          <w:paperSrc w:first="16640" w:other="16640"/>
          <w:pgNumType w:start="1"/>
          <w:cols w:space="720"/>
        </w:sectPr>
      </w:pPr>
    </w:p>
    <w:p w:rsidR="005F0465" w:rsidRDefault="00271E8A" w:rsidP="005F0465">
      <w:pPr>
        <w:widowControl w:val="0"/>
        <w:tabs>
          <w:tab w:val="left" w:pos="7200"/>
        </w:tabs>
        <w:spacing w:after="240"/>
        <w:rPr>
          <w:color w:val="000000" w:themeColor="text1"/>
          <w:szCs w:val="22"/>
        </w:rPr>
      </w:pPr>
      <w:r w:rsidRPr="004E5E90">
        <w:rPr>
          <w:color w:val="000000" w:themeColor="text1"/>
          <w:szCs w:val="22"/>
        </w:rPr>
        <w:lastRenderedPageBreak/>
        <w:t xml:space="preserve">Below is the form from the American Society of mechanical Engineers (ASME) that </w:t>
      </w:r>
      <w:r w:rsidR="00E73A04">
        <w:rPr>
          <w:color w:val="000000" w:themeColor="text1"/>
          <w:szCs w:val="22"/>
        </w:rPr>
        <w:t>may</w:t>
      </w:r>
      <w:r w:rsidRPr="004E5E90">
        <w:rPr>
          <w:color w:val="000000" w:themeColor="text1"/>
          <w:szCs w:val="22"/>
        </w:rPr>
        <w:t xml:space="preserve"> be used by </w:t>
      </w:r>
      <w:r w:rsidR="005D0D94">
        <w:rPr>
          <w:color w:val="000000" w:themeColor="text1"/>
          <w:szCs w:val="22"/>
        </w:rPr>
        <w:t>FPD</w:t>
      </w:r>
      <w:r w:rsidR="00391F9F">
        <w:rPr>
          <w:color w:val="000000" w:themeColor="text1"/>
          <w:szCs w:val="22"/>
        </w:rPr>
        <w:t>,</w:t>
      </w:r>
      <w:r w:rsidRPr="004E5E90">
        <w:rPr>
          <w:color w:val="000000" w:themeColor="text1"/>
          <w:szCs w:val="22"/>
        </w:rPr>
        <w:t xml:space="preserve"> </w:t>
      </w:r>
      <w:r w:rsidR="00391F9F">
        <w:rPr>
          <w:color w:val="000000" w:themeColor="text1"/>
          <w:szCs w:val="22"/>
        </w:rPr>
        <w:t xml:space="preserve">with concurrence of the Compliance Authority, </w:t>
      </w:r>
      <w:r w:rsidRPr="004E5E90">
        <w:rPr>
          <w:color w:val="000000" w:themeColor="text1"/>
          <w:szCs w:val="22"/>
        </w:rPr>
        <w:t>to calculate the heat input rate (mmBtu/hr) into the bio</w:t>
      </w:r>
      <w:r w:rsidR="000F7AAD" w:rsidRPr="004E5E90">
        <w:rPr>
          <w:color w:val="000000" w:themeColor="text1"/>
          <w:szCs w:val="22"/>
        </w:rPr>
        <w:t>mass boiler</w:t>
      </w:r>
      <w:r w:rsidRPr="004E5E90">
        <w:rPr>
          <w:color w:val="000000" w:themeColor="text1"/>
          <w:szCs w:val="22"/>
        </w:rPr>
        <w:t xml:space="preserve"> </w:t>
      </w:r>
      <w:r w:rsidR="004E5E90">
        <w:rPr>
          <w:color w:val="000000" w:themeColor="text1"/>
          <w:szCs w:val="22"/>
        </w:rPr>
        <w:t xml:space="preserve">as </w:t>
      </w:r>
      <w:r w:rsidR="00E73A04">
        <w:rPr>
          <w:color w:val="000000" w:themeColor="text1"/>
          <w:szCs w:val="22"/>
        </w:rPr>
        <w:t xml:space="preserve">required by </w:t>
      </w:r>
      <w:r w:rsidRPr="004E5E90">
        <w:rPr>
          <w:b/>
          <w:color w:val="000000" w:themeColor="text1"/>
          <w:szCs w:val="22"/>
        </w:rPr>
        <w:t xml:space="preserve">Specific Condition </w:t>
      </w:r>
      <w:r w:rsidR="005D0D94">
        <w:rPr>
          <w:b/>
          <w:color w:val="000000" w:themeColor="text1"/>
          <w:szCs w:val="22"/>
        </w:rPr>
        <w:t>5</w:t>
      </w:r>
      <w:r w:rsidRPr="004E5E90">
        <w:rPr>
          <w:b/>
          <w:color w:val="000000" w:themeColor="text1"/>
          <w:szCs w:val="22"/>
        </w:rPr>
        <w:t xml:space="preserve"> of </w:t>
      </w:r>
      <w:r w:rsidR="004E5E90">
        <w:rPr>
          <w:b/>
          <w:color w:val="000000" w:themeColor="text1"/>
          <w:szCs w:val="22"/>
        </w:rPr>
        <w:t>S</w:t>
      </w:r>
      <w:r w:rsidR="004E5E90" w:rsidRPr="004E5E90">
        <w:rPr>
          <w:b/>
          <w:color w:val="000000" w:themeColor="text1"/>
          <w:szCs w:val="22"/>
        </w:rPr>
        <w:t>ubs</w:t>
      </w:r>
      <w:r w:rsidR="00306B9A">
        <w:rPr>
          <w:b/>
          <w:color w:val="000000" w:themeColor="text1"/>
          <w:szCs w:val="22"/>
        </w:rPr>
        <w:t xml:space="preserve">ection </w:t>
      </w:r>
      <w:r w:rsidR="004E5E90" w:rsidRPr="004E5E90">
        <w:rPr>
          <w:b/>
          <w:color w:val="000000" w:themeColor="text1"/>
          <w:szCs w:val="22"/>
        </w:rPr>
        <w:t>3-B</w:t>
      </w:r>
      <w:r w:rsidR="00E76D66" w:rsidRPr="004E5E90">
        <w:rPr>
          <w:color w:val="000000" w:themeColor="text1"/>
          <w:szCs w:val="22"/>
        </w:rPr>
        <w:t xml:space="preserve"> of this permit</w:t>
      </w:r>
      <w:r w:rsidR="005F0465">
        <w:rPr>
          <w:color w:val="000000" w:themeColor="text1"/>
          <w:szCs w:val="22"/>
        </w:rPr>
        <w:t>.</w:t>
      </w:r>
    </w:p>
    <w:p w:rsidR="00E76D66" w:rsidRDefault="00DF610B" w:rsidP="005F0465">
      <w:pPr>
        <w:widowControl w:val="0"/>
        <w:tabs>
          <w:tab w:val="left" w:pos="7200"/>
        </w:tabs>
        <w:spacing w:after="240"/>
        <w:jc w:val="center"/>
      </w:pPr>
      <w:r>
        <w:rPr>
          <w:noProof/>
        </w:rPr>
        <w:drawing>
          <wp:inline distT="0" distB="0" distL="0" distR="0">
            <wp:extent cx="5711244" cy="7255564"/>
            <wp:effectExtent l="19050" t="0" r="3756"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srcRect/>
                    <a:stretch>
                      <a:fillRect/>
                    </a:stretch>
                  </pic:blipFill>
                  <pic:spPr bwMode="auto">
                    <a:xfrm>
                      <a:off x="0" y="0"/>
                      <a:ext cx="5713121" cy="7257949"/>
                    </a:xfrm>
                    <a:prstGeom prst="rect">
                      <a:avLst/>
                    </a:prstGeom>
                    <a:noFill/>
                    <a:ln w="9525">
                      <a:noFill/>
                      <a:miter lim="800000"/>
                      <a:headEnd/>
                      <a:tailEnd/>
                    </a:ln>
                  </pic:spPr>
                </pic:pic>
              </a:graphicData>
            </a:graphic>
          </wp:inline>
        </w:drawing>
      </w:r>
    </w:p>
    <w:p w:rsidR="007141C8" w:rsidRDefault="007141C8" w:rsidP="00ED4120">
      <w:pPr>
        <w:widowControl w:val="0"/>
        <w:spacing w:after="60"/>
        <w:rPr>
          <w:b/>
          <w:caps/>
          <w:szCs w:val="22"/>
        </w:rPr>
        <w:sectPr w:rsidR="007141C8" w:rsidSect="00911769">
          <w:headerReference w:type="even" r:id="rId15"/>
          <w:headerReference w:type="default" r:id="rId16"/>
          <w:footerReference w:type="default" r:id="rId17"/>
          <w:headerReference w:type="first" r:id="rId18"/>
          <w:pgSz w:w="12240" w:h="15840" w:code="1"/>
          <w:pgMar w:top="720" w:right="1152" w:bottom="720" w:left="1152" w:header="720" w:footer="446" w:gutter="0"/>
          <w:paperSrc w:first="16640" w:other="16640"/>
          <w:pgNumType w:start="1"/>
          <w:cols w:space="720"/>
        </w:sectPr>
      </w:pPr>
    </w:p>
    <w:p w:rsidR="004A4ED6" w:rsidRPr="00951B84" w:rsidRDefault="004A4ED6" w:rsidP="00ED4120">
      <w:pPr>
        <w:widowControl w:val="0"/>
        <w:spacing w:after="60"/>
        <w:rPr>
          <w:b/>
          <w:caps/>
          <w:szCs w:val="22"/>
        </w:rPr>
      </w:pPr>
      <w:r w:rsidRPr="00951B84">
        <w:rPr>
          <w:b/>
          <w:caps/>
          <w:szCs w:val="22"/>
        </w:rPr>
        <w:lastRenderedPageBreak/>
        <w:t xml:space="preserve">Preliminary BEst Management </w:t>
      </w:r>
      <w:r w:rsidR="00B16F37">
        <w:rPr>
          <w:b/>
          <w:caps/>
          <w:szCs w:val="22"/>
        </w:rPr>
        <w:t xml:space="preserve">PRACTICES (BMP) </w:t>
      </w:r>
      <w:r w:rsidRPr="00951B84">
        <w:rPr>
          <w:b/>
          <w:caps/>
          <w:szCs w:val="22"/>
        </w:rPr>
        <w:t xml:space="preserve">PLan for </w:t>
      </w:r>
      <w:r w:rsidR="00B16F37" w:rsidRPr="00951B84">
        <w:rPr>
          <w:b/>
          <w:caps/>
          <w:szCs w:val="22"/>
        </w:rPr>
        <w:t>minimization of fugitive dust</w:t>
      </w:r>
      <w:r w:rsidR="00B16F37">
        <w:rPr>
          <w:b/>
          <w:caps/>
          <w:szCs w:val="22"/>
        </w:rPr>
        <w:t>, PILE MANAGEMENT</w:t>
      </w:r>
      <w:r w:rsidR="00B16F37" w:rsidRPr="00951B84">
        <w:rPr>
          <w:b/>
          <w:caps/>
          <w:szCs w:val="22"/>
        </w:rPr>
        <w:t xml:space="preserve"> </w:t>
      </w:r>
      <w:r w:rsidR="00B16F37">
        <w:rPr>
          <w:b/>
          <w:caps/>
          <w:szCs w:val="22"/>
        </w:rPr>
        <w:t xml:space="preserve">AND </w:t>
      </w:r>
      <w:r w:rsidRPr="00951B84">
        <w:rPr>
          <w:b/>
          <w:caps/>
          <w:szCs w:val="22"/>
        </w:rPr>
        <w:t>fire prevention</w:t>
      </w:r>
    </w:p>
    <w:p w:rsidR="00ED4120" w:rsidRDefault="00ED4120" w:rsidP="00ED4120">
      <w:pPr>
        <w:widowControl w:val="0"/>
        <w:spacing w:after="60"/>
        <w:rPr>
          <w:i/>
          <w:szCs w:val="22"/>
        </w:rPr>
      </w:pPr>
      <w:r w:rsidRPr="00ED4120">
        <w:rPr>
          <w:szCs w:val="22"/>
        </w:rPr>
        <w:t>The permittee shall comply with this BMP plan and any update hereto.</w:t>
      </w:r>
      <w:r>
        <w:rPr>
          <w:szCs w:val="22"/>
        </w:rPr>
        <w:t xml:space="preserve">  </w:t>
      </w:r>
      <w:r>
        <w:rPr>
          <w:szCs w:val="22"/>
        </w:rPr>
        <w:br/>
        <w:t>[</w:t>
      </w:r>
      <w:r w:rsidRPr="00B72F48">
        <w:rPr>
          <w:szCs w:val="22"/>
        </w:rPr>
        <w:t>Rule 62-4.070, F.A.C. Reasonable Assurance</w:t>
      </w:r>
      <w:r>
        <w:rPr>
          <w:szCs w:val="22"/>
        </w:rPr>
        <w:t xml:space="preserve"> and </w:t>
      </w:r>
      <w:r w:rsidRPr="002D6A34">
        <w:rPr>
          <w:szCs w:val="22"/>
        </w:rPr>
        <w:t>Rule 62-296.320(4</w:t>
      </w:r>
      <w:proofErr w:type="gramStart"/>
      <w:r w:rsidRPr="002D6A34">
        <w:rPr>
          <w:szCs w:val="22"/>
        </w:rPr>
        <w:t>)(</w:t>
      </w:r>
      <w:proofErr w:type="gramEnd"/>
      <w:r w:rsidRPr="002D6A34">
        <w:rPr>
          <w:szCs w:val="22"/>
        </w:rPr>
        <w:t>c), F.A.C.</w:t>
      </w:r>
      <w:r>
        <w:rPr>
          <w:szCs w:val="22"/>
        </w:rPr>
        <w:t>]</w:t>
      </w:r>
    </w:p>
    <w:p w:rsidR="00ED4120" w:rsidRDefault="00D823E0" w:rsidP="0092114C">
      <w:pPr>
        <w:widowControl w:val="0"/>
        <w:spacing w:after="360"/>
        <w:rPr>
          <w:i/>
          <w:szCs w:val="22"/>
        </w:rPr>
      </w:pPr>
      <w:proofErr w:type="gramStart"/>
      <w:r w:rsidRPr="00951B84">
        <w:rPr>
          <w:i/>
          <w:szCs w:val="22"/>
        </w:rPr>
        <w:t>{Permitting Note:  The preliminary BMP plan will be u</w:t>
      </w:r>
      <w:r w:rsidR="00D11883">
        <w:rPr>
          <w:i/>
          <w:szCs w:val="22"/>
        </w:rPr>
        <w:t>p</w:t>
      </w:r>
      <w:r w:rsidRPr="00951B84">
        <w:rPr>
          <w:i/>
          <w:szCs w:val="22"/>
        </w:rPr>
        <w:t xml:space="preserve">dated by </w:t>
      </w:r>
      <w:r w:rsidR="005D0D94">
        <w:rPr>
          <w:i/>
          <w:szCs w:val="22"/>
        </w:rPr>
        <w:t>FPD</w:t>
      </w:r>
      <w:r w:rsidRPr="00951B84">
        <w:rPr>
          <w:i/>
          <w:szCs w:val="22"/>
        </w:rPr>
        <w:t xml:space="preserve"> as the engineering of the </w:t>
      </w:r>
      <w:r w:rsidR="00951B84" w:rsidRPr="00951B84">
        <w:rPr>
          <w:i/>
          <w:szCs w:val="22"/>
        </w:rPr>
        <w:t>Biomass Handling, Storage and Processing emission unit (EU-001) is finalized.</w:t>
      </w:r>
      <w:proofErr w:type="gramEnd"/>
      <w:r w:rsidR="00951B84" w:rsidRPr="00951B84">
        <w:rPr>
          <w:i/>
          <w:szCs w:val="22"/>
        </w:rPr>
        <w:t xml:space="preserve">  The final BMP plan must be submitted to the Compliance Authority no later than </w:t>
      </w:r>
      <w:r w:rsidR="00415629">
        <w:rPr>
          <w:i/>
          <w:szCs w:val="22"/>
        </w:rPr>
        <w:t>90</w:t>
      </w:r>
      <w:r w:rsidR="00951B84" w:rsidRPr="00951B84">
        <w:rPr>
          <w:i/>
          <w:szCs w:val="22"/>
        </w:rPr>
        <w:t xml:space="preserve"> days before the </w:t>
      </w:r>
      <w:r w:rsidR="005D0D94">
        <w:rPr>
          <w:i/>
          <w:szCs w:val="22"/>
        </w:rPr>
        <w:t>FPD</w:t>
      </w:r>
      <w:r w:rsidR="00951B84" w:rsidRPr="00951B84">
        <w:rPr>
          <w:i/>
          <w:szCs w:val="22"/>
        </w:rPr>
        <w:t xml:space="preserve"> facility becomes </w:t>
      </w:r>
      <w:r w:rsidR="008A7BB3" w:rsidRPr="00951B84">
        <w:rPr>
          <w:i/>
          <w:szCs w:val="22"/>
        </w:rPr>
        <w:t>operation</w:t>
      </w:r>
      <w:r w:rsidR="008A7BB3">
        <w:rPr>
          <w:i/>
          <w:szCs w:val="22"/>
        </w:rPr>
        <w:t>al</w:t>
      </w:r>
      <w:r w:rsidR="002A2C5A">
        <w:rPr>
          <w:i/>
          <w:szCs w:val="22"/>
        </w:rPr>
        <w:t>.</w:t>
      </w:r>
      <w:r w:rsidR="008A7BB3" w:rsidRPr="00ED4120">
        <w:rPr>
          <w:i/>
          <w:szCs w:val="22"/>
        </w:rPr>
        <w:t>}</w:t>
      </w:r>
      <w:r w:rsidR="00ED4120">
        <w:rPr>
          <w:i/>
          <w:szCs w:val="22"/>
        </w:rPr>
        <w:t xml:space="preserve">  </w:t>
      </w: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38"/>
        <w:gridCol w:w="7560"/>
      </w:tblGrid>
      <w:tr w:rsidR="004A4ED6" w:rsidRPr="00B34F5D" w:rsidTr="00B16F37">
        <w:tc>
          <w:tcPr>
            <w:tcW w:w="2538" w:type="dxa"/>
            <w:shd w:val="clear" w:color="auto" w:fill="F2F2F2"/>
            <w:vAlign w:val="bottom"/>
          </w:tcPr>
          <w:p w:rsidR="004A4ED6" w:rsidRPr="0042118E" w:rsidRDefault="004A4ED6" w:rsidP="0042118E">
            <w:pPr>
              <w:jc w:val="center"/>
              <w:rPr>
                <w:b/>
                <w:sz w:val="21"/>
                <w:szCs w:val="21"/>
              </w:rPr>
            </w:pPr>
            <w:r w:rsidRPr="0042118E">
              <w:rPr>
                <w:b/>
                <w:sz w:val="21"/>
                <w:szCs w:val="21"/>
              </w:rPr>
              <w:t>Practice</w:t>
            </w:r>
          </w:p>
        </w:tc>
        <w:tc>
          <w:tcPr>
            <w:tcW w:w="7560" w:type="dxa"/>
            <w:shd w:val="clear" w:color="auto" w:fill="F2F2F2"/>
            <w:vAlign w:val="bottom"/>
          </w:tcPr>
          <w:p w:rsidR="004A4ED6" w:rsidRPr="0042118E" w:rsidRDefault="004A4ED6" w:rsidP="0042118E">
            <w:pPr>
              <w:jc w:val="center"/>
              <w:rPr>
                <w:b/>
                <w:sz w:val="21"/>
                <w:szCs w:val="21"/>
              </w:rPr>
            </w:pPr>
            <w:r w:rsidRPr="0042118E">
              <w:rPr>
                <w:b/>
                <w:sz w:val="21"/>
                <w:szCs w:val="21"/>
              </w:rPr>
              <w:t>Description</w:t>
            </w:r>
          </w:p>
        </w:tc>
      </w:tr>
      <w:tr w:rsidR="004A4ED6" w:rsidRPr="00B34F5D" w:rsidTr="00B16F37">
        <w:tc>
          <w:tcPr>
            <w:tcW w:w="2538" w:type="dxa"/>
          </w:tcPr>
          <w:p w:rsidR="004A4ED6" w:rsidRPr="0042118E" w:rsidRDefault="004A4ED6" w:rsidP="0042118E">
            <w:pPr>
              <w:rPr>
                <w:sz w:val="21"/>
                <w:szCs w:val="21"/>
              </w:rPr>
            </w:pPr>
            <w:r w:rsidRPr="0042118E">
              <w:rPr>
                <w:sz w:val="21"/>
                <w:szCs w:val="21"/>
              </w:rPr>
              <w:t>Best Management Practice – Minimization of Fugitive Dust</w:t>
            </w:r>
          </w:p>
        </w:tc>
        <w:tc>
          <w:tcPr>
            <w:tcW w:w="7560" w:type="dxa"/>
          </w:tcPr>
          <w:p w:rsidR="005D0D94" w:rsidRPr="008223F3" w:rsidRDefault="005D0D94" w:rsidP="00946F51">
            <w:pPr>
              <w:numPr>
                <w:ilvl w:val="0"/>
                <w:numId w:val="61"/>
              </w:numPr>
              <w:ind w:left="432" w:hanging="446"/>
              <w:rPr>
                <w:sz w:val="21"/>
                <w:szCs w:val="21"/>
              </w:rPr>
            </w:pPr>
            <w:r w:rsidRPr="008223F3">
              <w:rPr>
                <w:sz w:val="21"/>
                <w:szCs w:val="21"/>
              </w:rPr>
              <w:t>Conveyor systems and associated drop points shall be enclosed to the extent practicable to minimize exposure to air currents.  Enclosed conveyors means that the conveyance belt for the biomass is totally enclosed from above thus preventing wind from causing fugitive dust emissions</w:t>
            </w:r>
            <w:smartTag w:uri="urn:schemas-microsoft-com:office:smarttags" w:element="PersonName">
              <w:r w:rsidRPr="008223F3">
                <w:rPr>
                  <w:sz w:val="21"/>
                  <w:szCs w:val="21"/>
                </w:rPr>
                <w:t>.</w:t>
              </w:r>
            </w:smartTag>
            <w:r w:rsidRPr="008223F3">
              <w:rPr>
                <w:sz w:val="21"/>
                <w:szCs w:val="21"/>
              </w:rPr>
              <w:t xml:space="preserve">  However, the bottom of the conveyance belt shall be accessible for maintenance and repairs.</w:t>
            </w:r>
          </w:p>
          <w:p w:rsidR="005D0D94" w:rsidRPr="008223F3" w:rsidRDefault="005D0D94" w:rsidP="00946F51">
            <w:pPr>
              <w:numPr>
                <w:ilvl w:val="0"/>
                <w:numId w:val="61"/>
              </w:numPr>
              <w:ind w:left="432" w:hanging="446"/>
              <w:rPr>
                <w:sz w:val="21"/>
                <w:szCs w:val="21"/>
              </w:rPr>
            </w:pPr>
            <w:r w:rsidRPr="008223F3">
              <w:rPr>
                <w:sz w:val="21"/>
                <w:szCs w:val="21"/>
              </w:rPr>
              <w:t>Drop points to woody biomass storage areas shall be designed to minimize the overall drop height exposed to air current.</w:t>
            </w:r>
          </w:p>
          <w:p w:rsidR="005D0D94" w:rsidRPr="008223F3" w:rsidRDefault="005D0D94" w:rsidP="00946F51">
            <w:pPr>
              <w:numPr>
                <w:ilvl w:val="0"/>
                <w:numId w:val="61"/>
              </w:numPr>
              <w:ind w:left="432" w:hanging="446"/>
              <w:rPr>
                <w:sz w:val="21"/>
                <w:szCs w:val="21"/>
              </w:rPr>
            </w:pPr>
            <w:r w:rsidRPr="008223F3">
              <w:rPr>
                <w:sz w:val="21"/>
                <w:szCs w:val="21"/>
              </w:rPr>
              <w:t>Periodic equipment inspection and maintenance shall be performed to maintain the integrity of conveyor systems and associated drop point enclosures.  Appropriate plant records shall be maintained on equipment maintenance performed.</w:t>
            </w:r>
          </w:p>
          <w:p w:rsidR="005D0D94" w:rsidRPr="008223F3" w:rsidRDefault="005D0D94" w:rsidP="00946F51">
            <w:pPr>
              <w:numPr>
                <w:ilvl w:val="0"/>
                <w:numId w:val="61"/>
              </w:numPr>
              <w:ind w:left="432" w:hanging="446"/>
              <w:rPr>
                <w:sz w:val="21"/>
                <w:szCs w:val="21"/>
              </w:rPr>
            </w:pPr>
            <w:r w:rsidRPr="008223F3">
              <w:rPr>
                <w:sz w:val="21"/>
                <w:szCs w:val="21"/>
              </w:rPr>
              <w:t>The bottom ash storage area shall be on a hard, level and impervious service surround on three sides by retaining walls with the pile contoured to minimize fugitive dust emissions.  If necessary, the pile shall be wetted to minimize fugitive dust emissions.  The pile shall be managed by front-end loaders on a FIFO basis.  The bottom ash shall be delivered on a daily basis to the cement plant for use in the kilns.</w:t>
            </w:r>
          </w:p>
          <w:p w:rsidR="005D0D94" w:rsidRPr="008223F3" w:rsidRDefault="005D0D94" w:rsidP="00946F51">
            <w:pPr>
              <w:numPr>
                <w:ilvl w:val="0"/>
                <w:numId w:val="61"/>
              </w:numPr>
              <w:ind w:left="432" w:hanging="446"/>
              <w:rPr>
                <w:sz w:val="21"/>
                <w:szCs w:val="21"/>
              </w:rPr>
            </w:pPr>
            <w:r w:rsidRPr="008223F3">
              <w:rPr>
                <w:sz w:val="21"/>
                <w:szCs w:val="21"/>
              </w:rPr>
              <w:t>Fuel, sorbent and fly ash storage bins (silos) shall be equipped with vent filters.</w:t>
            </w:r>
          </w:p>
          <w:p w:rsidR="005D0D94" w:rsidRPr="008223F3" w:rsidRDefault="005D0D94" w:rsidP="00946F51">
            <w:pPr>
              <w:numPr>
                <w:ilvl w:val="0"/>
                <w:numId w:val="61"/>
              </w:numPr>
              <w:ind w:left="432" w:hanging="446"/>
              <w:rPr>
                <w:sz w:val="21"/>
                <w:szCs w:val="21"/>
              </w:rPr>
            </w:pPr>
            <w:r w:rsidRPr="008223F3">
              <w:rPr>
                <w:sz w:val="21"/>
                <w:szCs w:val="21"/>
              </w:rPr>
              <w:t>Plant personnel shall conduct daily inspections of the conveyor systems and associated drop point integrity to identify any equipment abnormalities.</w:t>
            </w:r>
          </w:p>
          <w:p w:rsidR="005D0D94" w:rsidRPr="008223F3" w:rsidRDefault="005D0D94" w:rsidP="00946F51">
            <w:pPr>
              <w:numPr>
                <w:ilvl w:val="0"/>
                <w:numId w:val="61"/>
              </w:numPr>
              <w:ind w:left="432" w:hanging="446"/>
              <w:rPr>
                <w:sz w:val="21"/>
                <w:szCs w:val="21"/>
              </w:rPr>
            </w:pPr>
            <w:r w:rsidRPr="008223F3">
              <w:rPr>
                <w:sz w:val="21"/>
                <w:szCs w:val="21"/>
              </w:rPr>
              <w:t>Signs shall be posted identifying warning signs of potential equipment malfunction.</w:t>
            </w:r>
          </w:p>
          <w:p w:rsidR="005D0D94" w:rsidRPr="008223F3" w:rsidRDefault="005D0D94" w:rsidP="00946F51">
            <w:pPr>
              <w:numPr>
                <w:ilvl w:val="0"/>
                <w:numId w:val="61"/>
              </w:numPr>
              <w:ind w:left="432" w:hanging="446"/>
              <w:rPr>
                <w:sz w:val="21"/>
                <w:szCs w:val="21"/>
              </w:rPr>
            </w:pPr>
            <w:r w:rsidRPr="008223F3">
              <w:rPr>
                <w:sz w:val="21"/>
                <w:szCs w:val="21"/>
              </w:rPr>
              <w:t>Plant personnel shall be trained on identification of warning signs for potential equipment malfunction.</w:t>
            </w:r>
          </w:p>
          <w:p w:rsidR="005D0D94" w:rsidRPr="008223F3" w:rsidRDefault="005D0D94" w:rsidP="00946F51">
            <w:pPr>
              <w:numPr>
                <w:ilvl w:val="0"/>
                <w:numId w:val="61"/>
              </w:numPr>
              <w:ind w:left="432" w:hanging="446"/>
              <w:rPr>
                <w:sz w:val="21"/>
                <w:szCs w:val="21"/>
              </w:rPr>
            </w:pPr>
            <w:r w:rsidRPr="008223F3">
              <w:rPr>
                <w:sz w:val="21"/>
                <w:szCs w:val="21"/>
              </w:rPr>
              <w:t>Procedures shall be established for defining excessive fugitive dust from woody biomass truck unloading operations.  Plant personnel shall monitor truck unloading operations and if excessive fugitive dust is detected plant personnel shall implement appropriate fugitive dust minimization techniques.  Plant personnel shall be trained on procedures for defining and minimizing excessive dust from the truck unloading operations.</w:t>
            </w:r>
          </w:p>
          <w:p w:rsidR="005D0D94" w:rsidRPr="008223F3" w:rsidRDefault="005D0D94" w:rsidP="00946F51">
            <w:pPr>
              <w:numPr>
                <w:ilvl w:val="0"/>
                <w:numId w:val="61"/>
              </w:numPr>
              <w:ind w:left="432" w:hanging="446"/>
              <w:rPr>
                <w:sz w:val="21"/>
                <w:szCs w:val="21"/>
              </w:rPr>
            </w:pPr>
            <w:r w:rsidRPr="008223F3">
              <w:rPr>
                <w:sz w:val="21"/>
                <w:szCs w:val="21"/>
              </w:rPr>
              <w:t>All major roadways at the plant shall be paved.</w:t>
            </w:r>
          </w:p>
          <w:p w:rsidR="005D0D94" w:rsidRPr="008223F3" w:rsidRDefault="005D0D94" w:rsidP="00946F51">
            <w:pPr>
              <w:numPr>
                <w:ilvl w:val="0"/>
                <w:numId w:val="61"/>
              </w:numPr>
              <w:ind w:left="432" w:hanging="446"/>
              <w:rPr>
                <w:sz w:val="21"/>
                <w:szCs w:val="21"/>
              </w:rPr>
            </w:pPr>
            <w:r w:rsidRPr="008223F3">
              <w:rPr>
                <w:sz w:val="21"/>
                <w:szCs w:val="21"/>
              </w:rPr>
              <w:t>Mud, dirt, spilled biomass or similar debris shall be removed promptly from the paved roads.</w:t>
            </w:r>
          </w:p>
          <w:p w:rsidR="005D0D94" w:rsidRPr="008223F3" w:rsidRDefault="005D0D94" w:rsidP="00946F51">
            <w:pPr>
              <w:numPr>
                <w:ilvl w:val="0"/>
                <w:numId w:val="61"/>
              </w:numPr>
              <w:ind w:left="432" w:hanging="446"/>
              <w:rPr>
                <w:sz w:val="21"/>
                <w:szCs w:val="21"/>
              </w:rPr>
            </w:pPr>
            <w:r w:rsidRPr="008223F3">
              <w:rPr>
                <w:sz w:val="21"/>
                <w:szCs w:val="21"/>
              </w:rPr>
              <w:t xml:space="preserve">Plant personnel shall be trained on what constitutes excessive dust on paved roads. </w:t>
            </w:r>
          </w:p>
          <w:p w:rsidR="005D0D94" w:rsidRPr="008223F3" w:rsidRDefault="005D0D94" w:rsidP="00946F51">
            <w:pPr>
              <w:numPr>
                <w:ilvl w:val="0"/>
                <w:numId w:val="61"/>
              </w:numPr>
              <w:ind w:left="432" w:hanging="446"/>
              <w:rPr>
                <w:sz w:val="21"/>
                <w:szCs w:val="21"/>
              </w:rPr>
            </w:pPr>
            <w:r w:rsidRPr="008223F3">
              <w:rPr>
                <w:sz w:val="21"/>
                <w:szCs w:val="21"/>
              </w:rPr>
              <w:t xml:space="preserve">Where practicable, transfer points and fuel bins shall be equipped with vent filters.  </w:t>
            </w:r>
          </w:p>
          <w:p w:rsidR="005D0D94" w:rsidRPr="008223F3" w:rsidRDefault="005D0D94" w:rsidP="00946F51">
            <w:pPr>
              <w:numPr>
                <w:ilvl w:val="0"/>
                <w:numId w:val="61"/>
              </w:numPr>
              <w:ind w:left="432" w:hanging="446"/>
              <w:rPr>
                <w:sz w:val="21"/>
                <w:szCs w:val="21"/>
              </w:rPr>
            </w:pPr>
            <w:r w:rsidRPr="008223F3">
              <w:rPr>
                <w:sz w:val="21"/>
                <w:szCs w:val="21"/>
              </w:rPr>
              <w:t xml:space="preserve">Fuel handling equipment shall be inspected for proper operation and for maintenance requirements. </w:t>
            </w:r>
          </w:p>
          <w:p w:rsidR="005D0D94" w:rsidRPr="008223F3" w:rsidRDefault="005D0D94" w:rsidP="00946F51">
            <w:pPr>
              <w:numPr>
                <w:ilvl w:val="0"/>
                <w:numId w:val="61"/>
              </w:numPr>
              <w:ind w:left="432" w:hanging="446"/>
              <w:rPr>
                <w:sz w:val="21"/>
                <w:szCs w:val="21"/>
              </w:rPr>
            </w:pPr>
            <w:r w:rsidRPr="008223F3">
              <w:rPr>
                <w:sz w:val="21"/>
                <w:szCs w:val="21"/>
              </w:rPr>
              <w:t xml:space="preserve">Plant fuel handling personnel shall implement procedures for monitoring and controlling unplanned fugitive dust emissions, including truck handling and unloading, and dirt or spilled biomass fuel on roads.  </w:t>
            </w:r>
          </w:p>
          <w:p w:rsidR="004A4ED6" w:rsidRPr="008223F3" w:rsidRDefault="005D0D94" w:rsidP="00946F51">
            <w:pPr>
              <w:numPr>
                <w:ilvl w:val="0"/>
                <w:numId w:val="61"/>
              </w:numPr>
              <w:ind w:left="432" w:hanging="446"/>
              <w:rPr>
                <w:sz w:val="21"/>
                <w:szCs w:val="21"/>
              </w:rPr>
            </w:pPr>
            <w:r w:rsidRPr="008223F3">
              <w:rPr>
                <w:sz w:val="21"/>
                <w:szCs w:val="21"/>
              </w:rPr>
              <w:lastRenderedPageBreak/>
              <w:t>Plant personnel shall spray, wash, scrape, or otherwise remove dirt or spilled biomass fuel on plant roads as necessary to reduce fugitive emissions</w:t>
            </w:r>
          </w:p>
        </w:tc>
      </w:tr>
      <w:tr w:rsidR="004A4ED6" w:rsidRPr="00B34F5D" w:rsidTr="00B16F37">
        <w:tc>
          <w:tcPr>
            <w:tcW w:w="2538" w:type="dxa"/>
          </w:tcPr>
          <w:p w:rsidR="004A4ED6" w:rsidRPr="0042118E" w:rsidRDefault="004A4ED6" w:rsidP="0042118E">
            <w:pPr>
              <w:rPr>
                <w:sz w:val="21"/>
                <w:szCs w:val="21"/>
              </w:rPr>
            </w:pPr>
            <w:r w:rsidRPr="0042118E">
              <w:rPr>
                <w:sz w:val="21"/>
                <w:szCs w:val="21"/>
              </w:rPr>
              <w:lastRenderedPageBreak/>
              <w:t>Storage Pile Management</w:t>
            </w:r>
          </w:p>
        </w:tc>
        <w:tc>
          <w:tcPr>
            <w:tcW w:w="7560" w:type="dxa"/>
          </w:tcPr>
          <w:p w:rsidR="005D0D94" w:rsidRPr="008223F3" w:rsidRDefault="005D0D94" w:rsidP="00946F51">
            <w:pPr>
              <w:numPr>
                <w:ilvl w:val="0"/>
                <w:numId w:val="62"/>
              </w:numPr>
              <w:ind w:left="342" w:hanging="342"/>
              <w:rPr>
                <w:sz w:val="21"/>
                <w:szCs w:val="21"/>
              </w:rPr>
            </w:pPr>
            <w:r w:rsidRPr="008223F3">
              <w:rPr>
                <w:sz w:val="21"/>
                <w:szCs w:val="21"/>
              </w:rPr>
              <w:t xml:space="preserve">A woody biomass storage pile fugitive dust management plan shall be developed and maintained onsite.  The plan shall identify warning signs and identify corrective actions for conditions that could result in excessive wind erosion and fugitive dust formation.  Plant personnel shall be trained to recognize such warning signs. </w:t>
            </w:r>
          </w:p>
          <w:p w:rsidR="005D0D94" w:rsidRPr="008223F3" w:rsidRDefault="005D0D94" w:rsidP="00946F51">
            <w:pPr>
              <w:numPr>
                <w:ilvl w:val="0"/>
                <w:numId w:val="62"/>
              </w:numPr>
              <w:ind w:left="342" w:hanging="342"/>
              <w:rPr>
                <w:sz w:val="21"/>
                <w:szCs w:val="21"/>
              </w:rPr>
            </w:pPr>
            <w:r w:rsidRPr="008223F3">
              <w:rPr>
                <w:sz w:val="21"/>
                <w:szCs w:val="21"/>
              </w:rPr>
              <w:t>Operational plans will recognize conditions such as high winds likely to result in wind erosion and excessive fugitive dust and will instruct plant personnel to curtail movement of fuel by mobile equipment under such conditions.</w:t>
            </w:r>
          </w:p>
          <w:p w:rsidR="005D0D94" w:rsidRPr="008223F3" w:rsidRDefault="005D0D94" w:rsidP="00946F51">
            <w:pPr>
              <w:numPr>
                <w:ilvl w:val="0"/>
                <w:numId w:val="62"/>
              </w:numPr>
              <w:ind w:left="342" w:hanging="342"/>
              <w:rPr>
                <w:sz w:val="21"/>
                <w:szCs w:val="21"/>
              </w:rPr>
            </w:pPr>
            <w:r w:rsidRPr="008223F3">
              <w:rPr>
                <w:sz w:val="21"/>
                <w:szCs w:val="21"/>
              </w:rPr>
              <w:t>Mechanical moving of woody biomass by front end loaders and other supporting equipment shall be minimized on high wind event days.</w:t>
            </w:r>
          </w:p>
          <w:p w:rsidR="005D0D94" w:rsidRPr="008223F3" w:rsidRDefault="005D0D94" w:rsidP="00946F51">
            <w:pPr>
              <w:numPr>
                <w:ilvl w:val="0"/>
                <w:numId w:val="62"/>
              </w:numPr>
              <w:ind w:left="342" w:hanging="342"/>
              <w:rPr>
                <w:sz w:val="21"/>
                <w:szCs w:val="21"/>
              </w:rPr>
            </w:pPr>
            <w:r w:rsidRPr="008223F3">
              <w:rPr>
                <w:sz w:val="21"/>
                <w:szCs w:val="21"/>
              </w:rPr>
              <w:t>First in first out biomass utilization shall be implemented to minimize objectionable odors.</w:t>
            </w:r>
          </w:p>
          <w:p w:rsidR="005D0D94" w:rsidRPr="008223F3" w:rsidRDefault="005D0D94" w:rsidP="00946F51">
            <w:pPr>
              <w:numPr>
                <w:ilvl w:val="0"/>
                <w:numId w:val="62"/>
              </w:numPr>
              <w:ind w:left="342" w:hanging="342"/>
              <w:rPr>
                <w:sz w:val="21"/>
                <w:szCs w:val="21"/>
              </w:rPr>
            </w:pPr>
            <w:r w:rsidRPr="008223F3">
              <w:rPr>
                <w:sz w:val="21"/>
                <w:szCs w:val="21"/>
              </w:rPr>
              <w:t>The woody biomass storage area shall be monitored and if conditions are conducive to wind erosion and fugitive dust formation, procedures from the fugitive dust plan shall be implemented</w:t>
            </w:r>
            <w:smartTag w:uri="urn:schemas-microsoft-com:office:smarttags" w:element="PersonName">
              <w:r w:rsidRPr="008223F3">
                <w:rPr>
                  <w:sz w:val="21"/>
                  <w:szCs w:val="21"/>
                </w:rPr>
                <w:t>.</w:t>
              </w:r>
            </w:smartTag>
            <w:r w:rsidRPr="008223F3">
              <w:rPr>
                <w:sz w:val="21"/>
                <w:szCs w:val="21"/>
              </w:rPr>
              <w:t xml:space="preserve"> </w:t>
            </w:r>
          </w:p>
          <w:p w:rsidR="00DD0D41" w:rsidRPr="008223F3" w:rsidRDefault="005D0D94" w:rsidP="00946F51">
            <w:pPr>
              <w:numPr>
                <w:ilvl w:val="0"/>
                <w:numId w:val="62"/>
              </w:numPr>
              <w:ind w:left="342" w:hanging="342"/>
              <w:rPr>
                <w:sz w:val="21"/>
                <w:szCs w:val="21"/>
              </w:rPr>
            </w:pPr>
            <w:r w:rsidRPr="008223F3">
              <w:rPr>
                <w:sz w:val="21"/>
                <w:szCs w:val="21"/>
              </w:rPr>
              <w:t>Mobile equipment will be used to maintain the pile’s design shape and to ensure adherence to FIFO in reclaim operations</w:t>
            </w:r>
            <w:r w:rsidR="0092114C" w:rsidRPr="008223F3">
              <w:rPr>
                <w:sz w:val="21"/>
                <w:szCs w:val="21"/>
              </w:rPr>
              <w:t>.</w:t>
            </w:r>
          </w:p>
        </w:tc>
      </w:tr>
      <w:tr w:rsidR="00B16F37" w:rsidRPr="00B34F5D" w:rsidTr="005D0D94">
        <w:tc>
          <w:tcPr>
            <w:tcW w:w="2538" w:type="dxa"/>
            <w:tcBorders>
              <w:bottom w:val="single" w:sz="4" w:space="0" w:color="auto"/>
            </w:tcBorders>
          </w:tcPr>
          <w:p w:rsidR="00B16F37" w:rsidRPr="0042118E" w:rsidRDefault="00B16F37" w:rsidP="0042118E">
            <w:pPr>
              <w:rPr>
                <w:sz w:val="21"/>
                <w:szCs w:val="21"/>
              </w:rPr>
            </w:pPr>
            <w:r w:rsidRPr="0042118E">
              <w:rPr>
                <w:sz w:val="21"/>
                <w:szCs w:val="21"/>
              </w:rPr>
              <w:t>Best Management Practice – Fire Prevention /Spontaneous Combustion Minimization</w:t>
            </w:r>
          </w:p>
        </w:tc>
        <w:tc>
          <w:tcPr>
            <w:tcW w:w="7560" w:type="dxa"/>
            <w:tcBorders>
              <w:bottom w:val="single" w:sz="4" w:space="0" w:color="auto"/>
            </w:tcBorders>
          </w:tcPr>
          <w:p w:rsidR="005D0D94" w:rsidRPr="008223F3" w:rsidRDefault="005D0D94" w:rsidP="00946F51">
            <w:pPr>
              <w:numPr>
                <w:ilvl w:val="0"/>
                <w:numId w:val="63"/>
              </w:numPr>
              <w:ind w:left="346" w:hanging="346"/>
              <w:rPr>
                <w:sz w:val="21"/>
                <w:szCs w:val="21"/>
              </w:rPr>
            </w:pPr>
            <w:r w:rsidRPr="008223F3">
              <w:rPr>
                <w:sz w:val="21"/>
                <w:szCs w:val="21"/>
              </w:rPr>
              <w:t xml:space="preserve">A fire management plan (FMP) shall be developed to identify and list the causes and conditions giving rise to spontaneous combustion.  </w:t>
            </w:r>
          </w:p>
          <w:p w:rsidR="005D0D94" w:rsidRPr="008223F3" w:rsidRDefault="005D0D94" w:rsidP="00946F51">
            <w:pPr>
              <w:numPr>
                <w:ilvl w:val="0"/>
                <w:numId w:val="63"/>
              </w:numPr>
              <w:ind w:left="346" w:hanging="346"/>
              <w:rPr>
                <w:sz w:val="21"/>
                <w:szCs w:val="21"/>
              </w:rPr>
            </w:pPr>
            <w:r w:rsidRPr="008223F3">
              <w:rPr>
                <w:sz w:val="21"/>
                <w:szCs w:val="21"/>
              </w:rPr>
              <w:t>Contact local fire marshal to develop fire management plan.  The FMP shall be maintained on site.</w:t>
            </w:r>
          </w:p>
          <w:p w:rsidR="005D0D94" w:rsidRPr="008223F3" w:rsidRDefault="005D0D94" w:rsidP="00946F51">
            <w:pPr>
              <w:numPr>
                <w:ilvl w:val="0"/>
                <w:numId w:val="63"/>
              </w:numPr>
              <w:ind w:left="346" w:hanging="346"/>
              <w:rPr>
                <w:sz w:val="21"/>
                <w:szCs w:val="21"/>
              </w:rPr>
            </w:pPr>
            <w:r w:rsidRPr="008223F3">
              <w:rPr>
                <w:sz w:val="21"/>
                <w:szCs w:val="21"/>
              </w:rPr>
              <w:t>The FMP shall include:  a) requirement to train onsite personnel to handle incipient fires and training on the identification of potential fire hazards; and, b) install and maintain equipment for plant personnel to handle incipient fires.  The local fire department shall be invited to participate in onsite training.</w:t>
            </w:r>
          </w:p>
          <w:p w:rsidR="005D0D94" w:rsidRPr="008223F3" w:rsidRDefault="005D0D94" w:rsidP="00946F51">
            <w:pPr>
              <w:numPr>
                <w:ilvl w:val="0"/>
                <w:numId w:val="63"/>
              </w:numPr>
              <w:ind w:left="346" w:hanging="346"/>
              <w:rPr>
                <w:sz w:val="21"/>
                <w:szCs w:val="21"/>
              </w:rPr>
            </w:pPr>
            <w:r w:rsidRPr="008223F3">
              <w:rPr>
                <w:sz w:val="21"/>
                <w:szCs w:val="21"/>
              </w:rPr>
              <w:t>Sufficient inspections of the woody biomass storage areas shall be performed by plant personnel to identify potential fire hazards.  Plant personnel shall be trained on identification of potential fire hazards.</w:t>
            </w:r>
          </w:p>
          <w:p w:rsidR="005D0D94" w:rsidRPr="008223F3" w:rsidRDefault="005D0D94" w:rsidP="00946F51">
            <w:pPr>
              <w:numPr>
                <w:ilvl w:val="0"/>
                <w:numId w:val="63"/>
              </w:numPr>
              <w:ind w:left="346" w:hanging="346"/>
              <w:rPr>
                <w:sz w:val="21"/>
                <w:szCs w:val="21"/>
              </w:rPr>
            </w:pPr>
            <w:r w:rsidRPr="008223F3">
              <w:rPr>
                <w:sz w:val="21"/>
                <w:szCs w:val="21"/>
              </w:rPr>
              <w:t>Signs which identify potential fire hazards shall be posted at the plant.</w:t>
            </w:r>
          </w:p>
          <w:p w:rsidR="005D0D94" w:rsidRPr="008223F3" w:rsidRDefault="005D0D94" w:rsidP="00946F51">
            <w:pPr>
              <w:numPr>
                <w:ilvl w:val="0"/>
                <w:numId w:val="63"/>
              </w:numPr>
              <w:ind w:left="346" w:hanging="346"/>
              <w:rPr>
                <w:sz w:val="21"/>
                <w:szCs w:val="21"/>
              </w:rPr>
            </w:pPr>
            <w:r w:rsidRPr="00846DC3">
              <w:rPr>
                <w:sz w:val="21"/>
                <w:szCs w:val="21"/>
              </w:rPr>
              <w:t>Incoming unprocessed materials shall be stored in areas in accordance with clearance ranges between each storage area as described in the FMP.</w:t>
            </w:r>
          </w:p>
          <w:p w:rsidR="005D0D94" w:rsidRPr="008223F3" w:rsidRDefault="005D0D94" w:rsidP="00946F51">
            <w:pPr>
              <w:numPr>
                <w:ilvl w:val="0"/>
                <w:numId w:val="63"/>
              </w:numPr>
              <w:ind w:left="346" w:hanging="346"/>
              <w:rPr>
                <w:sz w:val="21"/>
                <w:szCs w:val="21"/>
              </w:rPr>
            </w:pPr>
            <w:r w:rsidRPr="008223F3">
              <w:rPr>
                <w:sz w:val="21"/>
                <w:szCs w:val="21"/>
              </w:rPr>
              <w:t>The stacker reclaimer shall maximize the removal of older material in order to minimize the stacking of newer material on top of older material.</w:t>
            </w:r>
          </w:p>
          <w:p w:rsidR="005D0D94" w:rsidRPr="008223F3" w:rsidRDefault="005D0D94" w:rsidP="00946F51">
            <w:pPr>
              <w:numPr>
                <w:ilvl w:val="0"/>
                <w:numId w:val="63"/>
              </w:numPr>
              <w:ind w:left="346" w:hanging="346"/>
              <w:rPr>
                <w:sz w:val="21"/>
                <w:szCs w:val="21"/>
              </w:rPr>
            </w:pPr>
            <w:r w:rsidRPr="008223F3">
              <w:rPr>
                <w:sz w:val="21"/>
                <w:szCs w:val="21"/>
              </w:rPr>
              <w:t xml:space="preserve">Compaction of woody biomass materials in the storage areas shall be minimized. </w:t>
            </w:r>
          </w:p>
          <w:p w:rsidR="005D0D94" w:rsidRPr="008223F3" w:rsidRDefault="005D0D94" w:rsidP="00946F51">
            <w:pPr>
              <w:numPr>
                <w:ilvl w:val="0"/>
                <w:numId w:val="63"/>
              </w:numPr>
              <w:ind w:left="346" w:hanging="346"/>
              <w:rPr>
                <w:sz w:val="21"/>
                <w:szCs w:val="21"/>
              </w:rPr>
            </w:pPr>
            <w:r w:rsidRPr="008223F3">
              <w:rPr>
                <w:sz w:val="21"/>
                <w:szCs w:val="21"/>
              </w:rPr>
              <w:t xml:space="preserve">Fuel pile fire protection equipment may be used for minimization of fugitive dust emissions and dust suppression as required. </w:t>
            </w:r>
          </w:p>
          <w:p w:rsidR="005D0D94" w:rsidRPr="008223F3" w:rsidRDefault="005D0D94" w:rsidP="00946F51">
            <w:pPr>
              <w:numPr>
                <w:ilvl w:val="0"/>
                <w:numId w:val="63"/>
              </w:numPr>
              <w:ind w:left="346" w:hanging="346"/>
              <w:rPr>
                <w:sz w:val="21"/>
                <w:szCs w:val="21"/>
              </w:rPr>
            </w:pPr>
            <w:r w:rsidRPr="008223F3">
              <w:rPr>
                <w:sz w:val="21"/>
                <w:szCs w:val="21"/>
              </w:rPr>
              <w:t>Plant personnel shall conduct daily inspection for fire</w:t>
            </w:r>
            <w:r w:rsidR="008B7607">
              <w:rPr>
                <w:sz w:val="21"/>
                <w:szCs w:val="21"/>
              </w:rPr>
              <w:t xml:space="preserve"> </w:t>
            </w:r>
            <w:r w:rsidR="008B7607" w:rsidRPr="008B7607">
              <w:rPr>
                <w:sz w:val="21"/>
                <w:szCs w:val="21"/>
              </w:rPr>
              <w:t>hazards</w:t>
            </w:r>
            <w:r w:rsidRPr="008223F3">
              <w:rPr>
                <w:sz w:val="21"/>
                <w:szCs w:val="21"/>
              </w:rPr>
              <w:t xml:space="preserve">.  </w:t>
            </w:r>
          </w:p>
          <w:p w:rsidR="005D0D94" w:rsidRPr="008223F3" w:rsidRDefault="005D0D94" w:rsidP="00946F51">
            <w:pPr>
              <w:numPr>
                <w:ilvl w:val="0"/>
                <w:numId w:val="63"/>
              </w:numPr>
              <w:ind w:left="346" w:hanging="346"/>
              <w:rPr>
                <w:sz w:val="21"/>
                <w:szCs w:val="21"/>
              </w:rPr>
            </w:pPr>
            <w:r w:rsidRPr="008223F3">
              <w:rPr>
                <w:sz w:val="21"/>
                <w:szCs w:val="21"/>
              </w:rPr>
              <w:t xml:space="preserve">The FMP shall describe the use of fire-water cannons, mounted on elevated structures, together with mobile equipment to uncover and rapidly extinguish any smoldering materials.  </w:t>
            </w:r>
          </w:p>
          <w:p w:rsidR="00B16F37" w:rsidRPr="008223F3" w:rsidRDefault="005D0D94" w:rsidP="00597699">
            <w:pPr>
              <w:numPr>
                <w:ilvl w:val="0"/>
                <w:numId w:val="63"/>
              </w:numPr>
              <w:ind w:left="346" w:hanging="346"/>
              <w:rPr>
                <w:sz w:val="21"/>
                <w:szCs w:val="21"/>
              </w:rPr>
            </w:pPr>
            <w:r w:rsidRPr="008223F3">
              <w:rPr>
                <w:sz w:val="21"/>
                <w:szCs w:val="21"/>
              </w:rPr>
              <w:t>The size of the fuel storage pile will not exceed the design value – this is a primary control measure, based upon the limited on-site fuel storage.</w:t>
            </w:r>
          </w:p>
        </w:tc>
      </w:tr>
      <w:tr w:rsidR="00C528CE" w:rsidRPr="00B34F5D" w:rsidTr="005D0D94">
        <w:tc>
          <w:tcPr>
            <w:tcW w:w="2538" w:type="dxa"/>
            <w:tcBorders>
              <w:bottom w:val="nil"/>
            </w:tcBorders>
          </w:tcPr>
          <w:p w:rsidR="00C528CE" w:rsidRPr="0042118E" w:rsidRDefault="00C528CE" w:rsidP="0042118E">
            <w:pPr>
              <w:rPr>
                <w:sz w:val="21"/>
                <w:szCs w:val="21"/>
              </w:rPr>
            </w:pPr>
            <w:r w:rsidRPr="0042118E">
              <w:rPr>
                <w:sz w:val="21"/>
                <w:szCs w:val="21"/>
              </w:rPr>
              <w:t xml:space="preserve">Best Management Practice – Quality Assurance of Biomass </w:t>
            </w:r>
          </w:p>
        </w:tc>
        <w:tc>
          <w:tcPr>
            <w:tcW w:w="7560" w:type="dxa"/>
            <w:tcBorders>
              <w:bottom w:val="nil"/>
            </w:tcBorders>
          </w:tcPr>
          <w:p w:rsidR="005D0D94" w:rsidRPr="008223F3" w:rsidRDefault="005D0D94" w:rsidP="00946F51">
            <w:pPr>
              <w:numPr>
                <w:ilvl w:val="0"/>
                <w:numId w:val="64"/>
              </w:numPr>
              <w:ind w:left="346"/>
              <w:rPr>
                <w:sz w:val="21"/>
                <w:szCs w:val="21"/>
              </w:rPr>
            </w:pPr>
            <w:r w:rsidRPr="008223F3">
              <w:rPr>
                <w:sz w:val="21"/>
                <w:szCs w:val="21"/>
              </w:rPr>
              <w:t>Clean woody biomass shall mean:  the feedstock will consist of woody biomass that will be processed at a remote fuel preparation area (or areas) where it will be sorted, screened and chipped to size</w:t>
            </w:r>
            <w:smartTag w:uri="urn:schemas-microsoft-com:office:smarttags" w:element="PersonName">
              <w:r w:rsidRPr="008223F3">
                <w:rPr>
                  <w:sz w:val="21"/>
                  <w:szCs w:val="21"/>
                </w:rPr>
                <w:t>.</w:t>
              </w:r>
            </w:smartTag>
            <w:r w:rsidRPr="008223F3">
              <w:rPr>
                <w:sz w:val="21"/>
                <w:szCs w:val="21"/>
              </w:rPr>
              <w:t xml:space="preserve">  Woody biomass is characterized by cellulose, hemicellulose, lignin and mineral content.  The biomass for this project is limited to </w:t>
            </w:r>
            <w:r w:rsidRPr="008223F3">
              <w:rPr>
                <w:sz w:val="21"/>
                <w:szCs w:val="21"/>
                <w:u w:val="single"/>
              </w:rPr>
              <w:t>clean woody</w:t>
            </w:r>
            <w:r w:rsidRPr="008223F3">
              <w:rPr>
                <w:sz w:val="21"/>
                <w:szCs w:val="21"/>
              </w:rPr>
              <w:t xml:space="preserve"> biomass meaning trees and woody plants, including limbs, tops, trunks, needles, leaves, stalks and other woody parts, grown in a forest, urban and suburban environments, utility rights-of-way, woodland, rangeland environment, tree farm or agricultural crop farm.  The term also includes the residues and rejects from the physical (non-chemical) processing of such </w:t>
            </w:r>
            <w:r w:rsidRPr="008223F3">
              <w:rPr>
                <w:sz w:val="21"/>
                <w:szCs w:val="21"/>
              </w:rPr>
              <w:lastRenderedPageBreak/>
              <w:t xml:space="preserve">woody biomass.  The woody biomass feedstock will be delivered via truck to the site. </w:t>
            </w:r>
          </w:p>
          <w:p w:rsidR="005D0D94" w:rsidRPr="008223F3" w:rsidRDefault="00C528CE" w:rsidP="00946F51">
            <w:pPr>
              <w:numPr>
                <w:ilvl w:val="0"/>
                <w:numId w:val="64"/>
              </w:numPr>
              <w:ind w:left="346"/>
              <w:rPr>
                <w:sz w:val="21"/>
                <w:szCs w:val="21"/>
              </w:rPr>
            </w:pPr>
            <w:r w:rsidRPr="008223F3">
              <w:rPr>
                <w:sz w:val="21"/>
                <w:szCs w:val="21"/>
              </w:rPr>
              <w:t xml:space="preserve"> </w:t>
            </w:r>
            <w:r w:rsidR="005D0D94" w:rsidRPr="008223F3">
              <w:rPr>
                <w:sz w:val="21"/>
                <w:szCs w:val="21"/>
              </w:rPr>
              <w:t xml:space="preserve">Clean Woody Biomass can include:  </w:t>
            </w:r>
          </w:p>
          <w:p w:rsidR="005D0D94" w:rsidRPr="008223F3" w:rsidRDefault="005D0D94" w:rsidP="00946F51">
            <w:pPr>
              <w:numPr>
                <w:ilvl w:val="0"/>
                <w:numId w:val="80"/>
              </w:numPr>
              <w:autoSpaceDE w:val="0"/>
              <w:autoSpaceDN w:val="0"/>
              <w:adjustRightInd w:val="0"/>
              <w:jc w:val="both"/>
              <w:rPr>
                <w:color w:val="000000"/>
                <w:sz w:val="21"/>
                <w:szCs w:val="21"/>
              </w:rPr>
            </w:pPr>
            <w:r w:rsidRPr="008223F3">
              <w:rPr>
                <w:color w:val="000000"/>
                <w:sz w:val="21"/>
                <w:szCs w:val="21"/>
              </w:rPr>
              <w:t>Lumber (e.g., untreated, leftovers);</w:t>
            </w:r>
          </w:p>
          <w:p w:rsidR="005D0D94" w:rsidRPr="008223F3" w:rsidRDefault="005D0D94" w:rsidP="00946F51">
            <w:pPr>
              <w:numPr>
                <w:ilvl w:val="0"/>
                <w:numId w:val="80"/>
              </w:numPr>
              <w:autoSpaceDE w:val="0"/>
              <w:autoSpaceDN w:val="0"/>
              <w:adjustRightInd w:val="0"/>
              <w:jc w:val="both"/>
              <w:rPr>
                <w:color w:val="000000"/>
                <w:sz w:val="21"/>
                <w:szCs w:val="21"/>
              </w:rPr>
            </w:pPr>
            <w:r w:rsidRPr="008223F3">
              <w:rPr>
                <w:color w:val="000000"/>
                <w:sz w:val="21"/>
                <w:szCs w:val="21"/>
              </w:rPr>
              <w:t>Tree and shrub parts, including branches, brush, limbs, trunks, and stumps;</w:t>
            </w:r>
          </w:p>
          <w:p w:rsidR="005D0D94" w:rsidRPr="008223F3" w:rsidRDefault="005D0D94" w:rsidP="00946F51">
            <w:pPr>
              <w:numPr>
                <w:ilvl w:val="0"/>
                <w:numId w:val="80"/>
              </w:numPr>
              <w:autoSpaceDE w:val="0"/>
              <w:autoSpaceDN w:val="0"/>
              <w:adjustRightInd w:val="0"/>
              <w:jc w:val="both"/>
              <w:rPr>
                <w:color w:val="000000"/>
                <w:sz w:val="21"/>
                <w:szCs w:val="21"/>
              </w:rPr>
            </w:pPr>
            <w:r w:rsidRPr="008223F3">
              <w:rPr>
                <w:color w:val="000000"/>
                <w:sz w:val="21"/>
                <w:szCs w:val="21"/>
              </w:rPr>
              <w:t>Vegetative matter;</w:t>
            </w:r>
          </w:p>
          <w:p w:rsidR="005D0D94" w:rsidRPr="008223F3" w:rsidRDefault="005D0D94" w:rsidP="00946F51">
            <w:pPr>
              <w:numPr>
                <w:ilvl w:val="0"/>
                <w:numId w:val="80"/>
              </w:numPr>
              <w:autoSpaceDE w:val="0"/>
              <w:autoSpaceDN w:val="0"/>
              <w:adjustRightInd w:val="0"/>
              <w:jc w:val="both"/>
              <w:rPr>
                <w:color w:val="000000"/>
                <w:sz w:val="21"/>
                <w:szCs w:val="21"/>
              </w:rPr>
            </w:pPr>
            <w:r w:rsidRPr="008223F3">
              <w:rPr>
                <w:color w:val="000000"/>
                <w:sz w:val="21"/>
                <w:szCs w:val="21"/>
              </w:rPr>
              <w:t>Land clearing debris;</w:t>
            </w:r>
          </w:p>
          <w:p w:rsidR="005D0D94" w:rsidRPr="008223F3" w:rsidRDefault="005D0D94" w:rsidP="00946F51">
            <w:pPr>
              <w:numPr>
                <w:ilvl w:val="0"/>
                <w:numId w:val="80"/>
              </w:numPr>
              <w:autoSpaceDE w:val="0"/>
              <w:autoSpaceDN w:val="0"/>
              <w:adjustRightInd w:val="0"/>
              <w:jc w:val="both"/>
              <w:rPr>
                <w:color w:val="000000"/>
                <w:sz w:val="21"/>
                <w:szCs w:val="21"/>
              </w:rPr>
            </w:pPr>
            <w:r w:rsidRPr="008223F3">
              <w:rPr>
                <w:color w:val="000000"/>
                <w:sz w:val="21"/>
                <w:szCs w:val="21"/>
              </w:rPr>
              <w:t>Utility line clearance vegetation;</w:t>
            </w:r>
          </w:p>
          <w:p w:rsidR="005D0D94" w:rsidRPr="008223F3" w:rsidRDefault="005D0D94" w:rsidP="00946F51">
            <w:pPr>
              <w:numPr>
                <w:ilvl w:val="0"/>
                <w:numId w:val="80"/>
              </w:numPr>
              <w:autoSpaceDE w:val="0"/>
              <w:autoSpaceDN w:val="0"/>
              <w:adjustRightInd w:val="0"/>
              <w:jc w:val="both"/>
              <w:rPr>
                <w:color w:val="000000"/>
                <w:sz w:val="21"/>
                <w:szCs w:val="21"/>
              </w:rPr>
            </w:pPr>
            <w:r w:rsidRPr="008223F3">
              <w:rPr>
                <w:color w:val="000000"/>
                <w:sz w:val="21"/>
                <w:szCs w:val="21"/>
              </w:rPr>
              <w:t>Utility ROW maintenance vegetation;</w:t>
            </w:r>
          </w:p>
          <w:p w:rsidR="005D0D94" w:rsidRPr="008223F3" w:rsidRDefault="005D0D94" w:rsidP="00946F51">
            <w:pPr>
              <w:numPr>
                <w:ilvl w:val="0"/>
                <w:numId w:val="80"/>
              </w:numPr>
              <w:autoSpaceDE w:val="0"/>
              <w:autoSpaceDN w:val="0"/>
              <w:adjustRightInd w:val="0"/>
              <w:jc w:val="both"/>
              <w:rPr>
                <w:color w:val="000000"/>
                <w:sz w:val="21"/>
                <w:szCs w:val="21"/>
              </w:rPr>
            </w:pPr>
            <w:r w:rsidRPr="008223F3">
              <w:rPr>
                <w:color w:val="000000"/>
                <w:sz w:val="21"/>
                <w:szCs w:val="21"/>
              </w:rPr>
              <w:t>Non-putrescible organic matter;</w:t>
            </w:r>
          </w:p>
          <w:p w:rsidR="005D0D94" w:rsidRPr="008223F3" w:rsidRDefault="005D0D94" w:rsidP="00846DC3">
            <w:pPr>
              <w:numPr>
                <w:ilvl w:val="0"/>
                <w:numId w:val="80"/>
              </w:numPr>
              <w:autoSpaceDE w:val="0"/>
              <w:autoSpaceDN w:val="0"/>
              <w:adjustRightInd w:val="0"/>
              <w:rPr>
                <w:color w:val="000000"/>
                <w:sz w:val="21"/>
                <w:szCs w:val="21"/>
              </w:rPr>
            </w:pPr>
            <w:r w:rsidRPr="008223F3">
              <w:rPr>
                <w:color w:val="000000"/>
                <w:sz w:val="21"/>
                <w:szCs w:val="21"/>
              </w:rPr>
              <w:t>Vegetative matter from urban and suburban environments—specifically including grass, clippings, palm fronds, trees, leaves, and pine needles</w:t>
            </w:r>
            <w:r w:rsidR="00846DC3">
              <w:rPr>
                <w:color w:val="000000"/>
                <w:sz w:val="21"/>
                <w:szCs w:val="21"/>
              </w:rPr>
              <w:t xml:space="preserve">.  </w:t>
            </w:r>
            <w:r w:rsidR="00846DC3" w:rsidRPr="000F4EA2">
              <w:rPr>
                <w:color w:val="000000"/>
                <w:sz w:val="21"/>
                <w:szCs w:val="21"/>
              </w:rPr>
              <w:t>Although yard trash and municipal solid waste are listed as prohibited fuels, the Department’s use of these terms is with respect to MSW and yard trash that might be combined with conventional household trash at the source (residential homes, dumpsters, transfer stations).  Thus residues such as from landscape operations, tree surgery, yard trash with the conventional trash removed (i.e. processed) and similar materials would not be prohibited</w:t>
            </w:r>
            <w:r w:rsidRPr="008223F3">
              <w:rPr>
                <w:color w:val="000000"/>
                <w:sz w:val="21"/>
                <w:szCs w:val="21"/>
              </w:rPr>
              <w:t>; or</w:t>
            </w:r>
          </w:p>
          <w:p w:rsidR="00946F51" w:rsidRPr="008223F3" w:rsidRDefault="00946F51" w:rsidP="00846DC3">
            <w:pPr>
              <w:numPr>
                <w:ilvl w:val="0"/>
                <w:numId w:val="80"/>
              </w:numPr>
              <w:autoSpaceDE w:val="0"/>
              <w:autoSpaceDN w:val="0"/>
              <w:adjustRightInd w:val="0"/>
              <w:rPr>
                <w:color w:val="000000"/>
                <w:sz w:val="21"/>
                <w:szCs w:val="21"/>
              </w:rPr>
            </w:pPr>
            <w:r w:rsidRPr="008223F3">
              <w:rPr>
                <w:color w:val="000000"/>
                <w:sz w:val="21"/>
                <w:szCs w:val="21"/>
              </w:rPr>
              <w:t>Untreated pallets, wooden crates, wooden cribbing, sawdust, slab wood, and wood truss parts.</w:t>
            </w:r>
          </w:p>
          <w:p w:rsidR="00946F51" w:rsidRPr="008223F3" w:rsidRDefault="00946F51" w:rsidP="00946F51">
            <w:pPr>
              <w:autoSpaceDE w:val="0"/>
              <w:autoSpaceDN w:val="0"/>
              <w:adjustRightInd w:val="0"/>
              <w:ind w:left="-14"/>
              <w:jc w:val="both"/>
              <w:rPr>
                <w:color w:val="000000"/>
                <w:sz w:val="21"/>
                <w:szCs w:val="21"/>
              </w:rPr>
            </w:pPr>
            <w:r w:rsidRPr="008223F3">
              <w:rPr>
                <w:color w:val="000000"/>
                <w:sz w:val="21"/>
                <w:szCs w:val="21"/>
              </w:rPr>
              <w:t>The following is required from the permittee:</w:t>
            </w:r>
          </w:p>
          <w:p w:rsidR="005D0D94" w:rsidRPr="008223F3" w:rsidRDefault="005D0D94" w:rsidP="00946F51">
            <w:pPr>
              <w:numPr>
                <w:ilvl w:val="0"/>
                <w:numId w:val="64"/>
              </w:numPr>
              <w:ind w:left="342"/>
              <w:jc w:val="both"/>
              <w:rPr>
                <w:sz w:val="21"/>
                <w:szCs w:val="21"/>
              </w:rPr>
            </w:pPr>
            <w:r w:rsidRPr="008223F3">
              <w:rPr>
                <w:sz w:val="21"/>
                <w:szCs w:val="21"/>
              </w:rPr>
              <w:t>Woody biomass feedstocks shall be obtained from vendors that certify that the woody biomass feed stocks they supply to FPD meet the definition of woody biomass specified above</w:t>
            </w:r>
            <w:smartTag w:uri="urn:schemas-microsoft-com:office:smarttags" w:element="PersonName">
              <w:r w:rsidRPr="008223F3">
                <w:rPr>
                  <w:sz w:val="21"/>
                  <w:szCs w:val="21"/>
                </w:rPr>
                <w:t>.</w:t>
              </w:r>
            </w:smartTag>
            <w:r w:rsidRPr="008223F3">
              <w:rPr>
                <w:sz w:val="21"/>
                <w:szCs w:val="21"/>
              </w:rPr>
              <w:t xml:space="preserve">  In addition, the vendor must certify that the woody biomass does not contain any of the prohibited items listed in </w:t>
            </w:r>
            <w:r w:rsidRPr="008223F3">
              <w:rPr>
                <w:b/>
                <w:sz w:val="21"/>
                <w:szCs w:val="21"/>
              </w:rPr>
              <w:t xml:space="preserve">Item </w:t>
            </w:r>
            <w:r w:rsidR="00946F51" w:rsidRPr="008223F3">
              <w:rPr>
                <w:b/>
                <w:sz w:val="21"/>
                <w:szCs w:val="21"/>
              </w:rPr>
              <w:t>12</w:t>
            </w:r>
            <w:r w:rsidRPr="008223F3">
              <w:rPr>
                <w:b/>
                <w:sz w:val="21"/>
                <w:szCs w:val="21"/>
              </w:rPr>
              <w:t>,</w:t>
            </w:r>
            <w:r w:rsidRPr="008223F3">
              <w:rPr>
                <w:sz w:val="21"/>
                <w:szCs w:val="21"/>
              </w:rPr>
              <w:t xml:space="preserve"> below.</w:t>
            </w:r>
          </w:p>
          <w:p w:rsidR="005D0D94" w:rsidRPr="008223F3" w:rsidRDefault="005D0D94" w:rsidP="00946F51">
            <w:pPr>
              <w:numPr>
                <w:ilvl w:val="0"/>
                <w:numId w:val="64"/>
              </w:numPr>
              <w:ind w:left="342"/>
              <w:jc w:val="both"/>
              <w:rPr>
                <w:sz w:val="21"/>
                <w:szCs w:val="21"/>
              </w:rPr>
            </w:pPr>
            <w:r w:rsidRPr="008223F3">
              <w:rPr>
                <w:sz w:val="21"/>
                <w:szCs w:val="21"/>
              </w:rPr>
              <w:t xml:space="preserve">Any such vendor certification shall include, in legible fashion, the name of the vendor’s representative making the certification as well as the representative’s signature.  The permittee shall retain records of the certifications for 5 years. </w:t>
            </w:r>
          </w:p>
          <w:p w:rsidR="005D0D94" w:rsidRPr="008223F3" w:rsidRDefault="005D0D94" w:rsidP="00946F51">
            <w:pPr>
              <w:numPr>
                <w:ilvl w:val="0"/>
                <w:numId w:val="64"/>
              </w:numPr>
              <w:ind w:left="342"/>
              <w:jc w:val="both"/>
              <w:rPr>
                <w:sz w:val="21"/>
                <w:szCs w:val="21"/>
              </w:rPr>
            </w:pPr>
            <w:r w:rsidRPr="008223F3">
              <w:rPr>
                <w:sz w:val="21"/>
                <w:szCs w:val="21"/>
              </w:rPr>
              <w:t>The woody biomass feedstock will be delivered to the FPD facility in vehicles designed to prevent release</w:t>
            </w:r>
            <w:smartTag w:uri="urn:schemas-microsoft-com:office:smarttags" w:element="PersonName">
              <w:r w:rsidRPr="008223F3">
                <w:rPr>
                  <w:sz w:val="21"/>
                  <w:szCs w:val="21"/>
                </w:rPr>
                <w:t>.</w:t>
              </w:r>
            </w:smartTag>
            <w:r w:rsidRPr="008223F3">
              <w:rPr>
                <w:sz w:val="21"/>
                <w:szCs w:val="21"/>
              </w:rPr>
              <w:t xml:space="preserve">  Woody biomass feedstock shall be delivered to FPD primarily by trucks</w:t>
            </w:r>
            <w:smartTag w:uri="urn:schemas-microsoft-com:office:smarttags" w:element="PersonName">
              <w:r w:rsidRPr="008223F3">
                <w:rPr>
                  <w:sz w:val="21"/>
                  <w:szCs w:val="21"/>
                </w:rPr>
                <w:t>.</w:t>
              </w:r>
            </w:smartTag>
            <w:r w:rsidRPr="008223F3">
              <w:rPr>
                <w:sz w:val="21"/>
                <w:szCs w:val="21"/>
              </w:rPr>
              <w:t xml:space="preserve"> </w:t>
            </w:r>
          </w:p>
          <w:p w:rsidR="005D0D94" w:rsidRPr="008223F3" w:rsidRDefault="005D0D94" w:rsidP="00946F51">
            <w:pPr>
              <w:numPr>
                <w:ilvl w:val="0"/>
                <w:numId w:val="64"/>
              </w:numPr>
              <w:ind w:left="342"/>
              <w:jc w:val="both"/>
              <w:rPr>
                <w:sz w:val="21"/>
                <w:szCs w:val="21"/>
              </w:rPr>
            </w:pPr>
            <w:r w:rsidRPr="008223F3">
              <w:rPr>
                <w:sz w:val="21"/>
                <w:szCs w:val="21"/>
              </w:rPr>
              <w:t>The permittee shall inspect each shipment of woody biomass upon receipt for any material not specifically identified in this plan.  If the permittee identifies any such material, the material shall be rejected and/or marshaled in specified areas until proper disposal can be arranged.  Rejected materials shall be moved off site in a logistically reasonable time period.</w:t>
            </w:r>
          </w:p>
          <w:p w:rsidR="005D0D94" w:rsidRPr="008223F3" w:rsidRDefault="005D0D94" w:rsidP="00946F51">
            <w:pPr>
              <w:numPr>
                <w:ilvl w:val="0"/>
                <w:numId w:val="64"/>
              </w:numPr>
              <w:ind w:left="342"/>
              <w:jc w:val="both"/>
              <w:rPr>
                <w:sz w:val="21"/>
                <w:szCs w:val="21"/>
              </w:rPr>
            </w:pPr>
            <w:r w:rsidRPr="008223F3">
              <w:rPr>
                <w:sz w:val="21"/>
                <w:szCs w:val="21"/>
              </w:rPr>
              <w:t xml:space="preserve">For each original source of woody biomass feedstock, the permittee shall retain documentation of the original source’s procedures to prevent the contamination of the woody biomass with any materials not specifically authorized by this permit.  Such documentation shall explicitly identify the procedures used to prevent the introduction of any treated wood or any other prohibited materials into the woody biomass.  </w:t>
            </w:r>
          </w:p>
          <w:p w:rsidR="005D0D94" w:rsidRPr="008223F3" w:rsidRDefault="005D0D94" w:rsidP="00946F51">
            <w:pPr>
              <w:numPr>
                <w:ilvl w:val="0"/>
                <w:numId w:val="64"/>
              </w:numPr>
              <w:ind w:left="342"/>
              <w:jc w:val="both"/>
              <w:rPr>
                <w:sz w:val="21"/>
                <w:szCs w:val="21"/>
              </w:rPr>
            </w:pPr>
            <w:r w:rsidRPr="008223F3">
              <w:rPr>
                <w:sz w:val="21"/>
                <w:szCs w:val="21"/>
              </w:rPr>
              <w:t xml:space="preserve">The permittee shall retain documentation of the off-site material handling facility’s procedures for receiving, segregating and loading the woody biomass from the original sources.  In addition, the permittee shall retain documentation of the quality assurance procedures in place at the off-site handling facility to ensure the woody biomass is not contaminated with any materials not specifically authorized by this permit.  Such documentation shall explicitly identify the procedures used to prevent the introduction of any treated wood or any other prohibited materials into the woody biomass. </w:t>
            </w:r>
          </w:p>
          <w:p w:rsidR="005D0D94" w:rsidRPr="008223F3" w:rsidRDefault="005D0D94" w:rsidP="00946F51">
            <w:pPr>
              <w:numPr>
                <w:ilvl w:val="0"/>
                <w:numId w:val="64"/>
              </w:numPr>
              <w:ind w:left="342"/>
              <w:jc w:val="both"/>
              <w:rPr>
                <w:sz w:val="21"/>
                <w:szCs w:val="21"/>
              </w:rPr>
            </w:pPr>
            <w:r w:rsidRPr="008223F3">
              <w:rPr>
                <w:sz w:val="21"/>
                <w:szCs w:val="21"/>
              </w:rPr>
              <w:t xml:space="preserve">For each shipment of woody biomass, the permittee shall record the date received, the original source and the material description of the woody biomass and the </w:t>
            </w:r>
            <w:r w:rsidRPr="008223F3">
              <w:rPr>
                <w:sz w:val="21"/>
                <w:szCs w:val="21"/>
              </w:rPr>
              <w:lastRenderedPageBreak/>
              <w:t xml:space="preserve">quantity received, and the name of the inspector, in a legible fashion, and the signature of the individual(s) responsible for performing the visible inspection in </w:t>
            </w:r>
            <w:r w:rsidRPr="008223F3">
              <w:rPr>
                <w:b/>
                <w:sz w:val="21"/>
                <w:szCs w:val="21"/>
              </w:rPr>
              <w:t xml:space="preserve">Item </w:t>
            </w:r>
            <w:r w:rsidR="00946F51" w:rsidRPr="008223F3">
              <w:rPr>
                <w:b/>
                <w:sz w:val="21"/>
                <w:szCs w:val="21"/>
              </w:rPr>
              <w:t>10</w:t>
            </w:r>
            <w:r w:rsidRPr="008223F3">
              <w:rPr>
                <w:sz w:val="21"/>
                <w:szCs w:val="21"/>
              </w:rPr>
              <w:t>, below</w:t>
            </w:r>
            <w:smartTag w:uri="urn:schemas-microsoft-com:office:smarttags" w:element="PersonName">
              <w:r w:rsidRPr="008223F3">
                <w:rPr>
                  <w:sz w:val="21"/>
                  <w:szCs w:val="21"/>
                </w:rPr>
                <w:t>.</w:t>
              </w:r>
            </w:smartTag>
            <w:r w:rsidRPr="008223F3">
              <w:rPr>
                <w:sz w:val="21"/>
                <w:szCs w:val="21"/>
              </w:rPr>
              <w:t xml:space="preserve">  </w:t>
            </w:r>
          </w:p>
          <w:p w:rsidR="005D0D94" w:rsidRPr="008223F3" w:rsidRDefault="005D0D94" w:rsidP="00946F51">
            <w:pPr>
              <w:numPr>
                <w:ilvl w:val="0"/>
                <w:numId w:val="64"/>
              </w:numPr>
              <w:ind w:left="342"/>
              <w:jc w:val="both"/>
              <w:rPr>
                <w:sz w:val="21"/>
                <w:szCs w:val="21"/>
              </w:rPr>
            </w:pPr>
            <w:r w:rsidRPr="008223F3">
              <w:rPr>
                <w:sz w:val="21"/>
                <w:szCs w:val="21"/>
              </w:rPr>
              <w:t>The permittee shall inspect each shipment of woody biomass upon receipt and during unloading for any material not specifically authorized by this permit</w:t>
            </w:r>
            <w:smartTag w:uri="urn:schemas-microsoft-com:office:smarttags" w:element="PersonName">
              <w:r w:rsidRPr="008223F3">
                <w:rPr>
                  <w:sz w:val="21"/>
                  <w:szCs w:val="21"/>
                </w:rPr>
                <w:t>.</w:t>
              </w:r>
            </w:smartTag>
            <w:r w:rsidRPr="008223F3">
              <w:rPr>
                <w:sz w:val="21"/>
                <w:szCs w:val="21"/>
              </w:rPr>
              <w:t xml:space="preserve">  If the permittee identifies any such material, the material must be removed from the shipment and the material vendor notified</w:t>
            </w:r>
            <w:smartTag w:uri="urn:schemas-microsoft-com:office:smarttags" w:element="PersonName">
              <w:r w:rsidRPr="008223F3">
                <w:rPr>
                  <w:sz w:val="21"/>
                  <w:szCs w:val="21"/>
                </w:rPr>
                <w:t>.</w:t>
              </w:r>
            </w:smartTag>
            <w:r w:rsidRPr="008223F3">
              <w:rPr>
                <w:sz w:val="21"/>
                <w:szCs w:val="21"/>
              </w:rPr>
              <w:t xml:space="preserve">  The rejected material must be disposed of following all applicable Department regulations</w:t>
            </w:r>
            <w:smartTag w:uri="urn:schemas-microsoft-com:office:smarttags" w:element="PersonName">
              <w:r w:rsidRPr="008223F3">
                <w:rPr>
                  <w:sz w:val="21"/>
                  <w:szCs w:val="21"/>
                </w:rPr>
                <w:t>.</w:t>
              </w:r>
            </w:smartTag>
            <w:r w:rsidRPr="008223F3">
              <w:rPr>
                <w:sz w:val="21"/>
                <w:szCs w:val="21"/>
              </w:rPr>
              <w:t xml:space="preserve">  The permittee shall maintain a record of rejected materials, the amount of material rejected and the reason(s) for rejection</w:t>
            </w:r>
            <w:smartTag w:uri="urn:schemas-microsoft-com:office:smarttags" w:element="PersonName">
              <w:r w:rsidRPr="008223F3">
                <w:rPr>
                  <w:sz w:val="21"/>
                  <w:szCs w:val="21"/>
                </w:rPr>
                <w:t>.</w:t>
              </w:r>
            </w:smartTag>
          </w:p>
          <w:p w:rsidR="00DD0D41" w:rsidRPr="008223F3" w:rsidRDefault="005D0D94" w:rsidP="00946F51">
            <w:pPr>
              <w:numPr>
                <w:ilvl w:val="0"/>
                <w:numId w:val="64"/>
              </w:numPr>
              <w:ind w:left="342"/>
              <w:rPr>
                <w:sz w:val="21"/>
                <w:szCs w:val="21"/>
              </w:rPr>
            </w:pPr>
            <w:r w:rsidRPr="008223F3">
              <w:rPr>
                <w:sz w:val="21"/>
                <w:szCs w:val="21"/>
              </w:rPr>
              <w:t>The permittee shall maintain records of rejected shipments and disposition thereof</w:t>
            </w:r>
            <w:smartTag w:uri="urn:schemas-microsoft-com:office:smarttags" w:element="PersonName">
              <w:r w:rsidRPr="008223F3">
                <w:rPr>
                  <w:sz w:val="21"/>
                  <w:szCs w:val="21"/>
                </w:rPr>
                <w:t>.</w:t>
              </w:r>
            </w:smartTag>
            <w:r w:rsidRPr="008223F3">
              <w:rPr>
                <w:sz w:val="21"/>
                <w:szCs w:val="21"/>
              </w:rPr>
              <w:t xml:space="preserve">  Such records shall be made available to the Department upon request and kept for a period of 5 years</w:t>
            </w:r>
            <w:r w:rsidR="00C528CE" w:rsidRPr="008223F3">
              <w:rPr>
                <w:sz w:val="21"/>
                <w:szCs w:val="21"/>
              </w:rPr>
              <w:t>.</w:t>
            </w:r>
          </w:p>
        </w:tc>
      </w:tr>
      <w:tr w:rsidR="000B6F90" w:rsidRPr="00B34F5D" w:rsidTr="005D0D94">
        <w:tc>
          <w:tcPr>
            <w:tcW w:w="2538" w:type="dxa"/>
            <w:tcBorders>
              <w:top w:val="nil"/>
            </w:tcBorders>
          </w:tcPr>
          <w:p w:rsidR="000B6F90" w:rsidRPr="0042118E" w:rsidRDefault="000B6F90" w:rsidP="00233C60">
            <w:pPr>
              <w:rPr>
                <w:sz w:val="21"/>
                <w:szCs w:val="21"/>
              </w:rPr>
            </w:pPr>
          </w:p>
        </w:tc>
        <w:tc>
          <w:tcPr>
            <w:tcW w:w="7560" w:type="dxa"/>
            <w:tcBorders>
              <w:top w:val="nil"/>
            </w:tcBorders>
          </w:tcPr>
          <w:p w:rsidR="000B6F90" w:rsidRPr="008223F3" w:rsidRDefault="000B6F90" w:rsidP="00946F51">
            <w:pPr>
              <w:numPr>
                <w:ilvl w:val="0"/>
                <w:numId w:val="64"/>
              </w:numPr>
              <w:tabs>
                <w:tab w:val="num" w:pos="0"/>
                <w:tab w:val="num" w:pos="342"/>
              </w:tabs>
              <w:ind w:left="342"/>
              <w:rPr>
                <w:sz w:val="21"/>
                <w:szCs w:val="21"/>
                <w:u w:val="single"/>
              </w:rPr>
            </w:pPr>
            <w:r w:rsidRPr="008223F3">
              <w:rPr>
                <w:sz w:val="21"/>
                <w:szCs w:val="21"/>
                <w:u w:val="single"/>
              </w:rPr>
              <w:t>Prohibited Materials</w:t>
            </w:r>
            <w:r w:rsidRPr="008223F3">
              <w:rPr>
                <w:sz w:val="21"/>
                <w:szCs w:val="21"/>
              </w:rPr>
              <w:t>:  The following items are not considered woody biomass and are expressly prohibited:</w:t>
            </w:r>
          </w:p>
          <w:p w:rsidR="000B6F90" w:rsidRPr="008223F3" w:rsidRDefault="000B6F90" w:rsidP="00946F51">
            <w:pPr>
              <w:numPr>
                <w:ilvl w:val="1"/>
                <w:numId w:val="64"/>
              </w:numPr>
              <w:ind w:left="706"/>
              <w:rPr>
                <w:sz w:val="21"/>
                <w:szCs w:val="21"/>
              </w:rPr>
            </w:pPr>
            <w:r w:rsidRPr="008223F3">
              <w:rPr>
                <w:sz w:val="21"/>
                <w:szCs w:val="21"/>
              </w:rPr>
              <w:t>those materials that are prohibited by state or federal law;</w:t>
            </w:r>
          </w:p>
          <w:p w:rsidR="000B6F90" w:rsidRPr="008223F3" w:rsidRDefault="000B6F90" w:rsidP="00946F51">
            <w:pPr>
              <w:numPr>
                <w:ilvl w:val="1"/>
                <w:numId w:val="64"/>
              </w:numPr>
              <w:tabs>
                <w:tab w:val="num" w:pos="702"/>
              </w:tabs>
              <w:ind w:left="702"/>
              <w:rPr>
                <w:sz w:val="21"/>
                <w:szCs w:val="21"/>
              </w:rPr>
            </w:pPr>
            <w:r w:rsidRPr="008223F3">
              <w:rPr>
                <w:sz w:val="21"/>
                <w:szCs w:val="21"/>
              </w:rPr>
              <w:t>plastics;</w:t>
            </w:r>
          </w:p>
          <w:p w:rsidR="000B6F90" w:rsidRPr="008223F3" w:rsidRDefault="000B6F90" w:rsidP="00946F51">
            <w:pPr>
              <w:numPr>
                <w:ilvl w:val="1"/>
                <w:numId w:val="64"/>
              </w:numPr>
              <w:tabs>
                <w:tab w:val="num" w:pos="702"/>
              </w:tabs>
              <w:ind w:left="702"/>
              <w:rPr>
                <w:sz w:val="21"/>
                <w:szCs w:val="21"/>
              </w:rPr>
            </w:pPr>
            <w:r w:rsidRPr="008223F3">
              <w:rPr>
                <w:sz w:val="21"/>
                <w:szCs w:val="21"/>
              </w:rPr>
              <w:t>woody biomass that has been chemically treated or processed;</w:t>
            </w:r>
          </w:p>
          <w:p w:rsidR="00946F51" w:rsidRPr="008223F3" w:rsidRDefault="00946F51" w:rsidP="00946F51">
            <w:pPr>
              <w:numPr>
                <w:ilvl w:val="1"/>
                <w:numId w:val="64"/>
              </w:numPr>
              <w:tabs>
                <w:tab w:val="num" w:pos="702"/>
                <w:tab w:val="num" w:pos="1440"/>
              </w:tabs>
              <w:ind w:left="702"/>
              <w:rPr>
                <w:sz w:val="21"/>
                <w:szCs w:val="21"/>
              </w:rPr>
            </w:pPr>
            <w:r w:rsidRPr="008223F3">
              <w:rPr>
                <w:sz w:val="21"/>
                <w:szCs w:val="21"/>
              </w:rPr>
              <w:t>unprocessed yard trash</w:t>
            </w:r>
            <w:r w:rsidR="00846DC3" w:rsidRPr="000F4EA2">
              <w:rPr>
                <w:sz w:val="21"/>
                <w:szCs w:val="21"/>
                <w:u w:val="words"/>
              </w:rPr>
              <w:t>*</w:t>
            </w:r>
            <w:r w:rsidRPr="008223F3">
              <w:rPr>
                <w:sz w:val="21"/>
                <w:szCs w:val="21"/>
              </w:rPr>
              <w:t>;</w:t>
            </w:r>
          </w:p>
          <w:p w:rsidR="000B6F90" w:rsidRPr="008223F3" w:rsidRDefault="000B6F90" w:rsidP="00946F51">
            <w:pPr>
              <w:numPr>
                <w:ilvl w:val="1"/>
                <w:numId w:val="64"/>
              </w:numPr>
              <w:tabs>
                <w:tab w:val="num" w:pos="702"/>
              </w:tabs>
              <w:ind w:left="702"/>
              <w:rPr>
                <w:sz w:val="21"/>
                <w:szCs w:val="21"/>
              </w:rPr>
            </w:pPr>
            <w:r w:rsidRPr="008223F3">
              <w:rPr>
                <w:sz w:val="21"/>
                <w:szCs w:val="21"/>
              </w:rPr>
              <w:t>municipal solid waste</w:t>
            </w:r>
            <w:r w:rsidR="00846DC3" w:rsidRPr="000F4EA2">
              <w:rPr>
                <w:sz w:val="21"/>
                <w:szCs w:val="21"/>
                <w:u w:val="words"/>
              </w:rPr>
              <w:t>*</w:t>
            </w:r>
            <w:r w:rsidRPr="008223F3">
              <w:rPr>
                <w:sz w:val="21"/>
                <w:szCs w:val="21"/>
              </w:rPr>
              <w:t>;</w:t>
            </w:r>
          </w:p>
          <w:p w:rsidR="000B6F90" w:rsidRPr="008223F3" w:rsidRDefault="000B6F90" w:rsidP="00946F51">
            <w:pPr>
              <w:numPr>
                <w:ilvl w:val="1"/>
                <w:numId w:val="64"/>
              </w:numPr>
              <w:tabs>
                <w:tab w:val="num" w:pos="702"/>
              </w:tabs>
              <w:ind w:left="702"/>
              <w:rPr>
                <w:sz w:val="21"/>
                <w:szCs w:val="21"/>
              </w:rPr>
            </w:pPr>
            <w:r w:rsidRPr="008223F3">
              <w:rPr>
                <w:sz w:val="21"/>
                <w:szCs w:val="21"/>
              </w:rPr>
              <w:t>paper;</w:t>
            </w:r>
          </w:p>
          <w:p w:rsidR="000B6F90" w:rsidRPr="008223F3" w:rsidRDefault="000B6F90" w:rsidP="00946F51">
            <w:pPr>
              <w:numPr>
                <w:ilvl w:val="1"/>
                <w:numId w:val="64"/>
              </w:numPr>
              <w:tabs>
                <w:tab w:val="num" w:pos="702"/>
              </w:tabs>
              <w:ind w:left="702"/>
              <w:rPr>
                <w:sz w:val="21"/>
                <w:szCs w:val="21"/>
              </w:rPr>
            </w:pPr>
            <w:r w:rsidRPr="008223F3">
              <w:rPr>
                <w:sz w:val="21"/>
                <w:szCs w:val="21"/>
              </w:rPr>
              <w:t>treated wood such as CCA or creosote;</w:t>
            </w:r>
          </w:p>
          <w:p w:rsidR="000B6F90" w:rsidRPr="008223F3" w:rsidRDefault="000B6F90" w:rsidP="00946F51">
            <w:pPr>
              <w:numPr>
                <w:ilvl w:val="1"/>
                <w:numId w:val="64"/>
              </w:numPr>
              <w:tabs>
                <w:tab w:val="num" w:pos="702"/>
              </w:tabs>
              <w:ind w:left="702"/>
              <w:rPr>
                <w:sz w:val="21"/>
                <w:szCs w:val="21"/>
              </w:rPr>
            </w:pPr>
            <w:r w:rsidRPr="008223F3">
              <w:rPr>
                <w:sz w:val="21"/>
                <w:szCs w:val="21"/>
              </w:rPr>
              <w:t>painted wood; and</w:t>
            </w:r>
          </w:p>
          <w:p w:rsidR="000B6F90" w:rsidRDefault="000B6F90" w:rsidP="00846DC3">
            <w:pPr>
              <w:numPr>
                <w:ilvl w:val="1"/>
                <w:numId w:val="64"/>
              </w:numPr>
              <w:spacing w:after="120"/>
              <w:ind w:left="706"/>
              <w:rPr>
                <w:sz w:val="21"/>
                <w:szCs w:val="21"/>
              </w:rPr>
            </w:pPr>
            <w:proofErr w:type="gramStart"/>
            <w:r w:rsidRPr="008223F3">
              <w:rPr>
                <w:sz w:val="21"/>
                <w:szCs w:val="21"/>
              </w:rPr>
              <w:t>wood</w:t>
            </w:r>
            <w:proofErr w:type="gramEnd"/>
            <w:r w:rsidRPr="008223F3">
              <w:rPr>
                <w:sz w:val="21"/>
                <w:szCs w:val="21"/>
              </w:rPr>
              <w:t xml:space="preserve"> wastes from landfills.</w:t>
            </w:r>
          </w:p>
          <w:p w:rsidR="00846DC3" w:rsidRPr="008B7607" w:rsidRDefault="00846DC3" w:rsidP="00846DC3">
            <w:pPr>
              <w:ind w:left="342"/>
              <w:rPr>
                <w:sz w:val="21"/>
                <w:szCs w:val="21"/>
              </w:rPr>
            </w:pPr>
            <w:r w:rsidRPr="008B7607">
              <w:rPr>
                <w:sz w:val="21"/>
                <w:szCs w:val="21"/>
              </w:rPr>
              <w:t>* Although yard trash and municipal solid waste are listed as prohibited fuels, the Department’s use of these terms is with respect to MSW and yard trash</w:t>
            </w:r>
            <w:r w:rsidR="009E7D8D" w:rsidRPr="008B7607">
              <w:rPr>
                <w:sz w:val="21"/>
                <w:szCs w:val="21"/>
              </w:rPr>
              <w:t xml:space="preserve"> </w:t>
            </w:r>
            <w:r w:rsidRPr="008B7607">
              <w:rPr>
                <w:sz w:val="21"/>
                <w:szCs w:val="21"/>
              </w:rPr>
              <w:t>that might be combined with conventional household trash at the source (residential homes</w:t>
            </w:r>
            <w:r w:rsidR="009E7D8D" w:rsidRPr="008B7607">
              <w:rPr>
                <w:sz w:val="21"/>
                <w:szCs w:val="21"/>
              </w:rPr>
              <w:t xml:space="preserve">, dumpsters, transfer stations).  </w:t>
            </w:r>
            <w:r w:rsidRPr="008B7607">
              <w:rPr>
                <w:sz w:val="21"/>
                <w:szCs w:val="21"/>
              </w:rPr>
              <w:t>Thus residues such as from</w:t>
            </w:r>
            <w:r w:rsidR="009E7D8D" w:rsidRPr="008B7607">
              <w:rPr>
                <w:sz w:val="21"/>
                <w:szCs w:val="21"/>
              </w:rPr>
              <w:t xml:space="preserve"> </w:t>
            </w:r>
            <w:r w:rsidRPr="008B7607">
              <w:rPr>
                <w:sz w:val="21"/>
                <w:szCs w:val="21"/>
              </w:rPr>
              <w:t xml:space="preserve">landscape operations, tree surgery, </w:t>
            </w:r>
            <w:proofErr w:type="gramStart"/>
            <w:r w:rsidRPr="008B7607">
              <w:rPr>
                <w:sz w:val="21"/>
                <w:szCs w:val="21"/>
              </w:rPr>
              <w:t>yard</w:t>
            </w:r>
            <w:proofErr w:type="gramEnd"/>
            <w:r w:rsidRPr="008B7607">
              <w:rPr>
                <w:sz w:val="21"/>
                <w:szCs w:val="21"/>
              </w:rPr>
              <w:t xml:space="preserve"> trash with the conventional trash removed (i.e. processed) and similar materials would not be prohibited.</w:t>
            </w:r>
          </w:p>
          <w:p w:rsidR="00846DC3" w:rsidRPr="008223F3" w:rsidRDefault="00846DC3" w:rsidP="00846DC3">
            <w:pPr>
              <w:ind w:left="342"/>
              <w:rPr>
                <w:sz w:val="21"/>
                <w:szCs w:val="21"/>
              </w:rPr>
            </w:pPr>
          </w:p>
        </w:tc>
      </w:tr>
    </w:tbl>
    <w:p w:rsidR="005D0D94" w:rsidRDefault="005D0D94" w:rsidP="004A4ED6">
      <w:pPr>
        <w:widowControl w:val="0"/>
        <w:suppressAutoHyphens/>
        <w:spacing w:after="120"/>
        <w:jc w:val="both"/>
        <w:rPr>
          <w:szCs w:val="22"/>
        </w:rPr>
      </w:pPr>
    </w:p>
    <w:p w:rsidR="004A4ED6" w:rsidRDefault="004A4ED6" w:rsidP="00CD6AAF">
      <w:pPr>
        <w:pStyle w:val="BodyText"/>
        <w:widowControl w:val="0"/>
        <w:spacing w:after="60"/>
        <w:rPr>
          <w:bCs/>
          <w:iCs/>
          <w:szCs w:val="22"/>
        </w:rPr>
        <w:sectPr w:rsidR="004A4ED6" w:rsidSect="00CC6143">
          <w:headerReference w:type="even" r:id="rId19"/>
          <w:headerReference w:type="default" r:id="rId20"/>
          <w:footerReference w:type="default" r:id="rId21"/>
          <w:headerReference w:type="first" r:id="rId22"/>
          <w:pgSz w:w="12240" w:h="15840" w:code="1"/>
          <w:pgMar w:top="630" w:right="1152" w:bottom="720" w:left="1152" w:header="720" w:footer="446" w:gutter="0"/>
          <w:paperSrc w:first="16640" w:other="16640"/>
          <w:pgNumType w:start="1"/>
          <w:cols w:space="720"/>
        </w:sectPr>
      </w:pPr>
    </w:p>
    <w:p w:rsidR="00CD6AAF" w:rsidRPr="00CD6AAF" w:rsidRDefault="00CD6AAF" w:rsidP="00107651">
      <w:pPr>
        <w:pStyle w:val="BodyText"/>
        <w:widowControl w:val="0"/>
        <w:rPr>
          <w:bCs/>
          <w:iCs/>
          <w:szCs w:val="22"/>
        </w:rPr>
      </w:pPr>
      <w:r w:rsidRPr="00CD6AAF">
        <w:rPr>
          <w:bCs/>
          <w:iCs/>
          <w:szCs w:val="22"/>
        </w:rPr>
        <w:lastRenderedPageBreak/>
        <w:t xml:space="preserve">Unless otherwise specified in the permit, the following conditions apply to all emissions units and activities at </w:t>
      </w:r>
      <w:r w:rsidR="008223F3">
        <w:rPr>
          <w:bCs/>
          <w:iCs/>
          <w:szCs w:val="22"/>
        </w:rPr>
        <w:t>FPD</w:t>
      </w:r>
      <w:r w:rsidR="00F40303">
        <w:rPr>
          <w:bCs/>
          <w:iCs/>
          <w:szCs w:val="22"/>
        </w:rPr>
        <w:t xml:space="preserve"> facility</w:t>
      </w:r>
      <w:r w:rsidRPr="00CD6AAF">
        <w:rPr>
          <w:bCs/>
          <w:iCs/>
          <w:szCs w:val="22"/>
        </w:rPr>
        <w:t>.</w:t>
      </w:r>
    </w:p>
    <w:p w:rsidR="00CD6AAF" w:rsidRPr="00CD6AAF" w:rsidRDefault="00CD6AAF" w:rsidP="00107651">
      <w:pPr>
        <w:widowControl w:val="0"/>
        <w:spacing w:after="120"/>
        <w:rPr>
          <w:b/>
          <w:caps/>
          <w:szCs w:val="22"/>
        </w:rPr>
      </w:pPr>
      <w:r w:rsidRPr="00CD6AAF">
        <w:rPr>
          <w:b/>
          <w:caps/>
          <w:szCs w:val="22"/>
        </w:rPr>
        <w:t>Emissions and Controls</w:t>
      </w:r>
    </w:p>
    <w:p w:rsidR="00CD6AAF" w:rsidRPr="00CD6AAF" w:rsidRDefault="00CD6AAF" w:rsidP="00CD6AAF">
      <w:pPr>
        <w:widowControl w:val="0"/>
        <w:numPr>
          <w:ilvl w:val="0"/>
          <w:numId w:val="2"/>
        </w:numPr>
        <w:spacing w:after="60"/>
        <w:rPr>
          <w:szCs w:val="22"/>
        </w:rPr>
      </w:pPr>
      <w:r w:rsidRPr="00CD6AAF">
        <w:rPr>
          <w:szCs w:val="22"/>
          <w:u w:val="single"/>
        </w:rPr>
        <w:t>Plant Operation - Problems</w:t>
      </w:r>
      <w:r w:rsidRPr="00CD6AAF">
        <w:rPr>
          <w:szCs w:val="22"/>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CD6AAF" w:rsidRPr="00CD6AAF" w:rsidRDefault="00CD6AAF" w:rsidP="00CD6AAF">
      <w:pPr>
        <w:widowControl w:val="0"/>
        <w:numPr>
          <w:ilvl w:val="0"/>
          <w:numId w:val="2"/>
        </w:numPr>
        <w:spacing w:after="60"/>
        <w:rPr>
          <w:szCs w:val="22"/>
        </w:rPr>
      </w:pPr>
      <w:r w:rsidRPr="00CD6AAF">
        <w:rPr>
          <w:szCs w:val="22"/>
          <w:u w:val="single"/>
        </w:rPr>
        <w:t>Circumvention</w:t>
      </w:r>
      <w:r w:rsidRPr="00CD6AAF">
        <w:rPr>
          <w:szCs w:val="22"/>
        </w:rPr>
        <w:t>:  The permittee shall not circumvent the air pollution control equipment or allow the emission of air pollutants without this equipment operating properly.  [Rule 62-210.650, F.A.C.]</w:t>
      </w:r>
    </w:p>
    <w:p w:rsidR="00CD6AAF" w:rsidRPr="00CD6AAF" w:rsidRDefault="00CD6AAF" w:rsidP="00CD6AAF">
      <w:pPr>
        <w:widowControl w:val="0"/>
        <w:numPr>
          <w:ilvl w:val="0"/>
          <w:numId w:val="2"/>
        </w:numPr>
        <w:spacing w:after="60"/>
        <w:rPr>
          <w:szCs w:val="22"/>
        </w:rPr>
      </w:pPr>
      <w:r w:rsidRPr="00CD6AAF">
        <w:rPr>
          <w:szCs w:val="22"/>
          <w:u w:val="single"/>
        </w:rPr>
        <w:t>Excess Emissions Allowed</w:t>
      </w:r>
      <w:r w:rsidRPr="00CD6AAF">
        <w:rPr>
          <w:szCs w:val="22"/>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rsidR="00CD6AAF" w:rsidRPr="00CD6AAF" w:rsidRDefault="00CD6AAF" w:rsidP="00CD6AAF">
      <w:pPr>
        <w:widowControl w:val="0"/>
        <w:numPr>
          <w:ilvl w:val="0"/>
          <w:numId w:val="2"/>
        </w:numPr>
        <w:spacing w:after="60"/>
        <w:rPr>
          <w:szCs w:val="22"/>
        </w:rPr>
      </w:pPr>
      <w:r w:rsidRPr="00CD6AAF">
        <w:rPr>
          <w:szCs w:val="22"/>
          <w:u w:val="single"/>
        </w:rPr>
        <w:t>Excess Emissions Prohibited</w:t>
      </w:r>
      <w:r w:rsidRPr="00CD6AAF">
        <w:rPr>
          <w:szCs w:val="22"/>
        </w:rPr>
        <w:t>:  Excess emissions caused entirely or in part by poor maintenance, poor operation, or any other equipment or process failure that may reasonably be prevented during startup, shutdown or malfunction shall be prohibited.  [Rule 62-210.700(4), F.A.C.]</w:t>
      </w:r>
    </w:p>
    <w:p w:rsidR="00CD6AAF" w:rsidRPr="00CD6AAF" w:rsidRDefault="00CD6AAF" w:rsidP="00CD6AAF">
      <w:pPr>
        <w:widowControl w:val="0"/>
        <w:numPr>
          <w:ilvl w:val="0"/>
          <w:numId w:val="2"/>
        </w:numPr>
        <w:spacing w:after="60"/>
        <w:rPr>
          <w:szCs w:val="22"/>
        </w:rPr>
      </w:pPr>
      <w:r w:rsidRPr="00CD6AAF">
        <w:rPr>
          <w:szCs w:val="22"/>
          <w:u w:val="single"/>
        </w:rPr>
        <w:t>Excess Emissions - Notification</w:t>
      </w:r>
      <w:r w:rsidRPr="00CD6AAF">
        <w:rPr>
          <w:szCs w:val="22"/>
        </w:rPr>
        <w:t>:  In case of excess emissions resulting from malfunctions, the permittee shall notify the Compliance Authority in accordance with Rule 62-4.130, F.A.C.  A full written report on the malfunctions shall be submitted in a quarterly report, if requested by the Department.  [Rule 62-210.700(6), F.A.C.]</w:t>
      </w:r>
    </w:p>
    <w:p w:rsidR="00CD6AAF" w:rsidRPr="00CD6AAF" w:rsidRDefault="00CD6AAF" w:rsidP="00CD6AAF">
      <w:pPr>
        <w:widowControl w:val="0"/>
        <w:numPr>
          <w:ilvl w:val="0"/>
          <w:numId w:val="2"/>
        </w:numPr>
        <w:spacing w:after="60"/>
        <w:rPr>
          <w:szCs w:val="22"/>
        </w:rPr>
      </w:pPr>
      <w:r w:rsidRPr="00CD6AAF">
        <w:rPr>
          <w:szCs w:val="22"/>
          <w:u w:val="single"/>
        </w:rPr>
        <w:t>VOC or OS Emissions</w:t>
      </w:r>
      <w:r w:rsidRPr="00CD6AAF">
        <w:rPr>
          <w:szCs w:val="22"/>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CD6AAF" w:rsidRPr="00CD6AAF" w:rsidRDefault="00CD6AAF" w:rsidP="00CD6AAF">
      <w:pPr>
        <w:widowControl w:val="0"/>
        <w:numPr>
          <w:ilvl w:val="0"/>
          <w:numId w:val="2"/>
        </w:numPr>
        <w:spacing w:after="60"/>
        <w:rPr>
          <w:szCs w:val="22"/>
        </w:rPr>
      </w:pPr>
      <w:r w:rsidRPr="00CD6AAF">
        <w:rPr>
          <w:szCs w:val="22"/>
          <w:u w:val="single"/>
        </w:rPr>
        <w:t>Objectionable Odor Prohibited</w:t>
      </w:r>
      <w:r w:rsidRPr="00CD6AAF">
        <w:rPr>
          <w:szCs w:val="22"/>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CD6AAF" w:rsidRPr="00CD6AAF" w:rsidRDefault="00CD6AAF" w:rsidP="00CD6AAF">
      <w:pPr>
        <w:widowControl w:val="0"/>
        <w:numPr>
          <w:ilvl w:val="0"/>
          <w:numId w:val="2"/>
        </w:numPr>
        <w:spacing w:after="60"/>
        <w:rPr>
          <w:szCs w:val="22"/>
        </w:rPr>
      </w:pPr>
      <w:r w:rsidRPr="00CD6AAF">
        <w:rPr>
          <w:szCs w:val="22"/>
          <w:u w:val="single"/>
        </w:rPr>
        <w:t>General Visible Emissions</w:t>
      </w:r>
      <w:r w:rsidRPr="00CD6AAF">
        <w:rPr>
          <w:szCs w:val="22"/>
        </w:rPr>
        <w:t>:  No person shall cause, let, permit, suffer or allow to be discharged into the atmosphere the emissions of air pollutants from any activity equal to or greater than 20% opacity.  This regulation does not impose a specific testing requirement.  [Rule 62-296.320(4</w:t>
      </w:r>
      <w:proofErr w:type="gramStart"/>
      <w:r w:rsidRPr="00CD6AAF">
        <w:rPr>
          <w:szCs w:val="22"/>
        </w:rPr>
        <w:t>)(</w:t>
      </w:r>
      <w:proofErr w:type="gramEnd"/>
      <w:r w:rsidRPr="00CD6AAF">
        <w:rPr>
          <w:szCs w:val="22"/>
        </w:rPr>
        <w:t>b)1, F.A.C.]</w:t>
      </w:r>
    </w:p>
    <w:p w:rsidR="00CD6AAF" w:rsidRPr="00CD6AAF" w:rsidRDefault="00CD6AAF" w:rsidP="00CD6AAF">
      <w:pPr>
        <w:widowControl w:val="0"/>
        <w:numPr>
          <w:ilvl w:val="0"/>
          <w:numId w:val="2"/>
        </w:numPr>
        <w:spacing w:after="60"/>
        <w:rPr>
          <w:szCs w:val="22"/>
        </w:rPr>
      </w:pPr>
      <w:r w:rsidRPr="00CD6AAF">
        <w:rPr>
          <w:szCs w:val="22"/>
          <w:u w:val="single"/>
        </w:rPr>
        <w:t>Unconfined Particulate Emissions</w:t>
      </w:r>
      <w:r w:rsidRPr="00CD6AAF">
        <w:rPr>
          <w:szCs w:val="22"/>
        </w:rPr>
        <w:t>:  During the construction period, unconfined particulate matter emissions shall be minimized by dust suppressing techniques such as covering and/or application of water or chemicals to the affected areas, as necessary.  [Rule 62-296.320(4</w:t>
      </w:r>
      <w:proofErr w:type="gramStart"/>
      <w:r w:rsidRPr="00CD6AAF">
        <w:rPr>
          <w:szCs w:val="22"/>
        </w:rPr>
        <w:t>)(</w:t>
      </w:r>
      <w:proofErr w:type="gramEnd"/>
      <w:r w:rsidRPr="00CD6AAF">
        <w:rPr>
          <w:szCs w:val="22"/>
        </w:rPr>
        <w:t>c), F.A.C.]</w:t>
      </w:r>
    </w:p>
    <w:p w:rsidR="00CD6AAF" w:rsidRPr="00CD6AAF" w:rsidRDefault="00EF1DB8" w:rsidP="00CD6AAF">
      <w:pPr>
        <w:widowControl w:val="0"/>
        <w:spacing w:after="60"/>
        <w:rPr>
          <w:b/>
          <w:caps/>
          <w:szCs w:val="22"/>
        </w:rPr>
      </w:pPr>
      <w:r>
        <w:rPr>
          <w:b/>
          <w:caps/>
          <w:szCs w:val="22"/>
        </w:rPr>
        <w:br w:type="page"/>
      </w:r>
      <w:r w:rsidR="00CD6AAF" w:rsidRPr="00CD6AAF">
        <w:rPr>
          <w:b/>
          <w:caps/>
          <w:szCs w:val="22"/>
        </w:rPr>
        <w:lastRenderedPageBreak/>
        <w:t>Records and Reports</w:t>
      </w:r>
    </w:p>
    <w:p w:rsidR="00CD6AAF" w:rsidRPr="00CD6AAF" w:rsidRDefault="00CD6AAF" w:rsidP="00CD6AAF">
      <w:pPr>
        <w:widowControl w:val="0"/>
        <w:numPr>
          <w:ilvl w:val="0"/>
          <w:numId w:val="2"/>
        </w:numPr>
        <w:spacing w:after="60"/>
        <w:rPr>
          <w:szCs w:val="22"/>
        </w:rPr>
      </w:pPr>
      <w:r w:rsidRPr="00CD6AAF">
        <w:rPr>
          <w:szCs w:val="22"/>
          <w:u w:val="single"/>
        </w:rPr>
        <w:t>Records Retention</w:t>
      </w:r>
      <w:r w:rsidRPr="00CD6AAF">
        <w:rPr>
          <w:szCs w:val="22"/>
        </w:rPr>
        <w:t>: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[Rule 62-213.440(1</w:t>
      </w:r>
      <w:proofErr w:type="gramStart"/>
      <w:r w:rsidRPr="00CD6AAF">
        <w:rPr>
          <w:szCs w:val="22"/>
        </w:rPr>
        <w:t>)(</w:t>
      </w:r>
      <w:proofErr w:type="gramEnd"/>
      <w:r w:rsidRPr="00CD6AAF">
        <w:rPr>
          <w:szCs w:val="22"/>
        </w:rPr>
        <w:t>b)2, F.A.C.]</w:t>
      </w:r>
    </w:p>
    <w:p w:rsidR="00CD6AAF" w:rsidRPr="00CD6AAF" w:rsidRDefault="00CD6AAF" w:rsidP="00CD6AAF">
      <w:pPr>
        <w:widowControl w:val="0"/>
        <w:numPr>
          <w:ilvl w:val="0"/>
          <w:numId w:val="2"/>
        </w:numPr>
        <w:spacing w:after="60"/>
        <w:rPr>
          <w:szCs w:val="22"/>
          <w:u w:val="single"/>
        </w:rPr>
      </w:pPr>
      <w:r w:rsidRPr="00CD6AAF">
        <w:rPr>
          <w:bCs/>
          <w:szCs w:val="22"/>
          <w:u w:val="single"/>
        </w:rPr>
        <w:t>Emissions Computation and Reporting</w:t>
      </w:r>
    </w:p>
    <w:p w:rsidR="00CD6AAF" w:rsidRPr="00CD6AAF" w:rsidRDefault="00CD6AAF" w:rsidP="00CE05BB">
      <w:pPr>
        <w:pStyle w:val="Default"/>
        <w:widowControl w:val="0"/>
        <w:numPr>
          <w:ilvl w:val="0"/>
          <w:numId w:val="5"/>
        </w:numPr>
        <w:spacing w:after="60"/>
        <w:rPr>
          <w:sz w:val="22"/>
          <w:szCs w:val="22"/>
        </w:rPr>
      </w:pPr>
      <w:r w:rsidRPr="00CD6AAF">
        <w:rPr>
          <w:i/>
          <w:sz w:val="22"/>
          <w:szCs w:val="22"/>
        </w:rPr>
        <w:t>Applicability</w:t>
      </w:r>
      <w:r w:rsidRPr="00CD6AAF">
        <w:rPr>
          <w:sz w:val="22"/>
          <w:szCs w:val="22"/>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w:t>
      </w:r>
      <w:proofErr w:type="gramStart"/>
      <w:r w:rsidRPr="00CD6AAF">
        <w:rPr>
          <w:sz w:val="22"/>
          <w:szCs w:val="22"/>
        </w:rPr>
        <w:t>)(</w:t>
      </w:r>
      <w:proofErr w:type="gramEnd"/>
      <w:r w:rsidRPr="00CD6AAF">
        <w:rPr>
          <w:sz w:val="22"/>
          <w:szCs w:val="22"/>
        </w:rPr>
        <w:t>e), F.A.C., or of any permit condition that requires emissions be computed in accordance with this rule.  This rule is not intended to establish methodologies for determining compliance with the emission limitations of any air permit.</w:t>
      </w:r>
    </w:p>
    <w:p w:rsidR="00CD6AAF" w:rsidRPr="00CD6AAF" w:rsidRDefault="00CD6AAF" w:rsidP="00CE05BB">
      <w:pPr>
        <w:pStyle w:val="Default"/>
        <w:widowControl w:val="0"/>
        <w:numPr>
          <w:ilvl w:val="0"/>
          <w:numId w:val="5"/>
        </w:numPr>
        <w:spacing w:after="60"/>
        <w:rPr>
          <w:sz w:val="22"/>
          <w:szCs w:val="22"/>
        </w:rPr>
      </w:pPr>
      <w:r w:rsidRPr="00CD6AAF">
        <w:rPr>
          <w:i/>
          <w:sz w:val="22"/>
          <w:szCs w:val="22"/>
        </w:rPr>
        <w:t>Computation of Emissions</w:t>
      </w:r>
      <w:r w:rsidRPr="00CD6AAF">
        <w:rPr>
          <w:sz w:val="22"/>
          <w:szCs w:val="22"/>
        </w:rPr>
        <w:t xml:space="preserve">.  For any of the purposes set forth in subsection 62-210.370(1), F.A.C., the owner or operator of a facility shall compute emissions in accordance with the requirements set forth in this subsection. </w:t>
      </w:r>
    </w:p>
    <w:p w:rsidR="00CD6AAF" w:rsidRPr="00CD6AAF" w:rsidRDefault="00CD6AAF" w:rsidP="00CE05BB">
      <w:pPr>
        <w:pStyle w:val="Default"/>
        <w:widowControl w:val="0"/>
        <w:numPr>
          <w:ilvl w:val="0"/>
          <w:numId w:val="6"/>
        </w:numPr>
        <w:spacing w:after="60"/>
        <w:rPr>
          <w:sz w:val="22"/>
          <w:szCs w:val="22"/>
        </w:rPr>
      </w:pPr>
      <w:r w:rsidRPr="00CD6AAF">
        <w:rPr>
          <w:sz w:val="22"/>
          <w:szCs w:val="22"/>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CD6AAF" w:rsidRPr="00CD6AAF" w:rsidRDefault="00CD6AAF" w:rsidP="00CE05BB">
      <w:pPr>
        <w:pStyle w:val="Default"/>
        <w:widowControl w:val="0"/>
        <w:numPr>
          <w:ilvl w:val="0"/>
          <w:numId w:val="7"/>
        </w:numPr>
        <w:spacing w:after="60"/>
        <w:rPr>
          <w:sz w:val="22"/>
          <w:szCs w:val="22"/>
        </w:rPr>
      </w:pPr>
      <w:r w:rsidRPr="00CD6AAF">
        <w:rPr>
          <w:sz w:val="22"/>
          <w:szCs w:val="22"/>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CD6AAF" w:rsidRPr="00CD6AAF" w:rsidRDefault="00CD6AAF" w:rsidP="00CE05BB">
      <w:pPr>
        <w:pStyle w:val="Default"/>
        <w:widowControl w:val="0"/>
        <w:numPr>
          <w:ilvl w:val="0"/>
          <w:numId w:val="7"/>
        </w:numPr>
        <w:spacing w:after="60"/>
        <w:rPr>
          <w:sz w:val="22"/>
          <w:szCs w:val="22"/>
        </w:rPr>
      </w:pPr>
      <w:r w:rsidRPr="00CD6AAF">
        <w:rPr>
          <w:sz w:val="22"/>
          <w:szCs w:val="22"/>
        </w:rPr>
        <w:t>If a CEMS is not available or does not meet the requirements of paragraph 62-210.370(2</w:t>
      </w:r>
      <w:proofErr w:type="gramStart"/>
      <w:r w:rsidRPr="00CD6AAF">
        <w:rPr>
          <w:sz w:val="22"/>
          <w:szCs w:val="22"/>
        </w:rPr>
        <w:t>)(</w:t>
      </w:r>
      <w:proofErr w:type="gramEnd"/>
      <w:r w:rsidRPr="00CD6AAF">
        <w:rPr>
          <w:sz w:val="22"/>
          <w:szCs w:val="22"/>
        </w:rPr>
        <w:t xml:space="preserve">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CD6AAF" w:rsidRPr="00CD6AAF" w:rsidRDefault="00CD6AAF" w:rsidP="00CE05BB">
      <w:pPr>
        <w:pStyle w:val="Default"/>
        <w:widowControl w:val="0"/>
        <w:numPr>
          <w:ilvl w:val="0"/>
          <w:numId w:val="7"/>
        </w:numPr>
        <w:spacing w:after="60"/>
        <w:rPr>
          <w:sz w:val="22"/>
          <w:szCs w:val="22"/>
        </w:rPr>
      </w:pPr>
      <w:r w:rsidRPr="00CD6AAF">
        <w:rPr>
          <w:sz w:val="22"/>
          <w:szCs w:val="22"/>
        </w:rPr>
        <w:t>If a CEMS is not available or does not meet the requirements of paragraph 62-210.370(2</w:t>
      </w:r>
      <w:proofErr w:type="gramStart"/>
      <w:r w:rsidRPr="00CD6AAF">
        <w:rPr>
          <w:sz w:val="22"/>
          <w:szCs w:val="22"/>
        </w:rPr>
        <w:t>)(</w:t>
      </w:r>
      <w:proofErr w:type="gramEnd"/>
      <w:r w:rsidRPr="00CD6AAF">
        <w:rPr>
          <w:sz w:val="22"/>
          <w:szCs w:val="22"/>
        </w:rPr>
        <w:t xml:space="preserve">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CD6AAF" w:rsidRPr="00CD6AAF" w:rsidRDefault="00CD6AAF" w:rsidP="00CE05BB">
      <w:pPr>
        <w:pStyle w:val="Default"/>
        <w:widowControl w:val="0"/>
        <w:numPr>
          <w:ilvl w:val="0"/>
          <w:numId w:val="6"/>
        </w:numPr>
        <w:spacing w:after="60"/>
        <w:rPr>
          <w:sz w:val="22"/>
          <w:szCs w:val="22"/>
        </w:rPr>
      </w:pPr>
      <w:r w:rsidRPr="00CD6AAF">
        <w:rPr>
          <w:sz w:val="22"/>
          <w:szCs w:val="22"/>
        </w:rPr>
        <w:t xml:space="preserve">Continuous Emissions Monitoring System (CEMS). </w:t>
      </w:r>
    </w:p>
    <w:p w:rsidR="00CD6AAF" w:rsidRPr="00CD6AAF" w:rsidRDefault="00CD6AAF" w:rsidP="00CE05BB">
      <w:pPr>
        <w:pStyle w:val="Default"/>
        <w:widowControl w:val="0"/>
        <w:numPr>
          <w:ilvl w:val="0"/>
          <w:numId w:val="8"/>
        </w:numPr>
        <w:spacing w:after="60"/>
        <w:rPr>
          <w:sz w:val="22"/>
          <w:szCs w:val="22"/>
        </w:rPr>
      </w:pPr>
      <w:r w:rsidRPr="00CD6AAF">
        <w:rPr>
          <w:sz w:val="22"/>
          <w:szCs w:val="22"/>
        </w:rPr>
        <w:t xml:space="preserve">An owner or operator may use a CEMS to compute emissions of a pollutant for purposes of this rule provided: </w:t>
      </w:r>
    </w:p>
    <w:p w:rsidR="00CD6AAF" w:rsidRPr="00CD6AAF" w:rsidRDefault="00CD6AAF" w:rsidP="00CE05BB">
      <w:pPr>
        <w:pStyle w:val="Default"/>
        <w:widowControl w:val="0"/>
        <w:numPr>
          <w:ilvl w:val="2"/>
          <w:numId w:val="8"/>
        </w:numPr>
        <w:spacing w:after="60"/>
        <w:rPr>
          <w:sz w:val="22"/>
          <w:szCs w:val="22"/>
        </w:rPr>
      </w:pPr>
      <w:r w:rsidRPr="00CD6AAF">
        <w:rPr>
          <w:sz w:val="22"/>
          <w:szCs w:val="22"/>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CD6AAF" w:rsidRPr="00CD6AAF" w:rsidRDefault="00EF1DB8" w:rsidP="00CE05BB">
      <w:pPr>
        <w:pStyle w:val="Default"/>
        <w:widowControl w:val="0"/>
        <w:numPr>
          <w:ilvl w:val="2"/>
          <w:numId w:val="8"/>
        </w:numPr>
        <w:spacing w:after="60"/>
        <w:rPr>
          <w:sz w:val="22"/>
          <w:szCs w:val="22"/>
        </w:rPr>
      </w:pPr>
      <w:r>
        <w:rPr>
          <w:sz w:val="22"/>
          <w:szCs w:val="22"/>
        </w:rPr>
        <w:br w:type="page"/>
      </w:r>
      <w:r w:rsidR="00CD6AAF" w:rsidRPr="00CD6AAF">
        <w:rPr>
          <w:sz w:val="22"/>
          <w:szCs w:val="22"/>
        </w:rPr>
        <w:lastRenderedPageBreak/>
        <w:t xml:space="preserve">The owner or operator demonstrates that the CEMS otherwise represents the most accurate means of computing emissions for purposes of this rule. </w:t>
      </w:r>
    </w:p>
    <w:p w:rsidR="00CD6AAF" w:rsidRPr="00CD6AAF" w:rsidRDefault="00CD6AAF" w:rsidP="00CE05BB">
      <w:pPr>
        <w:pStyle w:val="Default"/>
        <w:widowControl w:val="0"/>
        <w:numPr>
          <w:ilvl w:val="0"/>
          <w:numId w:val="8"/>
        </w:numPr>
        <w:spacing w:after="60"/>
        <w:rPr>
          <w:sz w:val="22"/>
          <w:szCs w:val="22"/>
        </w:rPr>
      </w:pPr>
      <w:r w:rsidRPr="00CD6AAF">
        <w:rPr>
          <w:sz w:val="22"/>
          <w:szCs w:val="22"/>
        </w:rPr>
        <w:t xml:space="preserve">Stack gas volumetric flow rates used with the CEMS to compute emissions shall be obtained by the most accurate of the following methods as demonstrated by the owner or operator: </w:t>
      </w:r>
    </w:p>
    <w:p w:rsidR="00CD6AAF" w:rsidRPr="00CD6AAF" w:rsidRDefault="00CD6AAF" w:rsidP="00CE05BB">
      <w:pPr>
        <w:pStyle w:val="Default"/>
        <w:widowControl w:val="0"/>
        <w:numPr>
          <w:ilvl w:val="2"/>
          <w:numId w:val="8"/>
        </w:numPr>
        <w:spacing w:after="60"/>
        <w:rPr>
          <w:sz w:val="22"/>
          <w:szCs w:val="22"/>
        </w:rPr>
      </w:pPr>
      <w:r w:rsidRPr="00CD6AAF">
        <w:rPr>
          <w:sz w:val="22"/>
          <w:szCs w:val="22"/>
        </w:rPr>
        <w:t xml:space="preserve">A calibrated flowmeter that records data on a continuous basis, if available; or </w:t>
      </w:r>
    </w:p>
    <w:p w:rsidR="00CD6AAF" w:rsidRPr="00CD6AAF" w:rsidRDefault="00CD6AAF" w:rsidP="00CE05BB">
      <w:pPr>
        <w:pStyle w:val="Default"/>
        <w:widowControl w:val="0"/>
        <w:numPr>
          <w:ilvl w:val="2"/>
          <w:numId w:val="8"/>
        </w:numPr>
        <w:spacing w:after="60"/>
        <w:rPr>
          <w:sz w:val="22"/>
          <w:szCs w:val="22"/>
        </w:rPr>
      </w:pPr>
      <w:r w:rsidRPr="00CD6AAF">
        <w:rPr>
          <w:sz w:val="22"/>
          <w:szCs w:val="22"/>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CD6AAF" w:rsidRPr="00CD6AAF" w:rsidRDefault="00CD6AAF" w:rsidP="00CE05BB">
      <w:pPr>
        <w:pStyle w:val="Default"/>
        <w:widowControl w:val="0"/>
        <w:numPr>
          <w:ilvl w:val="0"/>
          <w:numId w:val="8"/>
        </w:numPr>
        <w:spacing w:after="60"/>
        <w:rPr>
          <w:sz w:val="22"/>
          <w:szCs w:val="22"/>
        </w:rPr>
      </w:pPr>
      <w:r w:rsidRPr="00CD6AAF">
        <w:rPr>
          <w:sz w:val="22"/>
          <w:szCs w:val="22"/>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CD6AAF" w:rsidRPr="00CD6AAF" w:rsidRDefault="00CD6AAF" w:rsidP="00CE05BB">
      <w:pPr>
        <w:pStyle w:val="Default"/>
        <w:widowControl w:val="0"/>
        <w:numPr>
          <w:ilvl w:val="0"/>
          <w:numId w:val="6"/>
        </w:numPr>
        <w:spacing w:after="60"/>
        <w:rPr>
          <w:sz w:val="22"/>
          <w:szCs w:val="22"/>
        </w:rPr>
      </w:pPr>
      <w:r w:rsidRPr="00CD6AAF">
        <w:rPr>
          <w:sz w:val="22"/>
          <w:szCs w:val="22"/>
        </w:rPr>
        <w:t xml:space="preserve">Mass Balance Calculations. </w:t>
      </w:r>
    </w:p>
    <w:p w:rsidR="00CD6AAF" w:rsidRPr="00CD6AAF" w:rsidRDefault="00CD6AAF" w:rsidP="00CE05BB">
      <w:pPr>
        <w:pStyle w:val="Default"/>
        <w:widowControl w:val="0"/>
        <w:numPr>
          <w:ilvl w:val="0"/>
          <w:numId w:val="9"/>
        </w:numPr>
        <w:spacing w:after="60"/>
        <w:rPr>
          <w:sz w:val="22"/>
          <w:szCs w:val="22"/>
        </w:rPr>
      </w:pPr>
      <w:r w:rsidRPr="00CD6AAF">
        <w:rPr>
          <w:sz w:val="22"/>
          <w:szCs w:val="22"/>
        </w:rPr>
        <w:t xml:space="preserve">An owner or operator may use mass balance calculations to compute emissions of a pollutant for purposes of this rule provided the owner or operator: </w:t>
      </w:r>
    </w:p>
    <w:p w:rsidR="00CD6AAF" w:rsidRPr="00CD6AAF" w:rsidRDefault="00CD6AAF" w:rsidP="00CE05BB">
      <w:pPr>
        <w:pStyle w:val="Default"/>
        <w:widowControl w:val="0"/>
        <w:numPr>
          <w:ilvl w:val="2"/>
          <w:numId w:val="8"/>
        </w:numPr>
        <w:spacing w:after="60"/>
        <w:rPr>
          <w:sz w:val="22"/>
          <w:szCs w:val="22"/>
        </w:rPr>
      </w:pPr>
      <w:r w:rsidRPr="00CD6AAF">
        <w:rPr>
          <w:sz w:val="22"/>
          <w:szCs w:val="22"/>
        </w:rPr>
        <w:t xml:space="preserve">Demonstrates a means of validating the content of the pollutant that is contained in or created by all materials or fuels used in or at the emissions unit; and </w:t>
      </w:r>
    </w:p>
    <w:p w:rsidR="00CD6AAF" w:rsidRPr="00CD6AAF" w:rsidRDefault="00CD6AAF" w:rsidP="00CE05BB">
      <w:pPr>
        <w:pStyle w:val="Default"/>
        <w:widowControl w:val="0"/>
        <w:numPr>
          <w:ilvl w:val="2"/>
          <w:numId w:val="8"/>
        </w:numPr>
        <w:spacing w:after="60"/>
        <w:rPr>
          <w:sz w:val="22"/>
          <w:szCs w:val="22"/>
        </w:rPr>
      </w:pPr>
      <w:r w:rsidRPr="00CD6AAF">
        <w:rPr>
          <w:sz w:val="22"/>
          <w:szCs w:val="22"/>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CD6AAF" w:rsidRPr="00CD6AAF" w:rsidRDefault="00CD6AAF" w:rsidP="00CE05BB">
      <w:pPr>
        <w:pStyle w:val="Default"/>
        <w:widowControl w:val="0"/>
        <w:numPr>
          <w:ilvl w:val="0"/>
          <w:numId w:val="9"/>
        </w:numPr>
        <w:spacing w:after="60"/>
        <w:rPr>
          <w:sz w:val="22"/>
          <w:szCs w:val="22"/>
        </w:rPr>
      </w:pPr>
      <w:r w:rsidRPr="00CD6AAF">
        <w:rPr>
          <w:sz w:val="22"/>
          <w:szCs w:val="22"/>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CD6AAF" w:rsidRPr="00CD6AAF" w:rsidRDefault="00CD6AAF" w:rsidP="00CE05BB">
      <w:pPr>
        <w:pStyle w:val="Default"/>
        <w:widowControl w:val="0"/>
        <w:numPr>
          <w:ilvl w:val="0"/>
          <w:numId w:val="9"/>
        </w:numPr>
        <w:spacing w:after="60"/>
        <w:rPr>
          <w:sz w:val="22"/>
          <w:szCs w:val="22"/>
        </w:rPr>
      </w:pPr>
      <w:r w:rsidRPr="00CD6AAF">
        <w:rPr>
          <w:sz w:val="22"/>
          <w:szCs w:val="22"/>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CD6AAF" w:rsidRPr="00CD6AAF" w:rsidRDefault="00CD6AAF" w:rsidP="00CE05BB">
      <w:pPr>
        <w:pStyle w:val="Default"/>
        <w:widowControl w:val="0"/>
        <w:numPr>
          <w:ilvl w:val="0"/>
          <w:numId w:val="6"/>
        </w:numPr>
        <w:spacing w:after="60"/>
        <w:rPr>
          <w:sz w:val="22"/>
          <w:szCs w:val="22"/>
        </w:rPr>
      </w:pPr>
      <w:r w:rsidRPr="00CD6AAF">
        <w:rPr>
          <w:sz w:val="22"/>
          <w:szCs w:val="22"/>
        </w:rPr>
        <w:t xml:space="preserve">Emission Factors. </w:t>
      </w:r>
    </w:p>
    <w:p w:rsidR="00CD6AAF" w:rsidRPr="00CD6AAF" w:rsidRDefault="00CD6AAF" w:rsidP="00CE05BB">
      <w:pPr>
        <w:pStyle w:val="Default"/>
        <w:widowControl w:val="0"/>
        <w:numPr>
          <w:ilvl w:val="0"/>
          <w:numId w:val="10"/>
        </w:numPr>
        <w:spacing w:after="60"/>
        <w:rPr>
          <w:sz w:val="22"/>
          <w:szCs w:val="22"/>
        </w:rPr>
      </w:pPr>
      <w:r w:rsidRPr="00CD6AAF">
        <w:rPr>
          <w:sz w:val="22"/>
          <w:szCs w:val="22"/>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CD6AAF" w:rsidRPr="00CD6AAF" w:rsidRDefault="00CD6AAF" w:rsidP="00CE05BB">
      <w:pPr>
        <w:pStyle w:val="Default"/>
        <w:widowControl w:val="0"/>
        <w:numPr>
          <w:ilvl w:val="0"/>
          <w:numId w:val="11"/>
        </w:numPr>
        <w:spacing w:after="60"/>
        <w:rPr>
          <w:sz w:val="22"/>
          <w:szCs w:val="22"/>
        </w:rPr>
      </w:pPr>
      <w:r w:rsidRPr="00CD6AAF">
        <w:rPr>
          <w:sz w:val="22"/>
          <w:szCs w:val="22"/>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CD6AAF" w:rsidRPr="00CD6AAF" w:rsidRDefault="00CD6AAF" w:rsidP="00CE05BB">
      <w:pPr>
        <w:pStyle w:val="Default"/>
        <w:widowControl w:val="0"/>
        <w:numPr>
          <w:ilvl w:val="0"/>
          <w:numId w:val="11"/>
        </w:numPr>
        <w:spacing w:after="60"/>
        <w:rPr>
          <w:sz w:val="22"/>
          <w:szCs w:val="22"/>
        </w:rPr>
      </w:pPr>
      <w:r w:rsidRPr="00CD6AAF">
        <w:rPr>
          <w:sz w:val="22"/>
          <w:szCs w:val="22"/>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CD6AAF" w:rsidRPr="00CD6AAF" w:rsidRDefault="00EF1DB8" w:rsidP="00CE05BB">
      <w:pPr>
        <w:pStyle w:val="Default"/>
        <w:widowControl w:val="0"/>
        <w:numPr>
          <w:ilvl w:val="0"/>
          <w:numId w:val="11"/>
        </w:numPr>
        <w:spacing w:after="60"/>
        <w:rPr>
          <w:sz w:val="22"/>
          <w:szCs w:val="22"/>
        </w:rPr>
      </w:pPr>
      <w:r>
        <w:rPr>
          <w:sz w:val="22"/>
          <w:szCs w:val="22"/>
        </w:rPr>
        <w:br w:type="page"/>
      </w:r>
      <w:r w:rsidR="00CD6AAF" w:rsidRPr="00CD6AAF">
        <w:rPr>
          <w:sz w:val="22"/>
          <w:szCs w:val="22"/>
        </w:rPr>
        <w:lastRenderedPageBreak/>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CD6AAF" w:rsidRPr="00CD6AAF" w:rsidRDefault="00CD6AAF" w:rsidP="00CE05BB">
      <w:pPr>
        <w:pStyle w:val="Default"/>
        <w:widowControl w:val="0"/>
        <w:numPr>
          <w:ilvl w:val="0"/>
          <w:numId w:val="10"/>
        </w:numPr>
        <w:spacing w:after="60"/>
        <w:rPr>
          <w:sz w:val="22"/>
          <w:szCs w:val="22"/>
        </w:rPr>
      </w:pPr>
      <w:r w:rsidRPr="00CD6AAF">
        <w:rPr>
          <w:sz w:val="22"/>
          <w:szCs w:val="22"/>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CD6AAF" w:rsidRPr="00CD6AAF" w:rsidRDefault="00CD6AAF" w:rsidP="00CE05BB">
      <w:pPr>
        <w:pStyle w:val="Default"/>
        <w:widowControl w:val="0"/>
        <w:numPr>
          <w:ilvl w:val="0"/>
          <w:numId w:val="6"/>
        </w:numPr>
        <w:spacing w:after="60"/>
        <w:rPr>
          <w:sz w:val="22"/>
          <w:szCs w:val="22"/>
        </w:rPr>
      </w:pPr>
      <w:r w:rsidRPr="00CD6AAF">
        <w:rPr>
          <w:sz w:val="22"/>
          <w:szCs w:val="22"/>
        </w:rPr>
        <w:t xml:space="preserve">Accounting for Emissions </w:t>
      </w:r>
      <w:proofErr w:type="gramStart"/>
      <w:r w:rsidRPr="00CD6AAF">
        <w:rPr>
          <w:sz w:val="22"/>
          <w:szCs w:val="22"/>
        </w:rPr>
        <w:t>During</w:t>
      </w:r>
      <w:proofErr w:type="gramEnd"/>
      <w:r w:rsidRPr="00CD6AAF">
        <w:rPr>
          <w:sz w:val="22"/>
          <w:szCs w:val="22"/>
        </w:rPr>
        <w:t xml:space="preserve">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CD6AAF" w:rsidRPr="00CD6AAF" w:rsidRDefault="00CD6AAF" w:rsidP="00CE05BB">
      <w:pPr>
        <w:pStyle w:val="Default"/>
        <w:widowControl w:val="0"/>
        <w:numPr>
          <w:ilvl w:val="0"/>
          <w:numId w:val="6"/>
        </w:numPr>
        <w:spacing w:after="60"/>
        <w:rPr>
          <w:sz w:val="22"/>
          <w:szCs w:val="22"/>
        </w:rPr>
      </w:pPr>
      <w:r w:rsidRPr="00CD6AAF">
        <w:rPr>
          <w:sz w:val="22"/>
          <w:szCs w:val="22"/>
        </w:rPr>
        <w:t xml:space="preserve">Accounting for Emissions </w:t>
      </w:r>
      <w:proofErr w:type="gramStart"/>
      <w:r w:rsidRPr="00CD6AAF">
        <w:rPr>
          <w:sz w:val="22"/>
          <w:szCs w:val="22"/>
        </w:rPr>
        <w:t>During</w:t>
      </w:r>
      <w:proofErr w:type="gramEnd"/>
      <w:r w:rsidRPr="00CD6AAF">
        <w:rPr>
          <w:sz w:val="22"/>
          <w:szCs w:val="22"/>
        </w:rPr>
        <w:t xml:space="preserve"> Periods of Startup and Shutdown.  In computing the emissions of a pollutant, the owner or operator shall account for the emissions during periods of startup and </w:t>
      </w:r>
      <w:r w:rsidR="00EC6FFC" w:rsidRPr="00CD6AAF">
        <w:rPr>
          <w:sz w:val="22"/>
          <w:szCs w:val="22"/>
        </w:rPr>
        <w:t>shutdown of</w:t>
      </w:r>
      <w:r w:rsidRPr="00CD6AAF">
        <w:rPr>
          <w:sz w:val="22"/>
          <w:szCs w:val="22"/>
        </w:rPr>
        <w:t xml:space="preserve"> the emissions unit. </w:t>
      </w:r>
    </w:p>
    <w:p w:rsidR="00CD6AAF" w:rsidRPr="00CD6AAF" w:rsidRDefault="00CD6AAF" w:rsidP="00CE05BB">
      <w:pPr>
        <w:pStyle w:val="Default"/>
        <w:widowControl w:val="0"/>
        <w:numPr>
          <w:ilvl w:val="0"/>
          <w:numId w:val="6"/>
        </w:numPr>
        <w:spacing w:after="60"/>
        <w:rPr>
          <w:sz w:val="22"/>
          <w:szCs w:val="22"/>
        </w:rPr>
      </w:pPr>
      <w:r w:rsidRPr="00CD6AAF">
        <w:rPr>
          <w:sz w:val="22"/>
          <w:szCs w:val="22"/>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CD6AAF" w:rsidRPr="00CD6AAF" w:rsidRDefault="00CD6AAF" w:rsidP="00CE05BB">
      <w:pPr>
        <w:pStyle w:val="Default"/>
        <w:widowControl w:val="0"/>
        <w:numPr>
          <w:ilvl w:val="0"/>
          <w:numId w:val="6"/>
        </w:numPr>
        <w:spacing w:after="60"/>
        <w:rPr>
          <w:sz w:val="22"/>
          <w:szCs w:val="22"/>
        </w:rPr>
      </w:pPr>
      <w:r w:rsidRPr="00CD6AAF">
        <w:rPr>
          <w:sz w:val="22"/>
          <w:szCs w:val="22"/>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CD6AAF" w:rsidRPr="00CD6AAF" w:rsidRDefault="00CD6AAF" w:rsidP="00CE05BB">
      <w:pPr>
        <w:pStyle w:val="Default"/>
        <w:widowControl w:val="0"/>
        <w:numPr>
          <w:ilvl w:val="0"/>
          <w:numId w:val="5"/>
        </w:numPr>
        <w:spacing w:after="60"/>
        <w:rPr>
          <w:i/>
          <w:sz w:val="22"/>
          <w:szCs w:val="22"/>
        </w:rPr>
      </w:pPr>
      <w:r w:rsidRPr="00CD6AAF">
        <w:rPr>
          <w:i/>
          <w:sz w:val="22"/>
          <w:szCs w:val="22"/>
        </w:rPr>
        <w:t>Annual Operating Report for Air Pollutant Emitting Facility</w:t>
      </w:r>
    </w:p>
    <w:p w:rsidR="00CD6AAF" w:rsidRPr="00CD6AAF" w:rsidRDefault="00CD6AAF" w:rsidP="00CE05BB">
      <w:pPr>
        <w:pStyle w:val="Default"/>
        <w:widowControl w:val="0"/>
        <w:numPr>
          <w:ilvl w:val="0"/>
          <w:numId w:val="12"/>
        </w:numPr>
        <w:spacing w:after="60"/>
        <w:rPr>
          <w:sz w:val="22"/>
          <w:szCs w:val="22"/>
        </w:rPr>
      </w:pPr>
      <w:r w:rsidRPr="00CD6AAF">
        <w:rPr>
          <w:sz w:val="22"/>
          <w:szCs w:val="22"/>
        </w:rPr>
        <w:t xml:space="preserve">The Annual Operating Report for Air Pollutant Emitting Facility (DEP Form No. 62-210.900(5)) shall be completed each year for the following facilities: </w:t>
      </w:r>
    </w:p>
    <w:p w:rsidR="00CD6AAF" w:rsidRPr="00CD6AAF" w:rsidRDefault="00CD6AAF" w:rsidP="00CE05BB">
      <w:pPr>
        <w:pStyle w:val="Default"/>
        <w:widowControl w:val="0"/>
        <w:numPr>
          <w:ilvl w:val="0"/>
          <w:numId w:val="13"/>
        </w:numPr>
        <w:spacing w:after="60"/>
        <w:rPr>
          <w:sz w:val="22"/>
          <w:szCs w:val="22"/>
        </w:rPr>
      </w:pPr>
      <w:r w:rsidRPr="00CD6AAF">
        <w:rPr>
          <w:sz w:val="22"/>
          <w:szCs w:val="22"/>
        </w:rPr>
        <w:t xml:space="preserve">All Title V sources. </w:t>
      </w:r>
    </w:p>
    <w:p w:rsidR="00CD6AAF" w:rsidRPr="00CD6AAF" w:rsidRDefault="00CD6AAF" w:rsidP="00CE05BB">
      <w:pPr>
        <w:pStyle w:val="Default"/>
        <w:widowControl w:val="0"/>
        <w:numPr>
          <w:ilvl w:val="0"/>
          <w:numId w:val="13"/>
        </w:numPr>
        <w:spacing w:after="60"/>
        <w:rPr>
          <w:sz w:val="22"/>
          <w:szCs w:val="22"/>
        </w:rPr>
      </w:pPr>
      <w:r w:rsidRPr="00CD6AAF">
        <w:rPr>
          <w:sz w:val="22"/>
          <w:szCs w:val="22"/>
        </w:rPr>
        <w:t xml:space="preserve">All synthetic non-Title V sources. </w:t>
      </w:r>
    </w:p>
    <w:p w:rsidR="00CD6AAF" w:rsidRPr="00CD6AAF" w:rsidRDefault="00CD6AAF" w:rsidP="00CE05BB">
      <w:pPr>
        <w:pStyle w:val="Default"/>
        <w:widowControl w:val="0"/>
        <w:numPr>
          <w:ilvl w:val="0"/>
          <w:numId w:val="13"/>
        </w:numPr>
        <w:spacing w:after="60"/>
        <w:rPr>
          <w:sz w:val="22"/>
          <w:szCs w:val="22"/>
        </w:rPr>
      </w:pPr>
      <w:r w:rsidRPr="00CD6AAF">
        <w:rPr>
          <w:sz w:val="22"/>
          <w:szCs w:val="22"/>
        </w:rPr>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CD6AAF" w:rsidRPr="00CD6AAF" w:rsidRDefault="00CD6AAF" w:rsidP="00CE05BB">
      <w:pPr>
        <w:pStyle w:val="Default"/>
        <w:widowControl w:val="0"/>
        <w:numPr>
          <w:ilvl w:val="0"/>
          <w:numId w:val="13"/>
        </w:numPr>
        <w:spacing w:after="60"/>
        <w:rPr>
          <w:sz w:val="22"/>
          <w:szCs w:val="22"/>
        </w:rPr>
      </w:pPr>
      <w:r w:rsidRPr="00CD6AAF">
        <w:rPr>
          <w:sz w:val="22"/>
          <w:szCs w:val="22"/>
        </w:rPr>
        <w:t xml:space="preserve">All facilities for which an annual operating report is required by rule or permit. </w:t>
      </w:r>
    </w:p>
    <w:p w:rsidR="00CD6AAF" w:rsidRPr="00CD6AAF" w:rsidRDefault="00CD6AAF" w:rsidP="00CE05BB">
      <w:pPr>
        <w:pStyle w:val="Default"/>
        <w:widowControl w:val="0"/>
        <w:numPr>
          <w:ilvl w:val="0"/>
          <w:numId w:val="12"/>
        </w:numPr>
        <w:spacing w:after="60"/>
        <w:rPr>
          <w:sz w:val="22"/>
          <w:szCs w:val="22"/>
        </w:rPr>
      </w:pPr>
      <w:r w:rsidRPr="00CD6AAF">
        <w:rPr>
          <w:sz w:val="22"/>
          <w:szCs w:val="22"/>
        </w:rPr>
        <w:t>Notwithstanding paragraph 62-210.370(3</w:t>
      </w:r>
      <w:proofErr w:type="gramStart"/>
      <w:r w:rsidRPr="00CD6AAF">
        <w:rPr>
          <w:sz w:val="22"/>
          <w:szCs w:val="22"/>
        </w:rPr>
        <w:t>)(</w:t>
      </w:r>
      <w:proofErr w:type="gramEnd"/>
      <w:r w:rsidRPr="00CD6AAF">
        <w:rPr>
          <w:sz w:val="22"/>
          <w:szCs w:val="22"/>
        </w:rPr>
        <w:t xml:space="preserve">a), F.A.C., no annual operating report shall be required for any facility operating under an air general permit. </w:t>
      </w:r>
    </w:p>
    <w:p w:rsidR="00CD6AAF" w:rsidRPr="00CD6AAF" w:rsidRDefault="00CD6AAF" w:rsidP="00CE05BB">
      <w:pPr>
        <w:pStyle w:val="Default"/>
        <w:widowControl w:val="0"/>
        <w:numPr>
          <w:ilvl w:val="0"/>
          <w:numId w:val="12"/>
        </w:numPr>
        <w:spacing w:after="60"/>
        <w:rPr>
          <w:sz w:val="22"/>
          <w:szCs w:val="22"/>
        </w:rPr>
      </w:pPr>
      <w:r w:rsidRPr="00CD6AAF">
        <w:rPr>
          <w:sz w:val="22"/>
          <w:szCs w:val="22"/>
        </w:rPr>
        <w:t xml:space="preserve">The annual operating report shall be submitted to the appropriate Department of Environmental Protection (DEP) division, district or DEP-approved local air pollution control program office by </w:t>
      </w:r>
      <w:r w:rsidR="00971035">
        <w:rPr>
          <w:sz w:val="22"/>
          <w:szCs w:val="22"/>
        </w:rPr>
        <w:t>April</w:t>
      </w:r>
      <w:r w:rsidRPr="00CD6AAF">
        <w:rPr>
          <w:sz w:val="22"/>
          <w:szCs w:val="22"/>
        </w:rPr>
        <w:t xml:space="preserve"> 1 of the following year. </w:t>
      </w:r>
    </w:p>
    <w:p w:rsidR="00CD6AAF" w:rsidRPr="00CD6AAF" w:rsidRDefault="00CD6AAF" w:rsidP="00CE05BB">
      <w:pPr>
        <w:pStyle w:val="Default"/>
        <w:widowControl w:val="0"/>
        <w:numPr>
          <w:ilvl w:val="0"/>
          <w:numId w:val="12"/>
        </w:numPr>
        <w:spacing w:after="60"/>
        <w:rPr>
          <w:sz w:val="22"/>
          <w:szCs w:val="22"/>
        </w:rPr>
      </w:pPr>
      <w:r w:rsidRPr="00CD6AAF">
        <w:rPr>
          <w:sz w:val="22"/>
          <w:szCs w:val="22"/>
        </w:rPr>
        <w:t xml:space="preserve">Beginning with 2007 annual emissions, emissions shall be computed in accordance with the provisions of subsection 62-210.370(2), F.A.C., for purposes of the annual operating report. </w:t>
      </w:r>
    </w:p>
    <w:p w:rsidR="00CD6AAF" w:rsidRPr="00CD6AAF" w:rsidRDefault="00CD6AAF" w:rsidP="00CD6AAF">
      <w:pPr>
        <w:pStyle w:val="BodyText"/>
        <w:widowControl w:val="0"/>
        <w:spacing w:after="60"/>
        <w:ind w:left="360"/>
        <w:rPr>
          <w:bCs/>
          <w:iCs/>
          <w:szCs w:val="22"/>
        </w:rPr>
      </w:pPr>
      <w:r w:rsidRPr="00CD6AAF">
        <w:rPr>
          <w:bCs/>
          <w:iCs/>
          <w:szCs w:val="22"/>
        </w:rPr>
        <w:t xml:space="preserve">[Rule </w:t>
      </w:r>
      <w:r w:rsidRPr="00CD6AAF">
        <w:rPr>
          <w:bCs/>
          <w:szCs w:val="22"/>
        </w:rPr>
        <w:t>62-210.370, F.A.C.]</w:t>
      </w:r>
    </w:p>
    <w:p w:rsidR="00CD6AAF" w:rsidRPr="00DD68D1" w:rsidRDefault="00CD6AAF" w:rsidP="00CD6AAF">
      <w:pPr>
        <w:pStyle w:val="BodyText"/>
        <w:widowControl w:val="0"/>
        <w:spacing w:after="0"/>
        <w:rPr>
          <w:bCs/>
          <w:iCs/>
          <w:sz w:val="20"/>
        </w:rPr>
      </w:pPr>
    </w:p>
    <w:p w:rsidR="00CD6AAF" w:rsidRDefault="00CD6AAF" w:rsidP="004554B1">
      <w:pPr>
        <w:pStyle w:val="Header"/>
        <w:tabs>
          <w:tab w:val="clear" w:pos="4320"/>
          <w:tab w:val="clear" w:pos="8640"/>
        </w:tabs>
        <w:spacing w:after="120"/>
        <w:jc w:val="center"/>
        <w:rPr>
          <w:b/>
          <w:smallCaps/>
          <w:szCs w:val="22"/>
        </w:rPr>
        <w:sectPr w:rsidR="00CD6AAF" w:rsidSect="00911769">
          <w:headerReference w:type="even" r:id="rId23"/>
          <w:headerReference w:type="default" r:id="rId24"/>
          <w:footerReference w:type="default" r:id="rId25"/>
          <w:headerReference w:type="first" r:id="rId26"/>
          <w:pgSz w:w="12240" w:h="15840" w:code="1"/>
          <w:pgMar w:top="720" w:right="1152" w:bottom="720" w:left="1152" w:header="720" w:footer="446" w:gutter="0"/>
          <w:paperSrc w:first="16640" w:other="16640"/>
          <w:pgNumType w:start="1"/>
          <w:cols w:space="720"/>
        </w:sectPr>
      </w:pPr>
    </w:p>
    <w:p w:rsidR="008065D7" w:rsidRPr="003C1A53" w:rsidRDefault="008065D7" w:rsidP="008065D7">
      <w:pPr>
        <w:pStyle w:val="PermitHeader"/>
      </w:pPr>
      <w:r w:rsidRPr="003C1A53">
        <w:lastRenderedPageBreak/>
        <w:t>CEMS Operation Plan</w:t>
      </w:r>
    </w:p>
    <w:p w:rsidR="008065D7" w:rsidRPr="003C1A53" w:rsidRDefault="008065D7" w:rsidP="00CE05BB">
      <w:pPr>
        <w:numPr>
          <w:ilvl w:val="0"/>
          <w:numId w:val="20"/>
        </w:numPr>
        <w:spacing w:after="60"/>
        <w:rPr>
          <w:szCs w:val="22"/>
        </w:rPr>
      </w:pPr>
      <w:r w:rsidRPr="003C1A53">
        <w:rPr>
          <w:szCs w:val="22"/>
          <w:u w:val="single"/>
        </w:rPr>
        <w:t>CEMS Operation Plan</w:t>
      </w:r>
      <w:r w:rsidRPr="003C1A53">
        <w:rPr>
          <w:szCs w:val="22"/>
        </w:rPr>
        <w:t>:  The owner or operator shall create and implement a facility-wide plan for the proper installation, calibration, maintenance and operation of each CEMS required by this permit.  The owner or operator shall submit the CEMS Operation Plan to the Bureau of Air Monitoring and Mobile Sources for approval at least 60</w:t>
      </w:r>
      <w:r w:rsidR="006C3405">
        <w:rPr>
          <w:szCs w:val="22"/>
        </w:rPr>
        <w:t xml:space="preserve"> </w:t>
      </w:r>
      <w:r w:rsidRPr="003C1A53">
        <w:rPr>
          <w:szCs w:val="22"/>
        </w:rPr>
        <w:t>days prior to CEMS installation.  The CEMS Operation Plan shall become effective 60</w:t>
      </w:r>
      <w:r w:rsidR="006C3405">
        <w:rPr>
          <w:szCs w:val="22"/>
        </w:rPr>
        <w:t xml:space="preserve"> </w:t>
      </w:r>
      <w:r w:rsidRPr="003C1A53">
        <w:rPr>
          <w:szCs w:val="22"/>
        </w:rPr>
        <w:t>days after submittal or upon its approval.  If the CEMS Operation Plan is not approved, the owner or operator shall submit a new or revised plan for approval.</w:t>
      </w:r>
    </w:p>
    <w:p w:rsidR="008065D7" w:rsidRPr="003C1A53" w:rsidRDefault="008065D7" w:rsidP="006615D4">
      <w:pPr>
        <w:spacing w:after="120"/>
        <w:ind w:left="360"/>
        <w:rPr>
          <w:szCs w:val="22"/>
        </w:rPr>
      </w:pPr>
      <w:r w:rsidRPr="003C1A53">
        <w:rPr>
          <w:i/>
          <w:szCs w:val="22"/>
        </w:rPr>
        <w:t>{Permitting Note:  The Department maintains both guidelines for developing a CEMS Operation Plan and example language that can be used as the basis for the facility-wide</w:t>
      </w:r>
      <w:r w:rsidR="006F3294">
        <w:rPr>
          <w:i/>
          <w:szCs w:val="22"/>
        </w:rPr>
        <w:t xml:space="preserve"> plan required by this permit.</w:t>
      </w:r>
      <w:r w:rsidRPr="003C1A53">
        <w:rPr>
          <w:i/>
          <w:szCs w:val="22"/>
        </w:rPr>
        <w:t>}</w:t>
      </w:r>
    </w:p>
    <w:p w:rsidR="008065D7" w:rsidRPr="003C1A53" w:rsidRDefault="008065D7" w:rsidP="008065D7">
      <w:pPr>
        <w:pStyle w:val="PermitHeader"/>
      </w:pPr>
      <w:r w:rsidRPr="003C1A53">
        <w:t>Installation, Performance Specifications and Quality Assurance</w:t>
      </w:r>
    </w:p>
    <w:p w:rsidR="008065D7" w:rsidRPr="003C1A53" w:rsidRDefault="008065D7" w:rsidP="00CE05BB">
      <w:pPr>
        <w:numPr>
          <w:ilvl w:val="0"/>
          <w:numId w:val="20"/>
        </w:numPr>
        <w:spacing w:after="120"/>
        <w:rPr>
          <w:szCs w:val="22"/>
          <w:u w:val="single"/>
        </w:rPr>
      </w:pPr>
      <w:r w:rsidRPr="003C1A53">
        <w:rPr>
          <w:szCs w:val="22"/>
          <w:u w:val="single"/>
        </w:rPr>
        <w:t>Timelines</w:t>
      </w:r>
      <w:r w:rsidRPr="003C1A53">
        <w:rPr>
          <w:szCs w:val="22"/>
        </w:rPr>
        <w:t>:</w:t>
      </w:r>
    </w:p>
    <w:p w:rsidR="008065D7" w:rsidRPr="003C1A53" w:rsidRDefault="008065D7" w:rsidP="00CE05BB">
      <w:pPr>
        <w:numPr>
          <w:ilvl w:val="0"/>
          <w:numId w:val="19"/>
        </w:numPr>
        <w:spacing w:after="120"/>
        <w:rPr>
          <w:szCs w:val="22"/>
        </w:rPr>
      </w:pPr>
      <w:r w:rsidRPr="003C1A53">
        <w:rPr>
          <w:i/>
          <w:szCs w:val="22"/>
        </w:rPr>
        <w:t xml:space="preserve">New </w:t>
      </w:r>
      <w:r w:rsidR="00971035">
        <w:rPr>
          <w:i/>
          <w:szCs w:val="22"/>
        </w:rPr>
        <w:t xml:space="preserve">and Existing </w:t>
      </w:r>
      <w:r w:rsidRPr="003C1A53">
        <w:rPr>
          <w:i/>
          <w:szCs w:val="22"/>
        </w:rPr>
        <w:t>Emission Units.</w:t>
      </w:r>
      <w:r w:rsidRPr="003C1A53">
        <w:rPr>
          <w:szCs w:val="22"/>
        </w:rPr>
        <w:t xml:space="preserve">  </w:t>
      </w:r>
      <w:r w:rsidRPr="003C1A53">
        <w:rPr>
          <w:bCs/>
          <w:szCs w:val="22"/>
        </w:rPr>
        <w:t xml:space="preserve">For new emission units, the owner or operator shall install each CEMS required by this permit prior to initial startup of the unit.  The owner or operator shall conduct the appropriate performance specification for each CEMS within 90 operating days of achieving </w:t>
      </w:r>
      <w:r w:rsidRPr="003C1A53">
        <w:rPr>
          <w:szCs w:val="22"/>
        </w:rPr>
        <w:t>permitted capacity as defined in Rule 62</w:t>
      </w:r>
      <w:r w:rsidRPr="003C1A53">
        <w:rPr>
          <w:szCs w:val="22"/>
        </w:rPr>
        <w:noBreakHyphen/>
        <w:t>297.310(2), F.A.C., but no later than 180 calendar days after initial startup.</w:t>
      </w:r>
    </w:p>
    <w:p w:rsidR="008065D7" w:rsidRPr="003C1A53" w:rsidRDefault="008065D7" w:rsidP="00CE05BB">
      <w:pPr>
        <w:numPr>
          <w:ilvl w:val="0"/>
          <w:numId w:val="20"/>
        </w:numPr>
        <w:spacing w:after="120"/>
        <w:rPr>
          <w:szCs w:val="22"/>
          <w:u w:val="single"/>
        </w:rPr>
      </w:pPr>
      <w:r w:rsidRPr="003C1A53">
        <w:rPr>
          <w:szCs w:val="22"/>
          <w:u w:val="single"/>
        </w:rPr>
        <w:t>Installation</w:t>
      </w:r>
      <w:r w:rsidRPr="003C1A53">
        <w:rPr>
          <w:szCs w:val="22"/>
        </w:rPr>
        <w:t>:  All CEMS shall be installed such that representative measurements of emissions or process parameters from the facility are obtained.  The owner or operator shall locate the CEMS by following the procedures contained in the applicable performance specification of 40</w:t>
      </w:r>
      <w:r w:rsidR="006C3405">
        <w:rPr>
          <w:szCs w:val="22"/>
        </w:rPr>
        <w:t xml:space="preserve"> </w:t>
      </w:r>
      <w:r w:rsidRPr="003C1A53">
        <w:rPr>
          <w:szCs w:val="22"/>
        </w:rPr>
        <w:t>CFR</w:t>
      </w:r>
      <w:r w:rsidR="006C3405">
        <w:rPr>
          <w:szCs w:val="22"/>
        </w:rPr>
        <w:t xml:space="preserve"> </w:t>
      </w:r>
      <w:proofErr w:type="gramStart"/>
      <w:r w:rsidRPr="003C1A53">
        <w:rPr>
          <w:szCs w:val="22"/>
        </w:rPr>
        <w:t>part</w:t>
      </w:r>
      <w:proofErr w:type="gramEnd"/>
      <w:r w:rsidR="006C3405">
        <w:rPr>
          <w:szCs w:val="22"/>
        </w:rPr>
        <w:t xml:space="preserve"> </w:t>
      </w:r>
      <w:r w:rsidRPr="003C1A53">
        <w:rPr>
          <w:szCs w:val="22"/>
        </w:rPr>
        <w:t>60,</w:t>
      </w:r>
      <w:r w:rsidR="006C3405">
        <w:rPr>
          <w:szCs w:val="22"/>
        </w:rPr>
        <w:t xml:space="preserve"> </w:t>
      </w:r>
      <w:r w:rsidRPr="003C1A53">
        <w:rPr>
          <w:szCs w:val="22"/>
        </w:rPr>
        <w:t>Appendix</w:t>
      </w:r>
      <w:r w:rsidR="006C3405">
        <w:rPr>
          <w:szCs w:val="22"/>
        </w:rPr>
        <w:t xml:space="preserve"> </w:t>
      </w:r>
      <w:r w:rsidRPr="003C1A53">
        <w:rPr>
          <w:szCs w:val="22"/>
        </w:rPr>
        <w:t>B.</w:t>
      </w:r>
    </w:p>
    <w:p w:rsidR="008065D7" w:rsidRPr="003C1A53" w:rsidRDefault="008065D7" w:rsidP="00CE05BB">
      <w:pPr>
        <w:widowControl w:val="0"/>
        <w:numPr>
          <w:ilvl w:val="0"/>
          <w:numId w:val="20"/>
        </w:numPr>
        <w:spacing w:after="120"/>
        <w:rPr>
          <w:szCs w:val="22"/>
        </w:rPr>
      </w:pPr>
      <w:r w:rsidRPr="003C1A53">
        <w:rPr>
          <w:szCs w:val="22"/>
          <w:u w:val="single"/>
        </w:rPr>
        <w:t>Span</w:t>
      </w:r>
      <w:r w:rsidR="006C3405">
        <w:rPr>
          <w:szCs w:val="22"/>
          <w:u w:val="single"/>
        </w:rPr>
        <w:t xml:space="preserve"> </w:t>
      </w:r>
      <w:r w:rsidRPr="003C1A53">
        <w:rPr>
          <w:szCs w:val="22"/>
          <w:u w:val="single"/>
        </w:rPr>
        <w:t>Values</w:t>
      </w:r>
      <w:r w:rsidR="006C3405">
        <w:rPr>
          <w:szCs w:val="22"/>
          <w:u w:val="single"/>
        </w:rPr>
        <w:t xml:space="preserve"> </w:t>
      </w:r>
      <w:r w:rsidRPr="003C1A53">
        <w:rPr>
          <w:szCs w:val="22"/>
          <w:u w:val="single"/>
        </w:rPr>
        <w:t>and</w:t>
      </w:r>
      <w:r w:rsidR="006C3405">
        <w:rPr>
          <w:szCs w:val="22"/>
          <w:u w:val="single"/>
        </w:rPr>
        <w:t xml:space="preserve"> </w:t>
      </w:r>
      <w:r w:rsidRPr="003C1A53">
        <w:rPr>
          <w:szCs w:val="22"/>
          <w:u w:val="single"/>
        </w:rPr>
        <w:t>Dual</w:t>
      </w:r>
      <w:r w:rsidR="006C3405">
        <w:rPr>
          <w:szCs w:val="22"/>
          <w:u w:val="single"/>
        </w:rPr>
        <w:t xml:space="preserve"> </w:t>
      </w:r>
      <w:r w:rsidRPr="003C1A53">
        <w:rPr>
          <w:szCs w:val="22"/>
          <w:u w:val="single"/>
        </w:rPr>
        <w:t>Range</w:t>
      </w:r>
      <w:r w:rsidR="006C3405">
        <w:rPr>
          <w:szCs w:val="22"/>
          <w:u w:val="single"/>
        </w:rPr>
        <w:t xml:space="preserve"> </w:t>
      </w:r>
      <w:r w:rsidRPr="003C1A53">
        <w:rPr>
          <w:szCs w:val="22"/>
          <w:u w:val="single"/>
        </w:rPr>
        <w:t>Monitors</w:t>
      </w:r>
      <w:r w:rsidRPr="003C1A53">
        <w:rPr>
          <w:szCs w:val="22"/>
        </w:rPr>
        <w:t>:</w:t>
      </w:r>
      <w:r w:rsidR="006C3405">
        <w:rPr>
          <w:szCs w:val="22"/>
        </w:rPr>
        <w:t xml:space="preserve">  </w:t>
      </w:r>
      <w:r w:rsidRPr="003C1A53">
        <w:rPr>
          <w:szCs w:val="22"/>
        </w:rPr>
        <w:t>The</w:t>
      </w:r>
      <w:r w:rsidR="006C3405">
        <w:rPr>
          <w:szCs w:val="22"/>
        </w:rPr>
        <w:t xml:space="preserve"> </w:t>
      </w:r>
      <w:r w:rsidRPr="003C1A53">
        <w:rPr>
          <w:szCs w:val="22"/>
        </w:rPr>
        <w:t>owner</w:t>
      </w:r>
      <w:r w:rsidR="006C3405">
        <w:rPr>
          <w:szCs w:val="22"/>
        </w:rPr>
        <w:t xml:space="preserve"> </w:t>
      </w:r>
      <w:r w:rsidRPr="003C1A53">
        <w:rPr>
          <w:szCs w:val="22"/>
        </w:rPr>
        <w:t>or</w:t>
      </w:r>
      <w:r w:rsidR="006C3405">
        <w:rPr>
          <w:szCs w:val="22"/>
        </w:rPr>
        <w:t xml:space="preserve"> </w:t>
      </w:r>
      <w:r w:rsidRPr="003C1A53">
        <w:rPr>
          <w:szCs w:val="22"/>
        </w:rPr>
        <w:t>operator</w:t>
      </w:r>
      <w:r w:rsidR="006C3405">
        <w:rPr>
          <w:szCs w:val="22"/>
        </w:rPr>
        <w:t xml:space="preserve"> </w:t>
      </w:r>
      <w:r w:rsidRPr="003C1A53">
        <w:rPr>
          <w:szCs w:val="22"/>
        </w:rPr>
        <w:t>shall</w:t>
      </w:r>
      <w:r w:rsidR="006C3405">
        <w:rPr>
          <w:szCs w:val="22"/>
        </w:rPr>
        <w:t xml:space="preserve"> </w:t>
      </w:r>
      <w:r w:rsidRPr="003C1A53">
        <w:rPr>
          <w:szCs w:val="22"/>
        </w:rPr>
        <w:t>set</w:t>
      </w:r>
      <w:r w:rsidR="006C3405">
        <w:rPr>
          <w:szCs w:val="22"/>
        </w:rPr>
        <w:t xml:space="preserve"> </w:t>
      </w:r>
      <w:r w:rsidRPr="003C1A53">
        <w:rPr>
          <w:szCs w:val="22"/>
        </w:rPr>
        <w:t>appropriate</w:t>
      </w:r>
      <w:r w:rsidR="006C3405">
        <w:rPr>
          <w:szCs w:val="22"/>
        </w:rPr>
        <w:t xml:space="preserve"> </w:t>
      </w:r>
      <w:r w:rsidRPr="003C1A53">
        <w:rPr>
          <w:szCs w:val="22"/>
        </w:rPr>
        <w:t>span</w:t>
      </w:r>
      <w:r w:rsidR="006C3405">
        <w:rPr>
          <w:szCs w:val="22"/>
        </w:rPr>
        <w:t xml:space="preserve"> </w:t>
      </w:r>
      <w:r w:rsidRPr="003C1A53">
        <w:rPr>
          <w:szCs w:val="22"/>
        </w:rPr>
        <w:t>values</w:t>
      </w:r>
      <w:r w:rsidR="006C3405">
        <w:rPr>
          <w:szCs w:val="22"/>
        </w:rPr>
        <w:t xml:space="preserve"> </w:t>
      </w:r>
      <w:r w:rsidRPr="003C1A53">
        <w:rPr>
          <w:szCs w:val="22"/>
        </w:rPr>
        <w:t>for</w:t>
      </w:r>
      <w:r w:rsidR="006C3405">
        <w:rPr>
          <w:szCs w:val="22"/>
        </w:rPr>
        <w:t xml:space="preserve"> </w:t>
      </w:r>
      <w:r w:rsidRPr="003C1A53">
        <w:rPr>
          <w:szCs w:val="22"/>
        </w:rPr>
        <w:t>the</w:t>
      </w:r>
      <w:r w:rsidR="006C3405">
        <w:rPr>
          <w:szCs w:val="22"/>
        </w:rPr>
        <w:t xml:space="preserve"> </w:t>
      </w:r>
      <w:r w:rsidRPr="003C1A53">
        <w:rPr>
          <w:szCs w:val="22"/>
        </w:rPr>
        <w:t>CEMS.</w:t>
      </w:r>
      <w:r w:rsidR="006C3405">
        <w:rPr>
          <w:szCs w:val="22"/>
        </w:rPr>
        <w:t xml:space="preserve">  </w:t>
      </w:r>
      <w:r w:rsidRPr="003C1A53">
        <w:rPr>
          <w:szCs w:val="22"/>
        </w:rPr>
        <w:t>The</w:t>
      </w:r>
      <w:r w:rsidR="006C3405">
        <w:rPr>
          <w:szCs w:val="22"/>
        </w:rPr>
        <w:t xml:space="preserve"> </w:t>
      </w:r>
      <w:r w:rsidRPr="003C1A53">
        <w:rPr>
          <w:szCs w:val="22"/>
        </w:rPr>
        <w:t>owner</w:t>
      </w:r>
      <w:r w:rsidR="006C3405">
        <w:rPr>
          <w:szCs w:val="22"/>
        </w:rPr>
        <w:t xml:space="preserve"> </w:t>
      </w:r>
      <w:r w:rsidRPr="003C1A53">
        <w:rPr>
          <w:szCs w:val="22"/>
        </w:rPr>
        <w:t>or</w:t>
      </w:r>
      <w:r w:rsidR="006C3405">
        <w:rPr>
          <w:szCs w:val="22"/>
        </w:rPr>
        <w:t xml:space="preserve"> </w:t>
      </w:r>
      <w:r w:rsidRPr="003C1A53">
        <w:rPr>
          <w:szCs w:val="22"/>
        </w:rPr>
        <w:t>operator</w:t>
      </w:r>
      <w:r w:rsidR="006C3405">
        <w:rPr>
          <w:szCs w:val="22"/>
        </w:rPr>
        <w:t xml:space="preserve"> </w:t>
      </w:r>
      <w:r w:rsidRPr="003C1A53">
        <w:rPr>
          <w:szCs w:val="22"/>
        </w:rPr>
        <w:t>shall</w:t>
      </w:r>
      <w:r w:rsidR="006C3405">
        <w:rPr>
          <w:szCs w:val="22"/>
        </w:rPr>
        <w:t xml:space="preserve"> </w:t>
      </w:r>
      <w:r w:rsidRPr="003C1A53">
        <w:rPr>
          <w:szCs w:val="22"/>
        </w:rPr>
        <w:t>install</w:t>
      </w:r>
      <w:r w:rsidR="006C3405">
        <w:rPr>
          <w:szCs w:val="22"/>
        </w:rPr>
        <w:t xml:space="preserve"> </w:t>
      </w:r>
      <w:r w:rsidRPr="003C1A53">
        <w:rPr>
          <w:szCs w:val="22"/>
        </w:rPr>
        <w:t>dual</w:t>
      </w:r>
      <w:r w:rsidR="006C3405">
        <w:rPr>
          <w:szCs w:val="22"/>
        </w:rPr>
        <w:t xml:space="preserve"> </w:t>
      </w:r>
      <w:r w:rsidRPr="003C1A53">
        <w:rPr>
          <w:szCs w:val="22"/>
        </w:rPr>
        <w:t>range</w:t>
      </w:r>
      <w:r w:rsidR="006C3405">
        <w:rPr>
          <w:szCs w:val="22"/>
        </w:rPr>
        <w:t xml:space="preserve"> </w:t>
      </w:r>
      <w:r w:rsidRPr="003C1A53">
        <w:rPr>
          <w:szCs w:val="22"/>
        </w:rPr>
        <w:t>monitors</w:t>
      </w:r>
      <w:r w:rsidR="006C3405">
        <w:rPr>
          <w:szCs w:val="22"/>
        </w:rPr>
        <w:t xml:space="preserve"> </w:t>
      </w:r>
      <w:r w:rsidRPr="003C1A53">
        <w:rPr>
          <w:szCs w:val="22"/>
        </w:rPr>
        <w:t>if</w:t>
      </w:r>
      <w:r w:rsidR="006C3405">
        <w:rPr>
          <w:szCs w:val="22"/>
        </w:rPr>
        <w:t xml:space="preserve"> </w:t>
      </w:r>
      <w:r w:rsidRPr="003C1A53">
        <w:rPr>
          <w:szCs w:val="22"/>
        </w:rPr>
        <w:t>required</w:t>
      </w:r>
      <w:r w:rsidR="006C3405">
        <w:rPr>
          <w:szCs w:val="22"/>
        </w:rPr>
        <w:t xml:space="preserve"> </w:t>
      </w:r>
      <w:r w:rsidRPr="003C1A53">
        <w:rPr>
          <w:szCs w:val="22"/>
        </w:rPr>
        <w:t>by</w:t>
      </w:r>
      <w:r w:rsidR="006C3405">
        <w:rPr>
          <w:szCs w:val="22"/>
        </w:rPr>
        <w:t xml:space="preserve"> </w:t>
      </w:r>
      <w:r w:rsidRPr="003C1A53">
        <w:rPr>
          <w:szCs w:val="22"/>
        </w:rPr>
        <w:t>and</w:t>
      </w:r>
      <w:r w:rsidR="006C3405">
        <w:rPr>
          <w:szCs w:val="22"/>
        </w:rPr>
        <w:t xml:space="preserve"> </w:t>
      </w:r>
      <w:r w:rsidRPr="003C1A53">
        <w:rPr>
          <w:szCs w:val="22"/>
        </w:rPr>
        <w:t>in</w:t>
      </w:r>
      <w:r w:rsidR="006C3405">
        <w:rPr>
          <w:szCs w:val="22"/>
        </w:rPr>
        <w:t xml:space="preserve"> </w:t>
      </w:r>
      <w:r w:rsidRPr="003C1A53">
        <w:rPr>
          <w:szCs w:val="22"/>
        </w:rPr>
        <w:t>accordance</w:t>
      </w:r>
      <w:r w:rsidR="006C3405">
        <w:rPr>
          <w:szCs w:val="22"/>
        </w:rPr>
        <w:t xml:space="preserve"> </w:t>
      </w:r>
      <w:r w:rsidRPr="003C1A53">
        <w:rPr>
          <w:szCs w:val="22"/>
        </w:rPr>
        <w:t>with</w:t>
      </w:r>
      <w:r w:rsidR="006C3405">
        <w:rPr>
          <w:szCs w:val="22"/>
        </w:rPr>
        <w:t xml:space="preserve"> </w:t>
      </w:r>
      <w:r w:rsidRPr="003C1A53">
        <w:rPr>
          <w:szCs w:val="22"/>
        </w:rPr>
        <w:t>the</w:t>
      </w:r>
      <w:r w:rsidR="006C3405">
        <w:rPr>
          <w:szCs w:val="22"/>
        </w:rPr>
        <w:t xml:space="preserve"> </w:t>
      </w:r>
      <w:r w:rsidRPr="003C1A53">
        <w:rPr>
          <w:szCs w:val="22"/>
        </w:rPr>
        <w:t>CEMS</w:t>
      </w:r>
      <w:r w:rsidR="006C3405">
        <w:rPr>
          <w:szCs w:val="22"/>
        </w:rPr>
        <w:t xml:space="preserve"> </w:t>
      </w:r>
      <w:r w:rsidRPr="003C1A53">
        <w:rPr>
          <w:szCs w:val="22"/>
        </w:rPr>
        <w:t>Operation</w:t>
      </w:r>
      <w:r w:rsidR="006C3405">
        <w:rPr>
          <w:szCs w:val="22"/>
        </w:rPr>
        <w:t xml:space="preserve"> </w:t>
      </w:r>
      <w:r w:rsidRPr="003C1A53">
        <w:rPr>
          <w:szCs w:val="22"/>
        </w:rPr>
        <w:t>Plan.</w:t>
      </w:r>
    </w:p>
    <w:p w:rsidR="008065D7" w:rsidRPr="003C1A53" w:rsidRDefault="008065D7" w:rsidP="00CE05BB">
      <w:pPr>
        <w:widowControl w:val="0"/>
        <w:numPr>
          <w:ilvl w:val="0"/>
          <w:numId w:val="20"/>
        </w:numPr>
        <w:spacing w:after="120"/>
        <w:rPr>
          <w:szCs w:val="22"/>
        </w:rPr>
      </w:pPr>
      <w:r w:rsidRPr="003C1A53">
        <w:rPr>
          <w:szCs w:val="22"/>
          <w:u w:val="single"/>
        </w:rPr>
        <w:t>Continuous</w:t>
      </w:r>
      <w:r w:rsidR="006C3405">
        <w:rPr>
          <w:szCs w:val="22"/>
          <w:u w:val="single"/>
        </w:rPr>
        <w:t xml:space="preserve"> </w:t>
      </w:r>
      <w:r w:rsidRPr="003C1A53">
        <w:rPr>
          <w:szCs w:val="22"/>
          <w:u w:val="single"/>
        </w:rPr>
        <w:t>Flow</w:t>
      </w:r>
      <w:r w:rsidR="006C3405">
        <w:rPr>
          <w:szCs w:val="22"/>
          <w:u w:val="single"/>
        </w:rPr>
        <w:t xml:space="preserve"> </w:t>
      </w:r>
      <w:r w:rsidRPr="003C1A53">
        <w:rPr>
          <w:szCs w:val="22"/>
          <w:u w:val="single"/>
        </w:rPr>
        <w:t>Monitor</w:t>
      </w:r>
      <w:r w:rsidRPr="003C1A53">
        <w:rPr>
          <w:szCs w:val="22"/>
        </w:rPr>
        <w:t>:</w:t>
      </w:r>
      <w:r w:rsidR="006C3405">
        <w:rPr>
          <w:szCs w:val="22"/>
        </w:rPr>
        <w:t xml:space="preserve">  </w:t>
      </w:r>
      <w:r w:rsidRPr="003C1A53">
        <w:rPr>
          <w:szCs w:val="22"/>
        </w:rPr>
        <w:t>For</w:t>
      </w:r>
      <w:r w:rsidR="006C3405">
        <w:rPr>
          <w:szCs w:val="22"/>
        </w:rPr>
        <w:t xml:space="preserve"> </w:t>
      </w:r>
      <w:r w:rsidRPr="003C1A53">
        <w:rPr>
          <w:szCs w:val="22"/>
        </w:rPr>
        <w:t>compliance</w:t>
      </w:r>
      <w:r w:rsidR="006C3405">
        <w:rPr>
          <w:szCs w:val="22"/>
        </w:rPr>
        <w:t xml:space="preserve"> </w:t>
      </w:r>
      <w:r w:rsidRPr="003C1A53">
        <w:rPr>
          <w:szCs w:val="22"/>
        </w:rPr>
        <w:t>with</w:t>
      </w:r>
      <w:r w:rsidR="006C3405">
        <w:rPr>
          <w:szCs w:val="22"/>
        </w:rPr>
        <w:t xml:space="preserve"> </w:t>
      </w:r>
      <w:r w:rsidRPr="003C1A53">
        <w:rPr>
          <w:szCs w:val="22"/>
        </w:rPr>
        <w:t>mass</w:t>
      </w:r>
      <w:r w:rsidR="006C3405">
        <w:rPr>
          <w:szCs w:val="22"/>
        </w:rPr>
        <w:t xml:space="preserve"> </w:t>
      </w:r>
      <w:r w:rsidRPr="003C1A53">
        <w:rPr>
          <w:szCs w:val="22"/>
        </w:rPr>
        <w:t>emission</w:t>
      </w:r>
      <w:r w:rsidR="006C3405">
        <w:rPr>
          <w:szCs w:val="22"/>
        </w:rPr>
        <w:t xml:space="preserve"> </w:t>
      </w:r>
      <w:r w:rsidRPr="003C1A53">
        <w:rPr>
          <w:szCs w:val="22"/>
        </w:rPr>
        <w:t>rate</w:t>
      </w:r>
      <w:r w:rsidR="006C3405">
        <w:rPr>
          <w:szCs w:val="22"/>
        </w:rPr>
        <w:t xml:space="preserve"> </w:t>
      </w:r>
      <w:r w:rsidRPr="003C1A53">
        <w:rPr>
          <w:szCs w:val="22"/>
        </w:rPr>
        <w:t>standards,</w:t>
      </w:r>
      <w:r w:rsidR="006C3405">
        <w:rPr>
          <w:szCs w:val="22"/>
        </w:rPr>
        <w:t xml:space="preserve"> </w:t>
      </w:r>
      <w:r w:rsidRPr="003C1A53">
        <w:rPr>
          <w:szCs w:val="22"/>
        </w:rPr>
        <w:t>the</w:t>
      </w:r>
      <w:r w:rsidR="006C3405">
        <w:rPr>
          <w:szCs w:val="22"/>
        </w:rPr>
        <w:t xml:space="preserve"> </w:t>
      </w:r>
      <w:r w:rsidRPr="003C1A53">
        <w:rPr>
          <w:szCs w:val="22"/>
        </w:rPr>
        <w:t>owner</w:t>
      </w:r>
      <w:r w:rsidR="006C3405">
        <w:rPr>
          <w:szCs w:val="22"/>
        </w:rPr>
        <w:t xml:space="preserve"> </w:t>
      </w:r>
      <w:r w:rsidRPr="003C1A53">
        <w:rPr>
          <w:szCs w:val="22"/>
        </w:rPr>
        <w:t>or</w:t>
      </w:r>
      <w:r w:rsidR="006C3405">
        <w:rPr>
          <w:szCs w:val="22"/>
        </w:rPr>
        <w:t xml:space="preserve"> </w:t>
      </w:r>
      <w:r w:rsidRPr="003C1A53">
        <w:rPr>
          <w:szCs w:val="22"/>
        </w:rPr>
        <w:t>operator</w:t>
      </w:r>
      <w:r w:rsidR="006C3405">
        <w:rPr>
          <w:szCs w:val="22"/>
        </w:rPr>
        <w:t xml:space="preserve"> </w:t>
      </w:r>
      <w:r w:rsidRPr="003C1A53">
        <w:rPr>
          <w:szCs w:val="22"/>
        </w:rPr>
        <w:t>shall</w:t>
      </w:r>
      <w:r w:rsidR="006C3405">
        <w:rPr>
          <w:szCs w:val="22"/>
        </w:rPr>
        <w:t xml:space="preserve"> </w:t>
      </w:r>
      <w:r w:rsidRPr="003C1A53">
        <w:rPr>
          <w:szCs w:val="22"/>
        </w:rPr>
        <w:t>install</w:t>
      </w:r>
      <w:r w:rsidR="006C3405">
        <w:rPr>
          <w:szCs w:val="22"/>
        </w:rPr>
        <w:t xml:space="preserve"> </w:t>
      </w:r>
      <w:r w:rsidRPr="003C1A53">
        <w:rPr>
          <w:szCs w:val="22"/>
        </w:rPr>
        <w:t>a</w:t>
      </w:r>
      <w:r w:rsidR="006C3405">
        <w:rPr>
          <w:szCs w:val="22"/>
        </w:rPr>
        <w:t xml:space="preserve"> </w:t>
      </w:r>
      <w:r w:rsidRPr="003C1A53">
        <w:rPr>
          <w:szCs w:val="22"/>
        </w:rPr>
        <w:t>continuous</w:t>
      </w:r>
      <w:r w:rsidR="006C3405">
        <w:rPr>
          <w:szCs w:val="22"/>
        </w:rPr>
        <w:t xml:space="preserve"> </w:t>
      </w:r>
      <w:r w:rsidRPr="003C1A53">
        <w:rPr>
          <w:szCs w:val="22"/>
        </w:rPr>
        <w:t>flow</w:t>
      </w:r>
      <w:r w:rsidR="006C3405">
        <w:rPr>
          <w:szCs w:val="22"/>
        </w:rPr>
        <w:t xml:space="preserve"> </w:t>
      </w:r>
      <w:r w:rsidRPr="003C1A53">
        <w:rPr>
          <w:szCs w:val="22"/>
        </w:rPr>
        <w:t>monitor</w:t>
      </w:r>
      <w:r w:rsidR="006C3405">
        <w:rPr>
          <w:szCs w:val="22"/>
        </w:rPr>
        <w:t xml:space="preserve"> </w:t>
      </w:r>
      <w:r w:rsidRPr="003C1A53">
        <w:rPr>
          <w:szCs w:val="22"/>
        </w:rPr>
        <w:t>to</w:t>
      </w:r>
      <w:r w:rsidR="006C3405">
        <w:rPr>
          <w:szCs w:val="22"/>
        </w:rPr>
        <w:t xml:space="preserve"> </w:t>
      </w:r>
      <w:r w:rsidRPr="003C1A53">
        <w:rPr>
          <w:szCs w:val="22"/>
        </w:rPr>
        <w:t>determine</w:t>
      </w:r>
      <w:r w:rsidR="006C3405">
        <w:rPr>
          <w:szCs w:val="22"/>
        </w:rPr>
        <w:t xml:space="preserve"> </w:t>
      </w:r>
      <w:r w:rsidRPr="003C1A53">
        <w:rPr>
          <w:szCs w:val="22"/>
        </w:rPr>
        <w:t>the</w:t>
      </w:r>
      <w:r w:rsidR="006C3405">
        <w:rPr>
          <w:szCs w:val="22"/>
        </w:rPr>
        <w:t xml:space="preserve"> </w:t>
      </w:r>
      <w:r w:rsidRPr="003C1A53">
        <w:rPr>
          <w:szCs w:val="22"/>
        </w:rPr>
        <w:t>stack</w:t>
      </w:r>
      <w:r w:rsidR="006C3405">
        <w:rPr>
          <w:szCs w:val="22"/>
        </w:rPr>
        <w:t xml:space="preserve"> </w:t>
      </w:r>
      <w:r w:rsidRPr="003C1A53">
        <w:rPr>
          <w:szCs w:val="22"/>
        </w:rPr>
        <w:t>exhaust</w:t>
      </w:r>
      <w:r w:rsidR="006C3405">
        <w:rPr>
          <w:szCs w:val="22"/>
        </w:rPr>
        <w:t xml:space="preserve"> </w:t>
      </w:r>
      <w:r w:rsidRPr="003C1A53">
        <w:rPr>
          <w:szCs w:val="22"/>
        </w:rPr>
        <w:t>flow</w:t>
      </w:r>
      <w:r w:rsidR="006C3405">
        <w:rPr>
          <w:szCs w:val="22"/>
        </w:rPr>
        <w:t xml:space="preserve"> </w:t>
      </w:r>
      <w:r w:rsidRPr="003C1A53">
        <w:rPr>
          <w:szCs w:val="22"/>
        </w:rPr>
        <w:t>rate.</w:t>
      </w:r>
      <w:r w:rsidR="006C3405">
        <w:rPr>
          <w:szCs w:val="22"/>
        </w:rPr>
        <w:t xml:space="preserve">  </w:t>
      </w:r>
      <w:r w:rsidRPr="003C1A53">
        <w:rPr>
          <w:szCs w:val="22"/>
        </w:rPr>
        <w:t>The</w:t>
      </w:r>
      <w:r w:rsidR="006C3405">
        <w:rPr>
          <w:szCs w:val="22"/>
        </w:rPr>
        <w:t xml:space="preserve"> </w:t>
      </w:r>
      <w:r w:rsidRPr="003C1A53">
        <w:rPr>
          <w:szCs w:val="22"/>
        </w:rPr>
        <w:t>flow</w:t>
      </w:r>
      <w:r w:rsidR="006C3405">
        <w:rPr>
          <w:szCs w:val="22"/>
        </w:rPr>
        <w:t xml:space="preserve"> </w:t>
      </w:r>
      <w:r w:rsidRPr="003C1A53">
        <w:rPr>
          <w:szCs w:val="22"/>
        </w:rPr>
        <w:t>monitor</w:t>
      </w:r>
      <w:r w:rsidR="006C3405">
        <w:rPr>
          <w:szCs w:val="22"/>
        </w:rPr>
        <w:t xml:space="preserve"> </w:t>
      </w:r>
      <w:r w:rsidRPr="003C1A53">
        <w:rPr>
          <w:szCs w:val="22"/>
        </w:rPr>
        <w:t>shall</w:t>
      </w:r>
      <w:r w:rsidR="006C3405">
        <w:rPr>
          <w:szCs w:val="22"/>
        </w:rPr>
        <w:t xml:space="preserve"> be certified pursuant to 40 CFR </w:t>
      </w:r>
      <w:proofErr w:type="gramStart"/>
      <w:r w:rsidRPr="003C1A53">
        <w:rPr>
          <w:szCs w:val="22"/>
        </w:rPr>
        <w:t>part</w:t>
      </w:r>
      <w:proofErr w:type="gramEnd"/>
      <w:r w:rsidR="006C3405">
        <w:rPr>
          <w:szCs w:val="22"/>
        </w:rPr>
        <w:t xml:space="preserve"> </w:t>
      </w:r>
      <w:r w:rsidRPr="003C1A53">
        <w:rPr>
          <w:szCs w:val="22"/>
        </w:rPr>
        <w:t>60,</w:t>
      </w:r>
      <w:r w:rsidR="006C3405">
        <w:rPr>
          <w:szCs w:val="22"/>
        </w:rPr>
        <w:t xml:space="preserve"> </w:t>
      </w:r>
      <w:r w:rsidRPr="003C1A53">
        <w:rPr>
          <w:szCs w:val="22"/>
        </w:rPr>
        <w:t>Appendix</w:t>
      </w:r>
      <w:r w:rsidR="006C3405">
        <w:rPr>
          <w:szCs w:val="22"/>
        </w:rPr>
        <w:t xml:space="preserve"> </w:t>
      </w:r>
      <w:r w:rsidRPr="003C1A53">
        <w:rPr>
          <w:szCs w:val="22"/>
        </w:rPr>
        <w:t>B,</w:t>
      </w:r>
      <w:r w:rsidR="006C3405">
        <w:rPr>
          <w:szCs w:val="22"/>
        </w:rPr>
        <w:t xml:space="preserve"> </w:t>
      </w:r>
      <w:r w:rsidRPr="003C1A53">
        <w:rPr>
          <w:szCs w:val="22"/>
        </w:rPr>
        <w:t>Performance</w:t>
      </w:r>
      <w:r w:rsidR="006C3405">
        <w:rPr>
          <w:szCs w:val="22"/>
        </w:rPr>
        <w:t xml:space="preserve"> </w:t>
      </w:r>
      <w:r w:rsidRPr="003C1A53">
        <w:rPr>
          <w:szCs w:val="22"/>
        </w:rPr>
        <w:t>Specification</w:t>
      </w:r>
      <w:r w:rsidR="006C3405">
        <w:rPr>
          <w:szCs w:val="22"/>
        </w:rPr>
        <w:t xml:space="preserve"> </w:t>
      </w:r>
      <w:r w:rsidRPr="003C1A53">
        <w:rPr>
          <w:szCs w:val="22"/>
        </w:rPr>
        <w:t>6.</w:t>
      </w:r>
    </w:p>
    <w:p w:rsidR="008065D7" w:rsidRPr="003C1A53" w:rsidRDefault="008065D7" w:rsidP="00CE05BB">
      <w:pPr>
        <w:widowControl w:val="0"/>
        <w:numPr>
          <w:ilvl w:val="0"/>
          <w:numId w:val="20"/>
        </w:numPr>
        <w:spacing w:after="120"/>
        <w:rPr>
          <w:szCs w:val="22"/>
        </w:rPr>
      </w:pPr>
      <w:r w:rsidRPr="003C1A53">
        <w:rPr>
          <w:szCs w:val="22"/>
          <w:u w:val="single"/>
        </w:rPr>
        <w:t>Diluent</w:t>
      </w:r>
      <w:r w:rsidR="006C3405">
        <w:rPr>
          <w:szCs w:val="22"/>
          <w:u w:val="single"/>
        </w:rPr>
        <w:t xml:space="preserve"> </w:t>
      </w:r>
      <w:r w:rsidRPr="003C1A53">
        <w:rPr>
          <w:szCs w:val="22"/>
          <w:u w:val="single"/>
        </w:rPr>
        <w:t>Monitor</w:t>
      </w:r>
      <w:r w:rsidRPr="003C1A53">
        <w:rPr>
          <w:szCs w:val="22"/>
        </w:rPr>
        <w:t>:</w:t>
      </w:r>
      <w:r w:rsidR="006C3405">
        <w:rPr>
          <w:szCs w:val="22"/>
        </w:rPr>
        <w:t xml:space="preserve">  </w:t>
      </w:r>
      <w:r w:rsidRPr="003C1A53">
        <w:rPr>
          <w:szCs w:val="22"/>
        </w:rPr>
        <w:t>If</w:t>
      </w:r>
      <w:r w:rsidR="006C3405">
        <w:rPr>
          <w:szCs w:val="22"/>
        </w:rPr>
        <w:t xml:space="preserve"> </w:t>
      </w:r>
      <w:r w:rsidRPr="003C1A53">
        <w:rPr>
          <w:szCs w:val="22"/>
        </w:rPr>
        <w:t>it</w:t>
      </w:r>
      <w:r w:rsidR="006C3405">
        <w:rPr>
          <w:szCs w:val="22"/>
        </w:rPr>
        <w:t xml:space="preserve"> </w:t>
      </w:r>
      <w:r w:rsidRPr="003C1A53">
        <w:rPr>
          <w:szCs w:val="22"/>
        </w:rPr>
        <w:t>is</w:t>
      </w:r>
      <w:r w:rsidR="006C3405">
        <w:rPr>
          <w:szCs w:val="22"/>
        </w:rPr>
        <w:t xml:space="preserve"> </w:t>
      </w:r>
      <w:r w:rsidRPr="003C1A53">
        <w:rPr>
          <w:szCs w:val="22"/>
        </w:rPr>
        <w:t>necessary</w:t>
      </w:r>
      <w:r w:rsidR="006C3405">
        <w:rPr>
          <w:szCs w:val="22"/>
        </w:rPr>
        <w:t xml:space="preserve"> </w:t>
      </w:r>
      <w:r w:rsidRPr="003C1A53">
        <w:rPr>
          <w:szCs w:val="22"/>
        </w:rPr>
        <w:t>to</w:t>
      </w:r>
      <w:r w:rsidR="006C3405">
        <w:rPr>
          <w:szCs w:val="22"/>
        </w:rPr>
        <w:t xml:space="preserve"> </w:t>
      </w:r>
      <w:r w:rsidRPr="003C1A53">
        <w:rPr>
          <w:szCs w:val="22"/>
        </w:rPr>
        <w:t>correct</w:t>
      </w:r>
      <w:r w:rsidR="006C3405">
        <w:rPr>
          <w:szCs w:val="22"/>
        </w:rPr>
        <w:t xml:space="preserve"> </w:t>
      </w:r>
      <w:r w:rsidRPr="003C1A53">
        <w:rPr>
          <w:szCs w:val="22"/>
        </w:rPr>
        <w:t>the</w:t>
      </w:r>
      <w:r w:rsidR="006C3405">
        <w:rPr>
          <w:szCs w:val="22"/>
        </w:rPr>
        <w:t xml:space="preserve"> </w:t>
      </w:r>
      <w:r w:rsidRPr="003C1A53">
        <w:rPr>
          <w:szCs w:val="22"/>
        </w:rPr>
        <w:t>CEMS</w:t>
      </w:r>
      <w:r w:rsidR="006C3405">
        <w:rPr>
          <w:szCs w:val="22"/>
        </w:rPr>
        <w:t xml:space="preserve"> </w:t>
      </w:r>
      <w:r w:rsidRPr="003C1A53">
        <w:rPr>
          <w:szCs w:val="22"/>
        </w:rPr>
        <w:t>output</w:t>
      </w:r>
      <w:r w:rsidR="006C3405">
        <w:rPr>
          <w:szCs w:val="22"/>
        </w:rPr>
        <w:t xml:space="preserve"> </w:t>
      </w:r>
      <w:r w:rsidRPr="003C1A53">
        <w:rPr>
          <w:szCs w:val="22"/>
        </w:rPr>
        <w:t>to</w:t>
      </w:r>
      <w:r w:rsidR="006C3405">
        <w:rPr>
          <w:szCs w:val="22"/>
        </w:rPr>
        <w:t xml:space="preserve"> </w:t>
      </w:r>
      <w:r w:rsidRPr="003C1A53">
        <w:rPr>
          <w:szCs w:val="22"/>
        </w:rPr>
        <w:t>the</w:t>
      </w:r>
      <w:r w:rsidR="006C3405">
        <w:rPr>
          <w:szCs w:val="22"/>
        </w:rPr>
        <w:t xml:space="preserve"> </w:t>
      </w:r>
      <w:r w:rsidRPr="003C1A53">
        <w:rPr>
          <w:szCs w:val="22"/>
        </w:rPr>
        <w:t>oxygen</w:t>
      </w:r>
      <w:r w:rsidR="006C3405">
        <w:rPr>
          <w:szCs w:val="22"/>
        </w:rPr>
        <w:t xml:space="preserve"> </w:t>
      </w:r>
      <w:r w:rsidRPr="003C1A53">
        <w:rPr>
          <w:szCs w:val="22"/>
        </w:rPr>
        <w:t>concentrations</w:t>
      </w:r>
      <w:r w:rsidR="006C3405">
        <w:rPr>
          <w:szCs w:val="22"/>
        </w:rPr>
        <w:t xml:space="preserve"> </w:t>
      </w:r>
      <w:r w:rsidRPr="003C1A53">
        <w:rPr>
          <w:szCs w:val="22"/>
        </w:rPr>
        <w:t>specified</w:t>
      </w:r>
      <w:r w:rsidR="006C3405">
        <w:rPr>
          <w:szCs w:val="22"/>
        </w:rPr>
        <w:t xml:space="preserve"> </w:t>
      </w:r>
      <w:r w:rsidRPr="003C1A53">
        <w:rPr>
          <w:szCs w:val="22"/>
        </w:rPr>
        <w:t>in</w:t>
      </w:r>
      <w:r w:rsidR="006C3405">
        <w:rPr>
          <w:szCs w:val="22"/>
        </w:rPr>
        <w:t xml:space="preserve"> </w:t>
      </w:r>
      <w:r w:rsidRPr="003C1A53">
        <w:rPr>
          <w:szCs w:val="22"/>
        </w:rPr>
        <w:t>this</w:t>
      </w:r>
      <w:r w:rsidR="006C3405">
        <w:rPr>
          <w:szCs w:val="22"/>
        </w:rPr>
        <w:t xml:space="preserve"> </w:t>
      </w:r>
      <w:r w:rsidRPr="003C1A53">
        <w:rPr>
          <w:szCs w:val="22"/>
        </w:rPr>
        <w:t>permit’s</w:t>
      </w:r>
      <w:r w:rsidR="006C3405">
        <w:rPr>
          <w:szCs w:val="22"/>
        </w:rPr>
        <w:t xml:space="preserve"> </w:t>
      </w:r>
      <w:r w:rsidRPr="003C1A53">
        <w:rPr>
          <w:szCs w:val="22"/>
        </w:rPr>
        <w:t>emission</w:t>
      </w:r>
      <w:r w:rsidR="006C3405">
        <w:rPr>
          <w:szCs w:val="22"/>
        </w:rPr>
        <w:t xml:space="preserve"> </w:t>
      </w:r>
      <w:r w:rsidRPr="003C1A53">
        <w:rPr>
          <w:szCs w:val="22"/>
        </w:rPr>
        <w:t>standards,</w:t>
      </w:r>
      <w:r w:rsidR="006C3405">
        <w:rPr>
          <w:szCs w:val="22"/>
        </w:rPr>
        <w:t xml:space="preserve"> </w:t>
      </w:r>
      <w:r w:rsidRPr="003C1A53">
        <w:rPr>
          <w:szCs w:val="22"/>
        </w:rPr>
        <w:t>the</w:t>
      </w:r>
      <w:r w:rsidR="006C3405">
        <w:rPr>
          <w:szCs w:val="22"/>
        </w:rPr>
        <w:t xml:space="preserve"> </w:t>
      </w:r>
      <w:r w:rsidRPr="003C1A53">
        <w:rPr>
          <w:szCs w:val="22"/>
        </w:rPr>
        <w:t>owner</w:t>
      </w:r>
      <w:r w:rsidR="006C3405">
        <w:rPr>
          <w:szCs w:val="22"/>
        </w:rPr>
        <w:t xml:space="preserve"> </w:t>
      </w:r>
      <w:r w:rsidRPr="003C1A53">
        <w:rPr>
          <w:szCs w:val="22"/>
        </w:rPr>
        <w:t>or</w:t>
      </w:r>
      <w:r w:rsidR="006C3405">
        <w:rPr>
          <w:szCs w:val="22"/>
        </w:rPr>
        <w:t xml:space="preserve"> </w:t>
      </w:r>
      <w:r w:rsidRPr="003C1A53">
        <w:rPr>
          <w:szCs w:val="22"/>
        </w:rPr>
        <w:t>operator</w:t>
      </w:r>
      <w:r w:rsidR="006C3405">
        <w:rPr>
          <w:szCs w:val="22"/>
        </w:rPr>
        <w:t xml:space="preserve"> </w:t>
      </w:r>
      <w:r w:rsidRPr="003C1A53">
        <w:rPr>
          <w:szCs w:val="22"/>
        </w:rPr>
        <w:t>shall</w:t>
      </w:r>
      <w:r w:rsidR="006C3405">
        <w:rPr>
          <w:szCs w:val="22"/>
        </w:rPr>
        <w:t xml:space="preserve"> </w:t>
      </w:r>
      <w:r w:rsidRPr="003C1A53">
        <w:rPr>
          <w:szCs w:val="22"/>
        </w:rPr>
        <w:t>either</w:t>
      </w:r>
      <w:r w:rsidR="006C3405">
        <w:rPr>
          <w:szCs w:val="22"/>
        </w:rPr>
        <w:t xml:space="preserve"> </w:t>
      </w:r>
      <w:r w:rsidRPr="003C1A53">
        <w:rPr>
          <w:szCs w:val="22"/>
        </w:rPr>
        <w:t>install</w:t>
      </w:r>
      <w:r w:rsidR="006C3405">
        <w:rPr>
          <w:szCs w:val="22"/>
        </w:rPr>
        <w:t xml:space="preserve"> </w:t>
      </w:r>
      <w:r w:rsidRPr="003C1A53">
        <w:rPr>
          <w:szCs w:val="22"/>
        </w:rPr>
        <w:t>an</w:t>
      </w:r>
      <w:r w:rsidR="006C3405">
        <w:rPr>
          <w:szCs w:val="22"/>
        </w:rPr>
        <w:t xml:space="preserve"> </w:t>
      </w:r>
      <w:r w:rsidRPr="003C1A53">
        <w:rPr>
          <w:szCs w:val="22"/>
        </w:rPr>
        <w:t>oxygen</w:t>
      </w:r>
      <w:r w:rsidR="006C3405">
        <w:rPr>
          <w:szCs w:val="22"/>
        </w:rPr>
        <w:t xml:space="preserve"> </w:t>
      </w:r>
      <w:r w:rsidRPr="003C1A53">
        <w:rPr>
          <w:szCs w:val="22"/>
        </w:rPr>
        <w:t>monitor</w:t>
      </w:r>
      <w:r w:rsidR="006C3405">
        <w:rPr>
          <w:szCs w:val="22"/>
        </w:rPr>
        <w:t xml:space="preserve"> </w:t>
      </w:r>
      <w:r w:rsidRPr="003C1A53">
        <w:rPr>
          <w:szCs w:val="22"/>
        </w:rPr>
        <w:t>or</w:t>
      </w:r>
      <w:r w:rsidR="006C3405">
        <w:rPr>
          <w:szCs w:val="22"/>
        </w:rPr>
        <w:t xml:space="preserve"> </w:t>
      </w:r>
      <w:r w:rsidRPr="003C1A53">
        <w:rPr>
          <w:szCs w:val="22"/>
        </w:rPr>
        <w:t>install</w:t>
      </w:r>
      <w:r w:rsidR="006C3405">
        <w:rPr>
          <w:szCs w:val="22"/>
        </w:rPr>
        <w:t xml:space="preserve"> </w:t>
      </w:r>
      <w:r w:rsidRPr="003C1A53">
        <w:rPr>
          <w:szCs w:val="22"/>
        </w:rPr>
        <w:t>a</w:t>
      </w:r>
      <w:r w:rsidR="006C3405">
        <w:rPr>
          <w:szCs w:val="22"/>
        </w:rPr>
        <w:t xml:space="preserve"> </w:t>
      </w:r>
      <w:r w:rsidRPr="003C1A53">
        <w:rPr>
          <w:szCs w:val="22"/>
        </w:rPr>
        <w:t>CO</w:t>
      </w:r>
      <w:r w:rsidRPr="003C1A53">
        <w:rPr>
          <w:szCs w:val="22"/>
          <w:vertAlign w:val="subscript"/>
        </w:rPr>
        <w:t>2</w:t>
      </w:r>
      <w:r w:rsidR="006C3405">
        <w:rPr>
          <w:szCs w:val="22"/>
        </w:rPr>
        <w:t xml:space="preserve"> </w:t>
      </w:r>
      <w:r w:rsidRPr="003C1A53">
        <w:rPr>
          <w:szCs w:val="22"/>
        </w:rPr>
        <w:t>monitor</w:t>
      </w:r>
      <w:r w:rsidR="006C3405">
        <w:rPr>
          <w:szCs w:val="22"/>
        </w:rPr>
        <w:t xml:space="preserve"> </w:t>
      </w:r>
      <w:r w:rsidRPr="003C1A53">
        <w:rPr>
          <w:szCs w:val="22"/>
        </w:rPr>
        <w:t>and</w:t>
      </w:r>
      <w:r w:rsidR="006C3405">
        <w:rPr>
          <w:szCs w:val="22"/>
        </w:rPr>
        <w:t xml:space="preserve"> </w:t>
      </w:r>
      <w:r w:rsidRPr="003C1A53">
        <w:rPr>
          <w:szCs w:val="22"/>
        </w:rPr>
        <w:t>use</w:t>
      </w:r>
      <w:r w:rsidR="006C3405">
        <w:rPr>
          <w:szCs w:val="22"/>
        </w:rPr>
        <w:t xml:space="preserve"> </w:t>
      </w:r>
      <w:r w:rsidRPr="003C1A53">
        <w:rPr>
          <w:szCs w:val="22"/>
        </w:rPr>
        <w:t>an</w:t>
      </w:r>
      <w:r w:rsidR="006C3405">
        <w:rPr>
          <w:szCs w:val="22"/>
        </w:rPr>
        <w:t xml:space="preserve"> </w:t>
      </w:r>
      <w:r w:rsidRPr="003C1A53">
        <w:rPr>
          <w:szCs w:val="22"/>
        </w:rPr>
        <w:t>appropriate</w:t>
      </w:r>
      <w:r w:rsidR="006C3405">
        <w:rPr>
          <w:szCs w:val="22"/>
        </w:rPr>
        <w:t xml:space="preserve"> </w:t>
      </w:r>
      <w:r w:rsidR="00A85EE2" w:rsidRPr="003C1A53">
        <w:rPr>
          <w:szCs w:val="22"/>
        </w:rPr>
        <w:t>F-Factor</w:t>
      </w:r>
      <w:r w:rsidR="006C3405">
        <w:rPr>
          <w:szCs w:val="22"/>
        </w:rPr>
        <w:t xml:space="preserve"> </w:t>
      </w:r>
      <w:r w:rsidRPr="003C1A53">
        <w:rPr>
          <w:szCs w:val="22"/>
        </w:rPr>
        <w:t>computational</w:t>
      </w:r>
      <w:r w:rsidR="006C3405">
        <w:rPr>
          <w:szCs w:val="22"/>
        </w:rPr>
        <w:t xml:space="preserve"> </w:t>
      </w:r>
      <w:r w:rsidRPr="003C1A53">
        <w:rPr>
          <w:szCs w:val="22"/>
        </w:rPr>
        <w:t>approach.</w:t>
      </w:r>
    </w:p>
    <w:p w:rsidR="008065D7" w:rsidRPr="003C1A53" w:rsidRDefault="008065D7" w:rsidP="00CE05BB">
      <w:pPr>
        <w:numPr>
          <w:ilvl w:val="0"/>
          <w:numId w:val="20"/>
        </w:numPr>
        <w:rPr>
          <w:szCs w:val="22"/>
        </w:rPr>
      </w:pPr>
      <w:r w:rsidRPr="003C1A53">
        <w:rPr>
          <w:szCs w:val="22"/>
          <w:u w:val="single"/>
        </w:rPr>
        <w:t>Moisture</w:t>
      </w:r>
      <w:r w:rsidR="006C3405">
        <w:rPr>
          <w:szCs w:val="22"/>
          <w:u w:val="single"/>
        </w:rPr>
        <w:t xml:space="preserve"> </w:t>
      </w:r>
      <w:r w:rsidRPr="003C1A53">
        <w:rPr>
          <w:szCs w:val="22"/>
          <w:u w:val="single"/>
        </w:rPr>
        <w:t>Correction</w:t>
      </w:r>
      <w:r w:rsidRPr="003C1A53">
        <w:rPr>
          <w:szCs w:val="22"/>
        </w:rPr>
        <w:t>:</w:t>
      </w:r>
      <w:r w:rsidR="006C3405">
        <w:rPr>
          <w:szCs w:val="22"/>
        </w:rPr>
        <w:t xml:space="preserve">  </w:t>
      </w:r>
      <w:r w:rsidRPr="003C1A53">
        <w:rPr>
          <w:szCs w:val="22"/>
        </w:rPr>
        <w:t>If</w:t>
      </w:r>
      <w:r w:rsidR="006C3405">
        <w:rPr>
          <w:szCs w:val="22"/>
        </w:rPr>
        <w:t xml:space="preserve"> </w:t>
      </w:r>
      <w:r w:rsidRPr="003C1A53">
        <w:rPr>
          <w:szCs w:val="22"/>
        </w:rPr>
        <w:t>necessary,</w:t>
      </w:r>
      <w:r w:rsidR="006C3405">
        <w:rPr>
          <w:szCs w:val="22"/>
        </w:rPr>
        <w:t xml:space="preserve"> </w:t>
      </w:r>
      <w:r w:rsidRPr="003C1A53">
        <w:rPr>
          <w:szCs w:val="22"/>
        </w:rPr>
        <w:t>the</w:t>
      </w:r>
      <w:r w:rsidR="006C3405">
        <w:rPr>
          <w:szCs w:val="22"/>
        </w:rPr>
        <w:t xml:space="preserve"> </w:t>
      </w:r>
      <w:r w:rsidRPr="003C1A53">
        <w:rPr>
          <w:szCs w:val="22"/>
        </w:rPr>
        <w:t>owner</w:t>
      </w:r>
      <w:r w:rsidR="006C3405">
        <w:rPr>
          <w:szCs w:val="22"/>
        </w:rPr>
        <w:t xml:space="preserve"> </w:t>
      </w:r>
      <w:r w:rsidRPr="003C1A53">
        <w:rPr>
          <w:szCs w:val="22"/>
        </w:rPr>
        <w:t>or</w:t>
      </w:r>
      <w:r w:rsidR="006C3405">
        <w:rPr>
          <w:szCs w:val="22"/>
        </w:rPr>
        <w:t xml:space="preserve"> </w:t>
      </w:r>
      <w:r w:rsidRPr="003C1A53">
        <w:rPr>
          <w:szCs w:val="22"/>
        </w:rPr>
        <w:t>operator</w:t>
      </w:r>
      <w:r w:rsidR="006C3405">
        <w:rPr>
          <w:szCs w:val="22"/>
        </w:rPr>
        <w:t xml:space="preserve"> </w:t>
      </w:r>
      <w:r w:rsidRPr="003C1A53">
        <w:rPr>
          <w:szCs w:val="22"/>
        </w:rPr>
        <w:t>shall</w:t>
      </w:r>
      <w:r w:rsidR="006C3405">
        <w:rPr>
          <w:szCs w:val="22"/>
        </w:rPr>
        <w:t xml:space="preserve"> </w:t>
      </w:r>
      <w:r w:rsidRPr="003C1A53">
        <w:rPr>
          <w:szCs w:val="22"/>
        </w:rPr>
        <w:t>determine</w:t>
      </w:r>
      <w:r w:rsidR="006C3405">
        <w:rPr>
          <w:szCs w:val="22"/>
        </w:rPr>
        <w:t xml:space="preserve"> </w:t>
      </w:r>
      <w:r w:rsidRPr="003C1A53">
        <w:rPr>
          <w:szCs w:val="22"/>
        </w:rPr>
        <w:t>the</w:t>
      </w:r>
      <w:r w:rsidR="006C3405">
        <w:rPr>
          <w:szCs w:val="22"/>
        </w:rPr>
        <w:t xml:space="preserve"> </w:t>
      </w:r>
      <w:r w:rsidRPr="003C1A53">
        <w:rPr>
          <w:szCs w:val="22"/>
        </w:rPr>
        <w:t>moisture</w:t>
      </w:r>
      <w:r w:rsidR="006C3405">
        <w:rPr>
          <w:szCs w:val="22"/>
        </w:rPr>
        <w:t xml:space="preserve"> </w:t>
      </w:r>
      <w:r w:rsidRPr="003C1A53">
        <w:rPr>
          <w:szCs w:val="22"/>
        </w:rPr>
        <w:t>content</w:t>
      </w:r>
      <w:r w:rsidR="006C3405">
        <w:rPr>
          <w:szCs w:val="22"/>
        </w:rPr>
        <w:t xml:space="preserve"> </w:t>
      </w:r>
      <w:r w:rsidRPr="003C1A53">
        <w:rPr>
          <w:szCs w:val="22"/>
        </w:rPr>
        <w:t>of</w:t>
      </w:r>
      <w:r w:rsidR="006C3405">
        <w:rPr>
          <w:szCs w:val="22"/>
        </w:rPr>
        <w:t xml:space="preserve"> </w:t>
      </w:r>
      <w:r w:rsidRPr="003C1A53">
        <w:rPr>
          <w:szCs w:val="22"/>
        </w:rPr>
        <w:t>the</w:t>
      </w:r>
      <w:r w:rsidR="006C3405">
        <w:rPr>
          <w:szCs w:val="22"/>
        </w:rPr>
        <w:t xml:space="preserve"> </w:t>
      </w:r>
      <w:r w:rsidRPr="003C1A53">
        <w:rPr>
          <w:szCs w:val="22"/>
        </w:rPr>
        <w:t>exhaust</w:t>
      </w:r>
      <w:r w:rsidR="006C3405">
        <w:rPr>
          <w:szCs w:val="22"/>
        </w:rPr>
        <w:t xml:space="preserve"> </w:t>
      </w:r>
      <w:r w:rsidRPr="003C1A53">
        <w:rPr>
          <w:szCs w:val="22"/>
        </w:rPr>
        <w:t>gas</w:t>
      </w:r>
      <w:r w:rsidR="006C3405">
        <w:rPr>
          <w:szCs w:val="22"/>
        </w:rPr>
        <w:t xml:space="preserve"> </w:t>
      </w:r>
      <w:r w:rsidRPr="003C1A53">
        <w:rPr>
          <w:szCs w:val="22"/>
        </w:rPr>
        <w:t>and</w:t>
      </w:r>
      <w:r w:rsidR="006C3405">
        <w:rPr>
          <w:szCs w:val="22"/>
        </w:rPr>
        <w:t xml:space="preserve"> </w:t>
      </w:r>
      <w:r w:rsidRPr="003C1A53">
        <w:rPr>
          <w:szCs w:val="22"/>
        </w:rPr>
        <w:t>develop</w:t>
      </w:r>
      <w:r w:rsidR="006C3405">
        <w:rPr>
          <w:szCs w:val="22"/>
        </w:rPr>
        <w:t xml:space="preserve"> </w:t>
      </w:r>
      <w:r w:rsidRPr="003C1A53">
        <w:rPr>
          <w:szCs w:val="22"/>
        </w:rPr>
        <w:t>an</w:t>
      </w:r>
      <w:r w:rsidR="006C3405">
        <w:rPr>
          <w:szCs w:val="22"/>
        </w:rPr>
        <w:t xml:space="preserve"> </w:t>
      </w:r>
      <w:r w:rsidRPr="003C1A53">
        <w:rPr>
          <w:szCs w:val="22"/>
        </w:rPr>
        <w:t>algorithm</w:t>
      </w:r>
      <w:r w:rsidR="006C3405">
        <w:rPr>
          <w:szCs w:val="22"/>
        </w:rPr>
        <w:t xml:space="preserve"> </w:t>
      </w:r>
      <w:r w:rsidRPr="003C1A53">
        <w:rPr>
          <w:szCs w:val="22"/>
        </w:rPr>
        <w:t>to</w:t>
      </w:r>
      <w:r w:rsidR="006C3405">
        <w:rPr>
          <w:szCs w:val="22"/>
        </w:rPr>
        <w:t xml:space="preserve"> </w:t>
      </w:r>
      <w:r w:rsidRPr="003C1A53">
        <w:rPr>
          <w:szCs w:val="22"/>
        </w:rPr>
        <w:t>enable</w:t>
      </w:r>
      <w:r w:rsidR="006C3405">
        <w:rPr>
          <w:szCs w:val="22"/>
        </w:rPr>
        <w:t xml:space="preserve"> </w:t>
      </w:r>
      <w:r w:rsidRPr="003C1A53">
        <w:rPr>
          <w:szCs w:val="22"/>
        </w:rPr>
        <w:t>correction</w:t>
      </w:r>
      <w:r w:rsidR="006C3405">
        <w:rPr>
          <w:szCs w:val="22"/>
        </w:rPr>
        <w:t xml:space="preserve"> </w:t>
      </w:r>
      <w:r w:rsidRPr="003C1A53">
        <w:rPr>
          <w:szCs w:val="22"/>
        </w:rPr>
        <w:t>of</w:t>
      </w:r>
      <w:r w:rsidR="006C3405">
        <w:rPr>
          <w:szCs w:val="22"/>
        </w:rPr>
        <w:t xml:space="preserve"> </w:t>
      </w:r>
      <w:r w:rsidRPr="003C1A53">
        <w:rPr>
          <w:szCs w:val="22"/>
        </w:rPr>
        <w:t>the</w:t>
      </w:r>
      <w:r w:rsidR="006C3405">
        <w:rPr>
          <w:szCs w:val="22"/>
        </w:rPr>
        <w:t xml:space="preserve"> </w:t>
      </w:r>
      <w:r w:rsidRPr="003C1A53">
        <w:rPr>
          <w:szCs w:val="22"/>
        </w:rPr>
        <w:t>monitoring</w:t>
      </w:r>
      <w:r w:rsidR="006C3405">
        <w:rPr>
          <w:szCs w:val="22"/>
        </w:rPr>
        <w:t xml:space="preserve"> </w:t>
      </w:r>
      <w:r w:rsidRPr="003C1A53">
        <w:rPr>
          <w:szCs w:val="22"/>
        </w:rPr>
        <w:t>results</w:t>
      </w:r>
      <w:r w:rsidR="006C3405">
        <w:rPr>
          <w:szCs w:val="22"/>
        </w:rPr>
        <w:t xml:space="preserve"> </w:t>
      </w:r>
      <w:r w:rsidRPr="003C1A53">
        <w:rPr>
          <w:szCs w:val="22"/>
        </w:rPr>
        <w:t>to</w:t>
      </w:r>
      <w:r w:rsidR="006C3405">
        <w:rPr>
          <w:szCs w:val="22"/>
        </w:rPr>
        <w:t xml:space="preserve"> </w:t>
      </w:r>
      <w:r w:rsidRPr="003C1A53">
        <w:rPr>
          <w:szCs w:val="22"/>
        </w:rPr>
        <w:t>a</w:t>
      </w:r>
      <w:r w:rsidR="006C3405">
        <w:rPr>
          <w:szCs w:val="22"/>
        </w:rPr>
        <w:t xml:space="preserve"> </w:t>
      </w:r>
      <w:r w:rsidRPr="003C1A53">
        <w:rPr>
          <w:szCs w:val="22"/>
        </w:rPr>
        <w:t>dry</w:t>
      </w:r>
      <w:r w:rsidR="006C3405">
        <w:rPr>
          <w:szCs w:val="22"/>
        </w:rPr>
        <w:t xml:space="preserve"> </w:t>
      </w:r>
      <w:r w:rsidRPr="003C1A53">
        <w:rPr>
          <w:szCs w:val="22"/>
        </w:rPr>
        <w:t>basis</w:t>
      </w:r>
      <w:r w:rsidR="006C3405">
        <w:rPr>
          <w:szCs w:val="22"/>
        </w:rPr>
        <w:t xml:space="preserve"> </w:t>
      </w:r>
      <w:r w:rsidRPr="003C1A53">
        <w:rPr>
          <w:szCs w:val="22"/>
        </w:rPr>
        <w:t>(0%</w:t>
      </w:r>
      <w:r w:rsidR="006C3405">
        <w:rPr>
          <w:szCs w:val="22"/>
        </w:rPr>
        <w:t xml:space="preserve"> </w:t>
      </w:r>
      <w:r w:rsidRPr="003C1A53">
        <w:rPr>
          <w:szCs w:val="22"/>
        </w:rPr>
        <w:t>moisture).</w:t>
      </w:r>
    </w:p>
    <w:p w:rsidR="008065D7" w:rsidRPr="003C1A53" w:rsidRDefault="008065D7" w:rsidP="006C3405">
      <w:pPr>
        <w:spacing w:after="120"/>
        <w:ind w:left="360"/>
        <w:rPr>
          <w:szCs w:val="22"/>
        </w:rPr>
      </w:pPr>
      <w:r w:rsidRPr="003C1A53">
        <w:rPr>
          <w:i/>
          <w:szCs w:val="22"/>
        </w:rPr>
        <w:t>{Permitting</w:t>
      </w:r>
      <w:r w:rsidR="006C3405">
        <w:rPr>
          <w:i/>
          <w:szCs w:val="22"/>
        </w:rPr>
        <w:t xml:space="preserve"> </w:t>
      </w:r>
      <w:r w:rsidRPr="003C1A53">
        <w:rPr>
          <w:i/>
          <w:szCs w:val="22"/>
        </w:rPr>
        <w:t>Note:</w:t>
      </w:r>
      <w:r w:rsidR="006C3405">
        <w:rPr>
          <w:i/>
          <w:szCs w:val="22"/>
        </w:rPr>
        <w:t xml:space="preserve">  </w:t>
      </w:r>
      <w:r w:rsidRPr="003C1A53">
        <w:rPr>
          <w:i/>
          <w:szCs w:val="22"/>
        </w:rPr>
        <w:t>The</w:t>
      </w:r>
      <w:r w:rsidR="006C3405">
        <w:rPr>
          <w:i/>
          <w:szCs w:val="22"/>
        </w:rPr>
        <w:t xml:space="preserve"> </w:t>
      </w:r>
      <w:r w:rsidRPr="003C1A53">
        <w:rPr>
          <w:i/>
          <w:szCs w:val="22"/>
        </w:rPr>
        <w:t>CEMS</w:t>
      </w:r>
      <w:r w:rsidR="006C3405">
        <w:rPr>
          <w:i/>
          <w:szCs w:val="22"/>
        </w:rPr>
        <w:t xml:space="preserve"> </w:t>
      </w:r>
      <w:r w:rsidRPr="003C1A53">
        <w:rPr>
          <w:i/>
          <w:szCs w:val="22"/>
        </w:rPr>
        <w:t>Operation</w:t>
      </w:r>
      <w:r w:rsidR="006C3405">
        <w:rPr>
          <w:i/>
          <w:szCs w:val="22"/>
        </w:rPr>
        <w:t xml:space="preserve"> </w:t>
      </w:r>
      <w:r w:rsidRPr="003C1A53">
        <w:rPr>
          <w:i/>
          <w:szCs w:val="22"/>
        </w:rPr>
        <w:t>Plan</w:t>
      </w:r>
      <w:r w:rsidR="006C3405">
        <w:rPr>
          <w:i/>
          <w:szCs w:val="22"/>
        </w:rPr>
        <w:t xml:space="preserve"> </w:t>
      </w:r>
      <w:r w:rsidRPr="003C1A53">
        <w:rPr>
          <w:i/>
          <w:szCs w:val="22"/>
        </w:rPr>
        <w:t>will</w:t>
      </w:r>
      <w:r w:rsidR="006C3405">
        <w:rPr>
          <w:i/>
          <w:szCs w:val="22"/>
        </w:rPr>
        <w:t xml:space="preserve"> </w:t>
      </w:r>
      <w:r w:rsidRPr="003C1A53">
        <w:rPr>
          <w:i/>
          <w:szCs w:val="22"/>
        </w:rPr>
        <w:t>contain</w:t>
      </w:r>
      <w:r w:rsidR="006C3405">
        <w:rPr>
          <w:i/>
          <w:szCs w:val="22"/>
        </w:rPr>
        <w:t xml:space="preserve"> </w:t>
      </w:r>
      <w:r w:rsidRPr="003C1A53">
        <w:rPr>
          <w:i/>
          <w:szCs w:val="22"/>
        </w:rPr>
        <w:t>additional</w:t>
      </w:r>
      <w:r w:rsidR="006C3405">
        <w:rPr>
          <w:i/>
          <w:szCs w:val="22"/>
        </w:rPr>
        <w:t xml:space="preserve"> </w:t>
      </w:r>
      <w:r w:rsidRPr="003C1A53">
        <w:rPr>
          <w:i/>
          <w:szCs w:val="22"/>
        </w:rPr>
        <w:t>CEMS-specific</w:t>
      </w:r>
      <w:r w:rsidR="006C3405">
        <w:rPr>
          <w:i/>
          <w:szCs w:val="22"/>
        </w:rPr>
        <w:t xml:space="preserve"> </w:t>
      </w:r>
      <w:r w:rsidRPr="003C1A53">
        <w:rPr>
          <w:i/>
          <w:szCs w:val="22"/>
        </w:rPr>
        <w:t>details</w:t>
      </w:r>
      <w:r w:rsidR="006C3405">
        <w:rPr>
          <w:i/>
          <w:szCs w:val="22"/>
        </w:rPr>
        <w:t xml:space="preserve"> </w:t>
      </w:r>
      <w:r w:rsidRPr="003C1A53">
        <w:rPr>
          <w:i/>
          <w:szCs w:val="22"/>
        </w:rPr>
        <w:t>and</w:t>
      </w:r>
      <w:r w:rsidR="006C3405">
        <w:rPr>
          <w:i/>
          <w:szCs w:val="22"/>
        </w:rPr>
        <w:t xml:space="preserve"> </w:t>
      </w:r>
      <w:r w:rsidRPr="003C1A53">
        <w:rPr>
          <w:i/>
          <w:szCs w:val="22"/>
        </w:rPr>
        <w:t>procedures</w:t>
      </w:r>
      <w:r w:rsidR="006C3405">
        <w:rPr>
          <w:i/>
          <w:szCs w:val="22"/>
        </w:rPr>
        <w:t xml:space="preserve"> </w:t>
      </w:r>
      <w:r w:rsidRPr="003C1A53">
        <w:rPr>
          <w:i/>
          <w:szCs w:val="22"/>
        </w:rPr>
        <w:t>for</w:t>
      </w:r>
      <w:r w:rsidR="006C3405">
        <w:rPr>
          <w:i/>
          <w:szCs w:val="22"/>
        </w:rPr>
        <w:t xml:space="preserve"> </w:t>
      </w:r>
      <w:r w:rsidRPr="003C1A53">
        <w:rPr>
          <w:i/>
          <w:szCs w:val="22"/>
        </w:rPr>
        <w:t>installation.}</w:t>
      </w:r>
    </w:p>
    <w:p w:rsidR="008065D7" w:rsidRPr="003C1A53" w:rsidRDefault="008065D7" w:rsidP="00CE05BB">
      <w:pPr>
        <w:keepNext/>
        <w:numPr>
          <w:ilvl w:val="0"/>
          <w:numId w:val="20"/>
        </w:numPr>
        <w:spacing w:after="120"/>
        <w:rPr>
          <w:szCs w:val="22"/>
        </w:rPr>
      </w:pPr>
      <w:r w:rsidRPr="003C1A53">
        <w:rPr>
          <w:szCs w:val="22"/>
          <w:u w:val="single"/>
        </w:rPr>
        <w:t>Performance</w:t>
      </w:r>
      <w:r w:rsidR="006C3405">
        <w:rPr>
          <w:szCs w:val="22"/>
          <w:u w:val="single"/>
        </w:rPr>
        <w:t xml:space="preserve"> </w:t>
      </w:r>
      <w:r w:rsidRPr="003C1A53">
        <w:rPr>
          <w:szCs w:val="22"/>
          <w:u w:val="single"/>
        </w:rPr>
        <w:t>Specifications</w:t>
      </w:r>
      <w:r w:rsidRPr="003C1A53">
        <w:rPr>
          <w:szCs w:val="22"/>
        </w:rPr>
        <w:t>:</w:t>
      </w:r>
      <w:r w:rsidR="006C3405">
        <w:rPr>
          <w:szCs w:val="22"/>
        </w:rPr>
        <w:t xml:space="preserve">  </w:t>
      </w:r>
      <w:r w:rsidRPr="003C1A53">
        <w:rPr>
          <w:szCs w:val="22"/>
        </w:rPr>
        <w:t>The</w:t>
      </w:r>
      <w:r w:rsidR="006C3405">
        <w:rPr>
          <w:szCs w:val="22"/>
        </w:rPr>
        <w:t xml:space="preserve"> </w:t>
      </w:r>
      <w:r w:rsidRPr="003C1A53">
        <w:rPr>
          <w:szCs w:val="22"/>
        </w:rPr>
        <w:t>owner</w:t>
      </w:r>
      <w:r w:rsidR="006C3405">
        <w:rPr>
          <w:szCs w:val="22"/>
        </w:rPr>
        <w:t xml:space="preserve"> </w:t>
      </w:r>
      <w:r w:rsidRPr="003C1A53">
        <w:rPr>
          <w:szCs w:val="22"/>
        </w:rPr>
        <w:t>or</w:t>
      </w:r>
      <w:r w:rsidR="006C3405">
        <w:rPr>
          <w:szCs w:val="22"/>
        </w:rPr>
        <w:t xml:space="preserve"> </w:t>
      </w:r>
      <w:r w:rsidRPr="003C1A53">
        <w:rPr>
          <w:szCs w:val="22"/>
        </w:rPr>
        <w:t>operator</w:t>
      </w:r>
      <w:r w:rsidR="006C3405">
        <w:rPr>
          <w:szCs w:val="22"/>
        </w:rPr>
        <w:t xml:space="preserve"> </w:t>
      </w:r>
      <w:r w:rsidRPr="003C1A53">
        <w:rPr>
          <w:szCs w:val="22"/>
        </w:rPr>
        <w:t>shall</w:t>
      </w:r>
      <w:r w:rsidR="006C3405">
        <w:rPr>
          <w:szCs w:val="22"/>
        </w:rPr>
        <w:t xml:space="preserve"> </w:t>
      </w:r>
      <w:r w:rsidRPr="003C1A53">
        <w:rPr>
          <w:szCs w:val="22"/>
        </w:rPr>
        <w:t>evaluate</w:t>
      </w:r>
      <w:r w:rsidR="006C3405">
        <w:rPr>
          <w:szCs w:val="22"/>
        </w:rPr>
        <w:t xml:space="preserve"> </w:t>
      </w:r>
      <w:r w:rsidRPr="003C1A53">
        <w:rPr>
          <w:szCs w:val="22"/>
        </w:rPr>
        <w:t>the</w:t>
      </w:r>
      <w:r w:rsidR="006C3405">
        <w:rPr>
          <w:szCs w:val="22"/>
        </w:rPr>
        <w:t xml:space="preserve"> </w:t>
      </w:r>
      <w:r w:rsidRPr="003C1A53">
        <w:rPr>
          <w:szCs w:val="22"/>
        </w:rPr>
        <w:t>acceptability</w:t>
      </w:r>
      <w:r w:rsidR="006C3405">
        <w:rPr>
          <w:szCs w:val="22"/>
        </w:rPr>
        <w:t xml:space="preserve"> </w:t>
      </w:r>
      <w:r w:rsidRPr="003C1A53">
        <w:rPr>
          <w:szCs w:val="22"/>
        </w:rPr>
        <w:t>of</w:t>
      </w:r>
      <w:r w:rsidR="006C3405">
        <w:rPr>
          <w:szCs w:val="22"/>
        </w:rPr>
        <w:t xml:space="preserve"> </w:t>
      </w:r>
      <w:r w:rsidRPr="003C1A53">
        <w:rPr>
          <w:szCs w:val="22"/>
        </w:rPr>
        <w:t>each</w:t>
      </w:r>
      <w:r w:rsidR="006C3405">
        <w:rPr>
          <w:szCs w:val="22"/>
        </w:rPr>
        <w:t xml:space="preserve"> </w:t>
      </w:r>
      <w:r w:rsidRPr="003C1A53">
        <w:rPr>
          <w:szCs w:val="22"/>
        </w:rPr>
        <w:t>CEMS</w:t>
      </w:r>
      <w:r w:rsidR="006C3405">
        <w:rPr>
          <w:szCs w:val="22"/>
        </w:rPr>
        <w:t xml:space="preserve"> </w:t>
      </w:r>
      <w:r w:rsidRPr="003C1A53">
        <w:rPr>
          <w:szCs w:val="22"/>
        </w:rPr>
        <w:t>by</w:t>
      </w:r>
      <w:r w:rsidR="006C3405">
        <w:rPr>
          <w:szCs w:val="22"/>
        </w:rPr>
        <w:t xml:space="preserve"> </w:t>
      </w:r>
      <w:r w:rsidRPr="003C1A53">
        <w:rPr>
          <w:szCs w:val="22"/>
        </w:rPr>
        <w:t>conducting</w:t>
      </w:r>
      <w:r w:rsidR="006C3405">
        <w:rPr>
          <w:szCs w:val="22"/>
        </w:rPr>
        <w:t xml:space="preserve"> </w:t>
      </w:r>
      <w:r w:rsidRPr="003C1A53">
        <w:rPr>
          <w:szCs w:val="22"/>
        </w:rPr>
        <w:t>the</w:t>
      </w:r>
      <w:r w:rsidR="006C3405">
        <w:rPr>
          <w:szCs w:val="22"/>
        </w:rPr>
        <w:t xml:space="preserve"> </w:t>
      </w:r>
      <w:r w:rsidRPr="003C1A53">
        <w:rPr>
          <w:szCs w:val="22"/>
        </w:rPr>
        <w:t>appropriate</w:t>
      </w:r>
      <w:r w:rsidR="006C3405">
        <w:rPr>
          <w:szCs w:val="22"/>
        </w:rPr>
        <w:t xml:space="preserve"> </w:t>
      </w:r>
      <w:r w:rsidRPr="003C1A53">
        <w:rPr>
          <w:szCs w:val="22"/>
        </w:rPr>
        <w:t>performance</w:t>
      </w:r>
      <w:r w:rsidR="006C3405">
        <w:rPr>
          <w:szCs w:val="22"/>
        </w:rPr>
        <w:t xml:space="preserve"> </w:t>
      </w:r>
      <w:r w:rsidRPr="003C1A53">
        <w:rPr>
          <w:szCs w:val="22"/>
        </w:rPr>
        <w:t>specification,</w:t>
      </w:r>
      <w:r w:rsidR="006C3405">
        <w:rPr>
          <w:szCs w:val="22"/>
        </w:rPr>
        <w:t xml:space="preserve"> </w:t>
      </w:r>
      <w:r w:rsidRPr="003C1A53">
        <w:rPr>
          <w:szCs w:val="22"/>
        </w:rPr>
        <w:t>as</w:t>
      </w:r>
      <w:r w:rsidR="006C3405">
        <w:rPr>
          <w:szCs w:val="22"/>
        </w:rPr>
        <w:t xml:space="preserve"> </w:t>
      </w:r>
      <w:r w:rsidRPr="003C1A53">
        <w:rPr>
          <w:szCs w:val="22"/>
        </w:rPr>
        <w:t>follows.</w:t>
      </w:r>
      <w:r w:rsidR="006C3405">
        <w:rPr>
          <w:szCs w:val="22"/>
        </w:rPr>
        <w:t xml:space="preserve">  </w:t>
      </w:r>
      <w:r w:rsidRPr="003C1A53">
        <w:rPr>
          <w:szCs w:val="22"/>
        </w:rPr>
        <w:t>CEMS</w:t>
      </w:r>
      <w:r w:rsidR="006C3405">
        <w:rPr>
          <w:szCs w:val="22"/>
        </w:rPr>
        <w:t xml:space="preserve"> </w:t>
      </w:r>
      <w:r w:rsidRPr="003C1A53">
        <w:rPr>
          <w:szCs w:val="22"/>
        </w:rPr>
        <w:t>determined</w:t>
      </w:r>
      <w:r w:rsidR="006C3405">
        <w:rPr>
          <w:szCs w:val="22"/>
        </w:rPr>
        <w:t xml:space="preserve"> </w:t>
      </w:r>
      <w:r w:rsidRPr="003C1A53">
        <w:rPr>
          <w:szCs w:val="22"/>
        </w:rPr>
        <w:t>to</w:t>
      </w:r>
      <w:r w:rsidR="006C3405">
        <w:rPr>
          <w:szCs w:val="22"/>
        </w:rPr>
        <w:t xml:space="preserve"> </w:t>
      </w:r>
      <w:r w:rsidRPr="003C1A53">
        <w:rPr>
          <w:szCs w:val="22"/>
        </w:rPr>
        <w:t>be</w:t>
      </w:r>
      <w:r w:rsidR="006C3405">
        <w:rPr>
          <w:szCs w:val="22"/>
        </w:rPr>
        <w:t xml:space="preserve"> </w:t>
      </w:r>
      <w:r w:rsidRPr="003C1A53">
        <w:rPr>
          <w:szCs w:val="22"/>
        </w:rPr>
        <w:t>unacceptable</w:t>
      </w:r>
      <w:r w:rsidR="006C3405">
        <w:rPr>
          <w:szCs w:val="22"/>
        </w:rPr>
        <w:t xml:space="preserve"> </w:t>
      </w:r>
      <w:r w:rsidRPr="003C1A53">
        <w:rPr>
          <w:szCs w:val="22"/>
        </w:rPr>
        <w:t>shall</w:t>
      </w:r>
      <w:r w:rsidR="006C3405">
        <w:rPr>
          <w:szCs w:val="22"/>
        </w:rPr>
        <w:t xml:space="preserve"> </w:t>
      </w:r>
      <w:r w:rsidRPr="003C1A53">
        <w:rPr>
          <w:szCs w:val="22"/>
        </w:rPr>
        <w:t>not</w:t>
      </w:r>
      <w:r w:rsidR="006C3405">
        <w:rPr>
          <w:szCs w:val="22"/>
        </w:rPr>
        <w:t xml:space="preserve"> </w:t>
      </w:r>
      <w:r w:rsidRPr="003C1A53">
        <w:rPr>
          <w:szCs w:val="22"/>
        </w:rPr>
        <w:t>be</w:t>
      </w:r>
      <w:r w:rsidR="006C3405">
        <w:rPr>
          <w:szCs w:val="22"/>
        </w:rPr>
        <w:t xml:space="preserve"> </w:t>
      </w:r>
      <w:r w:rsidRPr="003C1A53">
        <w:rPr>
          <w:szCs w:val="22"/>
        </w:rPr>
        <w:t>considered</w:t>
      </w:r>
      <w:r w:rsidR="006C3405">
        <w:rPr>
          <w:szCs w:val="22"/>
        </w:rPr>
        <w:t xml:space="preserve"> </w:t>
      </w:r>
      <w:r w:rsidRPr="003C1A53">
        <w:rPr>
          <w:szCs w:val="22"/>
        </w:rPr>
        <w:t>installed</w:t>
      </w:r>
      <w:r w:rsidR="006C3405">
        <w:rPr>
          <w:szCs w:val="22"/>
        </w:rPr>
        <w:t xml:space="preserve"> </w:t>
      </w:r>
      <w:r w:rsidRPr="003C1A53">
        <w:rPr>
          <w:szCs w:val="22"/>
        </w:rPr>
        <w:t>for</w:t>
      </w:r>
      <w:r w:rsidR="006C3405">
        <w:rPr>
          <w:szCs w:val="22"/>
        </w:rPr>
        <w:t xml:space="preserve"> </w:t>
      </w:r>
      <w:r w:rsidRPr="003C1A53">
        <w:rPr>
          <w:szCs w:val="22"/>
        </w:rPr>
        <w:t>purposes</w:t>
      </w:r>
      <w:r w:rsidR="006C3405">
        <w:rPr>
          <w:szCs w:val="22"/>
        </w:rPr>
        <w:t xml:space="preserve"> </w:t>
      </w:r>
      <w:r w:rsidRPr="003C1A53">
        <w:rPr>
          <w:szCs w:val="22"/>
        </w:rPr>
        <w:t>of</w:t>
      </w:r>
      <w:r w:rsidR="006C3405">
        <w:rPr>
          <w:szCs w:val="22"/>
        </w:rPr>
        <w:t xml:space="preserve"> </w:t>
      </w:r>
      <w:r w:rsidRPr="003C1A53">
        <w:rPr>
          <w:szCs w:val="22"/>
        </w:rPr>
        <w:t>meeting</w:t>
      </w:r>
      <w:r w:rsidR="006C3405">
        <w:rPr>
          <w:szCs w:val="22"/>
        </w:rPr>
        <w:t xml:space="preserve"> </w:t>
      </w:r>
      <w:r w:rsidRPr="003C1A53">
        <w:rPr>
          <w:szCs w:val="22"/>
        </w:rPr>
        <w:t>the</w:t>
      </w:r>
      <w:r w:rsidR="006C3405">
        <w:rPr>
          <w:szCs w:val="22"/>
        </w:rPr>
        <w:t xml:space="preserve"> </w:t>
      </w:r>
      <w:r w:rsidRPr="003C1A53">
        <w:rPr>
          <w:szCs w:val="22"/>
        </w:rPr>
        <w:t>timelines</w:t>
      </w:r>
      <w:r w:rsidR="006C3405">
        <w:rPr>
          <w:szCs w:val="22"/>
        </w:rPr>
        <w:t xml:space="preserve"> </w:t>
      </w:r>
      <w:r w:rsidRPr="003C1A53">
        <w:rPr>
          <w:szCs w:val="22"/>
        </w:rPr>
        <w:t>of</w:t>
      </w:r>
      <w:r w:rsidR="006C3405">
        <w:rPr>
          <w:szCs w:val="22"/>
        </w:rPr>
        <w:t xml:space="preserve"> </w:t>
      </w:r>
      <w:r w:rsidRPr="003C1A53">
        <w:rPr>
          <w:szCs w:val="22"/>
        </w:rPr>
        <w:t>this</w:t>
      </w:r>
      <w:r w:rsidR="006C3405">
        <w:rPr>
          <w:szCs w:val="22"/>
        </w:rPr>
        <w:t xml:space="preserve"> </w:t>
      </w:r>
      <w:r w:rsidRPr="003C1A53">
        <w:rPr>
          <w:szCs w:val="22"/>
        </w:rPr>
        <w:t>permit.</w:t>
      </w:r>
    </w:p>
    <w:p w:rsidR="008065D7" w:rsidRPr="003C1A53" w:rsidRDefault="008065D7" w:rsidP="00CE05BB">
      <w:pPr>
        <w:numPr>
          <w:ilvl w:val="0"/>
          <w:numId w:val="21"/>
        </w:numPr>
        <w:spacing w:after="120"/>
        <w:rPr>
          <w:szCs w:val="22"/>
        </w:rPr>
      </w:pPr>
      <w:r w:rsidRPr="008D5A99">
        <w:rPr>
          <w:i/>
          <w:szCs w:val="22"/>
          <w:u w:val="single"/>
        </w:rPr>
        <w:t>CO</w:t>
      </w:r>
      <w:r w:rsidR="006C3405" w:rsidRPr="008D5A99">
        <w:rPr>
          <w:i/>
          <w:szCs w:val="22"/>
          <w:u w:val="single"/>
        </w:rPr>
        <w:t xml:space="preserve"> </w:t>
      </w:r>
      <w:r w:rsidRPr="008D5A99">
        <w:rPr>
          <w:i/>
          <w:szCs w:val="22"/>
          <w:u w:val="single"/>
        </w:rPr>
        <w:t>Monitors</w:t>
      </w:r>
      <w:r w:rsidR="008D5A99">
        <w:rPr>
          <w:i/>
          <w:szCs w:val="22"/>
        </w:rPr>
        <w:t>:</w:t>
      </w:r>
      <w:r w:rsidR="006C3405">
        <w:rPr>
          <w:szCs w:val="22"/>
        </w:rPr>
        <w:t xml:space="preserve">  </w:t>
      </w:r>
      <w:r w:rsidRPr="003C1A53">
        <w:rPr>
          <w:szCs w:val="22"/>
        </w:rPr>
        <w:t>For</w:t>
      </w:r>
      <w:r w:rsidR="006C3405">
        <w:rPr>
          <w:szCs w:val="22"/>
        </w:rPr>
        <w:t xml:space="preserve"> </w:t>
      </w:r>
      <w:r w:rsidRPr="003C1A53">
        <w:rPr>
          <w:szCs w:val="22"/>
        </w:rPr>
        <w:t>CO</w:t>
      </w:r>
      <w:r w:rsidR="006C3405">
        <w:rPr>
          <w:szCs w:val="22"/>
        </w:rPr>
        <w:t xml:space="preserve"> </w:t>
      </w:r>
      <w:r w:rsidRPr="003C1A53">
        <w:rPr>
          <w:szCs w:val="22"/>
        </w:rPr>
        <w:t>monitors,</w:t>
      </w:r>
      <w:r w:rsidR="006C3405">
        <w:rPr>
          <w:szCs w:val="22"/>
        </w:rPr>
        <w:t xml:space="preserve"> </w:t>
      </w:r>
      <w:r w:rsidRPr="003C1A53">
        <w:rPr>
          <w:szCs w:val="22"/>
        </w:rPr>
        <w:t>the</w:t>
      </w:r>
      <w:r w:rsidR="006C3405">
        <w:rPr>
          <w:szCs w:val="22"/>
        </w:rPr>
        <w:t xml:space="preserve"> </w:t>
      </w:r>
      <w:r w:rsidRPr="003C1A53">
        <w:rPr>
          <w:szCs w:val="22"/>
        </w:rPr>
        <w:t>owner</w:t>
      </w:r>
      <w:r w:rsidR="006C3405">
        <w:rPr>
          <w:szCs w:val="22"/>
        </w:rPr>
        <w:t xml:space="preserve"> </w:t>
      </w:r>
      <w:r w:rsidRPr="003C1A53">
        <w:rPr>
          <w:szCs w:val="22"/>
        </w:rPr>
        <w:t>or</w:t>
      </w:r>
      <w:r w:rsidR="006C3405">
        <w:rPr>
          <w:szCs w:val="22"/>
        </w:rPr>
        <w:t xml:space="preserve"> </w:t>
      </w:r>
      <w:r w:rsidRPr="003C1A53">
        <w:rPr>
          <w:szCs w:val="22"/>
        </w:rPr>
        <w:t>operator</w:t>
      </w:r>
      <w:r w:rsidR="006C3405">
        <w:rPr>
          <w:szCs w:val="22"/>
        </w:rPr>
        <w:t xml:space="preserve"> </w:t>
      </w:r>
      <w:r w:rsidRPr="003C1A53">
        <w:rPr>
          <w:szCs w:val="22"/>
        </w:rPr>
        <w:t>shall</w:t>
      </w:r>
      <w:r w:rsidR="006C3405">
        <w:rPr>
          <w:szCs w:val="22"/>
        </w:rPr>
        <w:t xml:space="preserve"> </w:t>
      </w:r>
      <w:r w:rsidRPr="003C1A53">
        <w:rPr>
          <w:szCs w:val="22"/>
        </w:rPr>
        <w:t>conduct</w:t>
      </w:r>
      <w:r w:rsidR="006C3405">
        <w:rPr>
          <w:szCs w:val="22"/>
        </w:rPr>
        <w:t xml:space="preserve"> </w:t>
      </w:r>
      <w:r w:rsidRPr="003C1A53">
        <w:rPr>
          <w:szCs w:val="22"/>
        </w:rPr>
        <w:t>Performance</w:t>
      </w:r>
      <w:r w:rsidR="006C3405">
        <w:rPr>
          <w:szCs w:val="22"/>
        </w:rPr>
        <w:t xml:space="preserve"> </w:t>
      </w:r>
      <w:r w:rsidRPr="003C1A53">
        <w:rPr>
          <w:szCs w:val="22"/>
        </w:rPr>
        <w:t>Specification</w:t>
      </w:r>
      <w:r w:rsidR="006C3405">
        <w:rPr>
          <w:szCs w:val="22"/>
        </w:rPr>
        <w:t xml:space="preserve"> </w:t>
      </w:r>
      <w:r w:rsidRPr="003C1A53">
        <w:rPr>
          <w:szCs w:val="22"/>
        </w:rPr>
        <w:t>4</w:t>
      </w:r>
      <w:r w:rsidR="006C3405">
        <w:rPr>
          <w:szCs w:val="22"/>
        </w:rPr>
        <w:t xml:space="preserve"> </w:t>
      </w:r>
      <w:r w:rsidRPr="003C1A53">
        <w:rPr>
          <w:szCs w:val="22"/>
        </w:rPr>
        <w:t>or</w:t>
      </w:r>
      <w:r w:rsidR="006C3405">
        <w:rPr>
          <w:szCs w:val="22"/>
        </w:rPr>
        <w:t xml:space="preserve"> </w:t>
      </w:r>
      <w:r w:rsidRPr="003C1A53">
        <w:rPr>
          <w:szCs w:val="22"/>
        </w:rPr>
        <w:t>4A</w:t>
      </w:r>
      <w:r w:rsidR="006C3405">
        <w:rPr>
          <w:szCs w:val="22"/>
        </w:rPr>
        <w:t xml:space="preserve"> </w:t>
      </w:r>
      <w:r w:rsidRPr="003C1A53">
        <w:rPr>
          <w:szCs w:val="22"/>
        </w:rPr>
        <w:t>of</w:t>
      </w:r>
      <w:r w:rsidR="006C3405">
        <w:rPr>
          <w:szCs w:val="22"/>
        </w:rPr>
        <w:t xml:space="preserve"> </w:t>
      </w:r>
      <w:r w:rsidRPr="003C1A53">
        <w:rPr>
          <w:szCs w:val="22"/>
        </w:rPr>
        <w:t>40</w:t>
      </w:r>
      <w:r w:rsidR="006C3405">
        <w:rPr>
          <w:szCs w:val="22"/>
        </w:rPr>
        <w:t xml:space="preserve"> </w:t>
      </w:r>
      <w:r w:rsidRPr="003C1A53">
        <w:rPr>
          <w:szCs w:val="22"/>
        </w:rPr>
        <w:t>CFR</w:t>
      </w:r>
      <w:r w:rsidR="006C3405">
        <w:rPr>
          <w:szCs w:val="22"/>
        </w:rPr>
        <w:t xml:space="preserve"> </w:t>
      </w:r>
      <w:r w:rsidRPr="003C1A53">
        <w:rPr>
          <w:szCs w:val="22"/>
        </w:rPr>
        <w:t>part</w:t>
      </w:r>
      <w:r w:rsidR="006C3405">
        <w:rPr>
          <w:szCs w:val="22"/>
        </w:rPr>
        <w:t xml:space="preserve"> </w:t>
      </w:r>
      <w:r w:rsidRPr="003C1A53">
        <w:rPr>
          <w:szCs w:val="22"/>
        </w:rPr>
        <w:t>60,</w:t>
      </w:r>
      <w:r w:rsidR="006C3405">
        <w:rPr>
          <w:szCs w:val="22"/>
        </w:rPr>
        <w:t xml:space="preserve"> </w:t>
      </w:r>
      <w:r w:rsidRPr="003C1A53">
        <w:rPr>
          <w:szCs w:val="22"/>
        </w:rPr>
        <w:t>Appendix</w:t>
      </w:r>
      <w:r w:rsidR="006C3405">
        <w:rPr>
          <w:szCs w:val="22"/>
        </w:rPr>
        <w:t xml:space="preserve"> </w:t>
      </w:r>
      <w:r w:rsidRPr="003C1A53">
        <w:rPr>
          <w:szCs w:val="22"/>
        </w:rPr>
        <w:t>B</w:t>
      </w:r>
    </w:p>
    <w:p w:rsidR="008065D7" w:rsidRDefault="008065D7" w:rsidP="00CE05BB">
      <w:pPr>
        <w:numPr>
          <w:ilvl w:val="0"/>
          <w:numId w:val="21"/>
        </w:numPr>
        <w:spacing w:after="120"/>
        <w:rPr>
          <w:szCs w:val="22"/>
        </w:rPr>
      </w:pPr>
      <w:r w:rsidRPr="008D5A99">
        <w:rPr>
          <w:i/>
          <w:szCs w:val="22"/>
          <w:u w:val="single"/>
        </w:rPr>
        <w:t>NO</w:t>
      </w:r>
      <w:r w:rsidRPr="008D5A99">
        <w:rPr>
          <w:i/>
          <w:szCs w:val="22"/>
          <w:u w:val="single"/>
          <w:vertAlign w:val="subscript"/>
        </w:rPr>
        <w:t>X</w:t>
      </w:r>
      <w:r w:rsidR="006C3405" w:rsidRPr="008D5A99">
        <w:rPr>
          <w:i/>
          <w:szCs w:val="22"/>
          <w:u w:val="single"/>
        </w:rPr>
        <w:t xml:space="preserve"> </w:t>
      </w:r>
      <w:r w:rsidRPr="008D5A99">
        <w:rPr>
          <w:i/>
          <w:szCs w:val="22"/>
          <w:u w:val="single"/>
        </w:rPr>
        <w:t>and</w:t>
      </w:r>
      <w:r w:rsidR="006C3405" w:rsidRPr="008D5A99">
        <w:rPr>
          <w:i/>
          <w:szCs w:val="22"/>
          <w:u w:val="single"/>
        </w:rPr>
        <w:t xml:space="preserve"> </w:t>
      </w:r>
      <w:r w:rsidRPr="008D5A99">
        <w:rPr>
          <w:i/>
          <w:szCs w:val="22"/>
          <w:u w:val="single"/>
        </w:rPr>
        <w:t>SO</w:t>
      </w:r>
      <w:r w:rsidRPr="008D5A99">
        <w:rPr>
          <w:i/>
          <w:szCs w:val="22"/>
          <w:u w:val="single"/>
          <w:vertAlign w:val="subscript"/>
        </w:rPr>
        <w:t>2</w:t>
      </w:r>
      <w:r w:rsidR="006C3405" w:rsidRPr="008D5A99">
        <w:rPr>
          <w:i/>
          <w:szCs w:val="22"/>
          <w:u w:val="single"/>
        </w:rPr>
        <w:t xml:space="preserve"> </w:t>
      </w:r>
      <w:r w:rsidRPr="008D5A99">
        <w:rPr>
          <w:i/>
          <w:szCs w:val="22"/>
          <w:u w:val="single"/>
        </w:rPr>
        <w:t>Monitors</w:t>
      </w:r>
      <w:r w:rsidR="008D5A99">
        <w:rPr>
          <w:i/>
          <w:szCs w:val="22"/>
        </w:rPr>
        <w:t>:</w:t>
      </w:r>
      <w:r w:rsidR="006C3405">
        <w:rPr>
          <w:szCs w:val="22"/>
        </w:rPr>
        <w:t xml:space="preserve">  </w:t>
      </w:r>
      <w:r w:rsidRPr="003C1A53">
        <w:rPr>
          <w:szCs w:val="22"/>
        </w:rPr>
        <w:t>For</w:t>
      </w:r>
      <w:r w:rsidR="006C3405">
        <w:rPr>
          <w:szCs w:val="22"/>
        </w:rPr>
        <w:t xml:space="preserve"> </w:t>
      </w:r>
      <w:r w:rsidRPr="003C1A53">
        <w:rPr>
          <w:szCs w:val="22"/>
        </w:rPr>
        <w:t>NO</w:t>
      </w:r>
      <w:r w:rsidRPr="003C1A53">
        <w:rPr>
          <w:szCs w:val="22"/>
          <w:vertAlign w:val="subscript"/>
        </w:rPr>
        <w:t>X</w:t>
      </w:r>
      <w:r w:rsidR="006C3405">
        <w:rPr>
          <w:szCs w:val="22"/>
        </w:rPr>
        <w:t xml:space="preserve"> </w:t>
      </w:r>
      <w:r w:rsidRPr="003C1A53">
        <w:rPr>
          <w:szCs w:val="22"/>
        </w:rPr>
        <w:t>and</w:t>
      </w:r>
      <w:r w:rsidR="006C3405">
        <w:rPr>
          <w:szCs w:val="22"/>
        </w:rPr>
        <w:t xml:space="preserve"> </w:t>
      </w:r>
      <w:r w:rsidRPr="003C1A53">
        <w:rPr>
          <w:szCs w:val="22"/>
        </w:rPr>
        <w:t>SO</w:t>
      </w:r>
      <w:r w:rsidRPr="003C1A53">
        <w:rPr>
          <w:szCs w:val="22"/>
          <w:vertAlign w:val="subscript"/>
        </w:rPr>
        <w:t>2</w:t>
      </w:r>
      <w:r w:rsidR="006C3405">
        <w:rPr>
          <w:szCs w:val="22"/>
        </w:rPr>
        <w:t xml:space="preserve"> </w:t>
      </w:r>
      <w:r w:rsidRPr="003C1A53">
        <w:rPr>
          <w:szCs w:val="22"/>
        </w:rPr>
        <w:t>monitors,</w:t>
      </w:r>
      <w:r w:rsidR="006C3405">
        <w:rPr>
          <w:szCs w:val="22"/>
        </w:rPr>
        <w:t xml:space="preserve"> </w:t>
      </w:r>
      <w:r w:rsidRPr="003C1A53">
        <w:rPr>
          <w:szCs w:val="22"/>
        </w:rPr>
        <w:t>the</w:t>
      </w:r>
      <w:r w:rsidR="006C3405">
        <w:rPr>
          <w:szCs w:val="22"/>
        </w:rPr>
        <w:t xml:space="preserve"> </w:t>
      </w:r>
      <w:r w:rsidRPr="003C1A53">
        <w:rPr>
          <w:szCs w:val="22"/>
        </w:rPr>
        <w:t>owner</w:t>
      </w:r>
      <w:r w:rsidR="006C3405">
        <w:rPr>
          <w:szCs w:val="22"/>
        </w:rPr>
        <w:t xml:space="preserve"> </w:t>
      </w:r>
      <w:r w:rsidRPr="003C1A53">
        <w:rPr>
          <w:szCs w:val="22"/>
        </w:rPr>
        <w:t>or</w:t>
      </w:r>
      <w:r w:rsidR="006C3405">
        <w:rPr>
          <w:szCs w:val="22"/>
        </w:rPr>
        <w:t xml:space="preserve"> </w:t>
      </w:r>
      <w:r w:rsidRPr="003C1A53">
        <w:rPr>
          <w:szCs w:val="22"/>
        </w:rPr>
        <w:t>operator</w:t>
      </w:r>
      <w:r w:rsidR="006C3405">
        <w:rPr>
          <w:szCs w:val="22"/>
        </w:rPr>
        <w:t xml:space="preserve"> </w:t>
      </w:r>
      <w:r w:rsidRPr="003C1A53">
        <w:rPr>
          <w:szCs w:val="22"/>
        </w:rPr>
        <w:t>shall</w:t>
      </w:r>
      <w:r w:rsidR="006C3405">
        <w:rPr>
          <w:szCs w:val="22"/>
        </w:rPr>
        <w:t xml:space="preserve"> </w:t>
      </w:r>
      <w:r w:rsidRPr="003C1A53">
        <w:rPr>
          <w:szCs w:val="22"/>
        </w:rPr>
        <w:t>conduct</w:t>
      </w:r>
      <w:r w:rsidR="006C3405">
        <w:rPr>
          <w:szCs w:val="22"/>
        </w:rPr>
        <w:t xml:space="preserve"> </w:t>
      </w:r>
      <w:r w:rsidRPr="003C1A53">
        <w:rPr>
          <w:szCs w:val="22"/>
        </w:rPr>
        <w:t>Performance</w:t>
      </w:r>
      <w:r w:rsidR="006C3405">
        <w:rPr>
          <w:szCs w:val="22"/>
        </w:rPr>
        <w:t xml:space="preserve"> </w:t>
      </w:r>
      <w:r w:rsidRPr="003C1A53">
        <w:rPr>
          <w:szCs w:val="22"/>
        </w:rPr>
        <w:t>Specification</w:t>
      </w:r>
      <w:r w:rsidR="006C3405">
        <w:rPr>
          <w:szCs w:val="22"/>
        </w:rPr>
        <w:t xml:space="preserve"> </w:t>
      </w:r>
      <w:r w:rsidRPr="003C1A53">
        <w:rPr>
          <w:szCs w:val="22"/>
        </w:rPr>
        <w:t>2</w:t>
      </w:r>
      <w:r w:rsidR="006C3405">
        <w:rPr>
          <w:szCs w:val="22"/>
        </w:rPr>
        <w:t xml:space="preserve"> </w:t>
      </w:r>
      <w:r w:rsidRPr="003C1A53">
        <w:rPr>
          <w:szCs w:val="22"/>
        </w:rPr>
        <w:t>of</w:t>
      </w:r>
      <w:r w:rsidR="006C3405">
        <w:rPr>
          <w:szCs w:val="22"/>
        </w:rPr>
        <w:t xml:space="preserve"> </w:t>
      </w:r>
      <w:r w:rsidRPr="003C1A53">
        <w:rPr>
          <w:szCs w:val="22"/>
        </w:rPr>
        <w:t>40</w:t>
      </w:r>
      <w:r w:rsidR="006C3405">
        <w:rPr>
          <w:szCs w:val="22"/>
        </w:rPr>
        <w:t xml:space="preserve"> </w:t>
      </w:r>
      <w:r w:rsidRPr="003C1A53">
        <w:rPr>
          <w:szCs w:val="22"/>
        </w:rPr>
        <w:t>CFR</w:t>
      </w:r>
      <w:r w:rsidR="006C3405">
        <w:rPr>
          <w:szCs w:val="22"/>
        </w:rPr>
        <w:t xml:space="preserve"> </w:t>
      </w:r>
      <w:r w:rsidRPr="003C1A53">
        <w:rPr>
          <w:szCs w:val="22"/>
        </w:rPr>
        <w:t>part</w:t>
      </w:r>
      <w:r w:rsidR="006C3405">
        <w:rPr>
          <w:szCs w:val="22"/>
        </w:rPr>
        <w:t xml:space="preserve"> </w:t>
      </w:r>
      <w:r w:rsidRPr="003C1A53">
        <w:rPr>
          <w:szCs w:val="22"/>
        </w:rPr>
        <w:t>60,</w:t>
      </w:r>
      <w:r w:rsidR="006C3405">
        <w:rPr>
          <w:szCs w:val="22"/>
        </w:rPr>
        <w:t xml:space="preserve"> </w:t>
      </w:r>
      <w:r w:rsidRPr="003C1A53">
        <w:rPr>
          <w:szCs w:val="22"/>
        </w:rPr>
        <w:t>Appendix</w:t>
      </w:r>
      <w:r w:rsidR="006C3405">
        <w:rPr>
          <w:szCs w:val="22"/>
        </w:rPr>
        <w:t xml:space="preserve"> </w:t>
      </w:r>
      <w:r w:rsidRPr="003C1A53">
        <w:rPr>
          <w:szCs w:val="22"/>
        </w:rPr>
        <w:t>B.</w:t>
      </w:r>
    </w:p>
    <w:p w:rsidR="00133D77" w:rsidRPr="003C1A53" w:rsidRDefault="00133D77" w:rsidP="00CE05BB">
      <w:pPr>
        <w:numPr>
          <w:ilvl w:val="0"/>
          <w:numId w:val="21"/>
        </w:numPr>
        <w:spacing w:after="120"/>
        <w:rPr>
          <w:szCs w:val="22"/>
        </w:rPr>
      </w:pPr>
      <w:r w:rsidRPr="008D5A99">
        <w:rPr>
          <w:i/>
          <w:szCs w:val="22"/>
          <w:u w:val="single"/>
        </w:rPr>
        <w:t>COMS</w:t>
      </w:r>
      <w:r>
        <w:rPr>
          <w:szCs w:val="22"/>
        </w:rPr>
        <w:t xml:space="preserve">:  In accordance with 40 CFR </w:t>
      </w:r>
      <w:r w:rsidRPr="006C704B">
        <w:rPr>
          <w:szCs w:val="22"/>
        </w:rPr>
        <w:t>60</w:t>
      </w:r>
      <w:r>
        <w:rPr>
          <w:szCs w:val="22"/>
        </w:rPr>
        <w:t xml:space="preserve">.48b(a) the permittee shall install, calibrate, operate and maintain a continuous opacity monitor (COM) to continuously monitor and record opacity from the steam generating unit.  The COMS shall be certified pursuant to 40 CFR 60 Appendix B, Performance Specification 1.  </w:t>
      </w:r>
    </w:p>
    <w:p w:rsidR="008065D7" w:rsidRPr="003C1A53" w:rsidRDefault="008065D7" w:rsidP="00CE05BB">
      <w:pPr>
        <w:numPr>
          <w:ilvl w:val="0"/>
          <w:numId w:val="20"/>
        </w:numPr>
        <w:spacing w:after="120"/>
        <w:rPr>
          <w:szCs w:val="22"/>
        </w:rPr>
      </w:pPr>
      <w:r w:rsidRPr="003C1A53">
        <w:rPr>
          <w:szCs w:val="22"/>
          <w:u w:val="single"/>
        </w:rPr>
        <w:lastRenderedPageBreak/>
        <w:t>Quality</w:t>
      </w:r>
      <w:r w:rsidR="006C3405">
        <w:rPr>
          <w:szCs w:val="22"/>
          <w:u w:val="single"/>
        </w:rPr>
        <w:t xml:space="preserve"> </w:t>
      </w:r>
      <w:r w:rsidRPr="003C1A53">
        <w:rPr>
          <w:szCs w:val="22"/>
          <w:u w:val="single"/>
        </w:rPr>
        <w:t>Assurance</w:t>
      </w:r>
      <w:r w:rsidRPr="003C1A53">
        <w:rPr>
          <w:szCs w:val="22"/>
        </w:rPr>
        <w:t>:</w:t>
      </w:r>
      <w:r w:rsidR="006C3405">
        <w:rPr>
          <w:szCs w:val="22"/>
        </w:rPr>
        <w:t xml:space="preserve">  </w:t>
      </w:r>
      <w:r w:rsidRPr="003C1A53">
        <w:rPr>
          <w:szCs w:val="22"/>
        </w:rPr>
        <w:t>The</w:t>
      </w:r>
      <w:r w:rsidR="006C3405">
        <w:rPr>
          <w:szCs w:val="22"/>
        </w:rPr>
        <w:t xml:space="preserve"> </w:t>
      </w:r>
      <w:r w:rsidRPr="003C1A53">
        <w:rPr>
          <w:szCs w:val="22"/>
        </w:rPr>
        <w:t>owner</w:t>
      </w:r>
      <w:r w:rsidR="006C3405">
        <w:rPr>
          <w:szCs w:val="22"/>
        </w:rPr>
        <w:t xml:space="preserve"> </w:t>
      </w:r>
      <w:r w:rsidRPr="003C1A53">
        <w:rPr>
          <w:szCs w:val="22"/>
        </w:rPr>
        <w:t>or</w:t>
      </w:r>
      <w:r w:rsidR="006C3405">
        <w:rPr>
          <w:szCs w:val="22"/>
        </w:rPr>
        <w:t xml:space="preserve"> </w:t>
      </w:r>
      <w:r w:rsidRPr="003C1A53">
        <w:rPr>
          <w:szCs w:val="22"/>
        </w:rPr>
        <w:t>operator</w:t>
      </w:r>
      <w:r w:rsidR="006C3405">
        <w:rPr>
          <w:szCs w:val="22"/>
        </w:rPr>
        <w:t xml:space="preserve"> </w:t>
      </w:r>
      <w:r w:rsidRPr="003C1A53">
        <w:rPr>
          <w:szCs w:val="22"/>
        </w:rPr>
        <w:t>shall</w:t>
      </w:r>
      <w:r w:rsidR="006C3405">
        <w:rPr>
          <w:szCs w:val="22"/>
        </w:rPr>
        <w:t xml:space="preserve"> </w:t>
      </w:r>
      <w:r w:rsidRPr="003C1A53">
        <w:rPr>
          <w:szCs w:val="22"/>
        </w:rPr>
        <w:t>follow</w:t>
      </w:r>
      <w:r w:rsidR="006C3405">
        <w:rPr>
          <w:szCs w:val="22"/>
        </w:rPr>
        <w:t xml:space="preserve"> </w:t>
      </w:r>
      <w:r w:rsidRPr="003C1A53">
        <w:rPr>
          <w:szCs w:val="22"/>
        </w:rPr>
        <w:t>the</w:t>
      </w:r>
      <w:r w:rsidR="006C3405">
        <w:rPr>
          <w:szCs w:val="22"/>
        </w:rPr>
        <w:t xml:space="preserve"> </w:t>
      </w:r>
      <w:r w:rsidRPr="003C1A53">
        <w:rPr>
          <w:szCs w:val="22"/>
        </w:rPr>
        <w:t>quality</w:t>
      </w:r>
      <w:r w:rsidR="006C3405">
        <w:rPr>
          <w:szCs w:val="22"/>
        </w:rPr>
        <w:t xml:space="preserve"> </w:t>
      </w:r>
      <w:r w:rsidRPr="003C1A53">
        <w:rPr>
          <w:szCs w:val="22"/>
        </w:rPr>
        <w:t>assurance</w:t>
      </w:r>
      <w:r w:rsidR="006C3405">
        <w:rPr>
          <w:szCs w:val="22"/>
        </w:rPr>
        <w:t xml:space="preserve"> </w:t>
      </w:r>
      <w:r w:rsidRPr="003C1A53">
        <w:rPr>
          <w:szCs w:val="22"/>
        </w:rPr>
        <w:t>procedures</w:t>
      </w:r>
      <w:r w:rsidR="006C3405">
        <w:rPr>
          <w:szCs w:val="22"/>
        </w:rPr>
        <w:t xml:space="preserve"> </w:t>
      </w:r>
      <w:r w:rsidRPr="003C1A53">
        <w:rPr>
          <w:szCs w:val="22"/>
        </w:rPr>
        <w:t>of</w:t>
      </w:r>
      <w:r w:rsidR="006C3405">
        <w:rPr>
          <w:szCs w:val="22"/>
        </w:rPr>
        <w:t xml:space="preserve"> </w:t>
      </w:r>
      <w:r w:rsidRPr="003C1A53">
        <w:rPr>
          <w:szCs w:val="22"/>
        </w:rPr>
        <w:t>40</w:t>
      </w:r>
      <w:r w:rsidR="006C3405">
        <w:rPr>
          <w:szCs w:val="22"/>
        </w:rPr>
        <w:t xml:space="preserve"> </w:t>
      </w:r>
      <w:r w:rsidRPr="003C1A53">
        <w:rPr>
          <w:szCs w:val="22"/>
        </w:rPr>
        <w:t>CFR</w:t>
      </w:r>
      <w:r w:rsidR="006C3405">
        <w:rPr>
          <w:szCs w:val="22"/>
        </w:rPr>
        <w:t xml:space="preserve"> </w:t>
      </w:r>
      <w:proofErr w:type="gramStart"/>
      <w:r w:rsidRPr="003C1A53">
        <w:rPr>
          <w:szCs w:val="22"/>
        </w:rPr>
        <w:t>part</w:t>
      </w:r>
      <w:proofErr w:type="gramEnd"/>
      <w:r w:rsidR="006C3405">
        <w:rPr>
          <w:szCs w:val="22"/>
        </w:rPr>
        <w:t xml:space="preserve"> </w:t>
      </w:r>
      <w:r w:rsidRPr="003C1A53">
        <w:rPr>
          <w:szCs w:val="22"/>
        </w:rPr>
        <w:t>60,</w:t>
      </w:r>
      <w:r w:rsidR="006C3405">
        <w:rPr>
          <w:szCs w:val="22"/>
        </w:rPr>
        <w:t xml:space="preserve"> </w:t>
      </w:r>
      <w:r w:rsidRPr="003C1A53">
        <w:rPr>
          <w:szCs w:val="22"/>
        </w:rPr>
        <w:t>Appendix</w:t>
      </w:r>
      <w:r w:rsidR="006C3405">
        <w:rPr>
          <w:szCs w:val="22"/>
        </w:rPr>
        <w:t xml:space="preserve"> </w:t>
      </w:r>
      <w:r w:rsidRPr="003C1A53">
        <w:rPr>
          <w:szCs w:val="22"/>
        </w:rPr>
        <w:t>F.</w:t>
      </w:r>
    </w:p>
    <w:p w:rsidR="008065D7" w:rsidRPr="003C1A53" w:rsidRDefault="008065D7" w:rsidP="00CE05BB">
      <w:pPr>
        <w:numPr>
          <w:ilvl w:val="0"/>
          <w:numId w:val="18"/>
        </w:numPr>
        <w:spacing w:after="120"/>
        <w:rPr>
          <w:szCs w:val="22"/>
        </w:rPr>
      </w:pPr>
      <w:r w:rsidRPr="008D5A99">
        <w:rPr>
          <w:i/>
          <w:szCs w:val="22"/>
          <w:u w:val="single"/>
        </w:rPr>
        <w:t>CO</w:t>
      </w:r>
      <w:r w:rsidR="006C3405" w:rsidRPr="008D5A99">
        <w:rPr>
          <w:i/>
          <w:szCs w:val="22"/>
          <w:u w:val="single"/>
        </w:rPr>
        <w:t xml:space="preserve"> </w:t>
      </w:r>
      <w:r w:rsidRPr="008D5A99">
        <w:rPr>
          <w:i/>
          <w:szCs w:val="22"/>
          <w:u w:val="single"/>
        </w:rPr>
        <w:t>Monitors</w:t>
      </w:r>
      <w:r w:rsidR="008D5A99">
        <w:rPr>
          <w:i/>
          <w:szCs w:val="22"/>
        </w:rPr>
        <w:t>:</w:t>
      </w:r>
      <w:r w:rsidR="006C3405">
        <w:rPr>
          <w:szCs w:val="22"/>
        </w:rPr>
        <w:t xml:space="preserve">  </w:t>
      </w:r>
      <w:r w:rsidRPr="003C1A53">
        <w:rPr>
          <w:szCs w:val="22"/>
        </w:rPr>
        <w:t>The</w:t>
      </w:r>
      <w:r w:rsidR="006C3405">
        <w:rPr>
          <w:szCs w:val="22"/>
        </w:rPr>
        <w:t xml:space="preserve"> </w:t>
      </w:r>
      <w:r w:rsidRPr="003C1A53">
        <w:rPr>
          <w:szCs w:val="22"/>
        </w:rPr>
        <w:t>required</w:t>
      </w:r>
      <w:r w:rsidR="006C3405">
        <w:rPr>
          <w:szCs w:val="22"/>
        </w:rPr>
        <w:t xml:space="preserve"> </w:t>
      </w:r>
      <w:r w:rsidRPr="003C1A53">
        <w:rPr>
          <w:szCs w:val="22"/>
        </w:rPr>
        <w:t>relative</w:t>
      </w:r>
      <w:r w:rsidR="006C3405">
        <w:rPr>
          <w:szCs w:val="22"/>
        </w:rPr>
        <w:t xml:space="preserve"> </w:t>
      </w:r>
      <w:r w:rsidRPr="003C1A53">
        <w:rPr>
          <w:szCs w:val="22"/>
        </w:rPr>
        <w:t>accuracy</w:t>
      </w:r>
      <w:r w:rsidR="006C3405">
        <w:rPr>
          <w:szCs w:val="22"/>
        </w:rPr>
        <w:t xml:space="preserve"> </w:t>
      </w:r>
      <w:r w:rsidRPr="003C1A53">
        <w:rPr>
          <w:szCs w:val="22"/>
        </w:rPr>
        <w:t>test</w:t>
      </w:r>
      <w:r w:rsidR="006C3405">
        <w:rPr>
          <w:szCs w:val="22"/>
        </w:rPr>
        <w:t xml:space="preserve"> </w:t>
      </w:r>
      <w:r w:rsidRPr="003C1A53">
        <w:rPr>
          <w:szCs w:val="22"/>
        </w:rPr>
        <w:t>audit</w:t>
      </w:r>
      <w:r w:rsidR="006C3405">
        <w:rPr>
          <w:szCs w:val="22"/>
        </w:rPr>
        <w:t xml:space="preserve"> </w:t>
      </w:r>
      <w:r w:rsidRPr="003C1A53">
        <w:rPr>
          <w:szCs w:val="22"/>
        </w:rPr>
        <w:t>(RATA)</w:t>
      </w:r>
      <w:r w:rsidR="006C3405">
        <w:rPr>
          <w:szCs w:val="22"/>
        </w:rPr>
        <w:t xml:space="preserve"> </w:t>
      </w:r>
      <w:r w:rsidRPr="003C1A53">
        <w:rPr>
          <w:szCs w:val="22"/>
        </w:rPr>
        <w:t>tests</w:t>
      </w:r>
      <w:r w:rsidR="006C3405">
        <w:rPr>
          <w:szCs w:val="22"/>
        </w:rPr>
        <w:t xml:space="preserve"> </w:t>
      </w:r>
      <w:r w:rsidRPr="003C1A53">
        <w:rPr>
          <w:szCs w:val="22"/>
        </w:rPr>
        <w:t>shall</w:t>
      </w:r>
      <w:r w:rsidR="006C3405">
        <w:rPr>
          <w:szCs w:val="22"/>
        </w:rPr>
        <w:t xml:space="preserve"> </w:t>
      </w:r>
      <w:r w:rsidRPr="003C1A53">
        <w:rPr>
          <w:szCs w:val="22"/>
        </w:rPr>
        <w:t>be</w:t>
      </w:r>
      <w:r w:rsidR="006C3405">
        <w:rPr>
          <w:szCs w:val="22"/>
        </w:rPr>
        <w:t xml:space="preserve"> </w:t>
      </w:r>
      <w:r w:rsidRPr="003C1A53">
        <w:rPr>
          <w:szCs w:val="22"/>
        </w:rPr>
        <w:t>performed</w:t>
      </w:r>
      <w:r w:rsidR="006C3405">
        <w:rPr>
          <w:szCs w:val="22"/>
        </w:rPr>
        <w:t xml:space="preserve"> </w:t>
      </w:r>
      <w:r w:rsidRPr="003C1A53">
        <w:rPr>
          <w:szCs w:val="22"/>
        </w:rPr>
        <w:t>using</w:t>
      </w:r>
      <w:r w:rsidR="006C3405">
        <w:rPr>
          <w:szCs w:val="22"/>
        </w:rPr>
        <w:t xml:space="preserve"> </w:t>
      </w:r>
      <w:r w:rsidRPr="003C1A53">
        <w:rPr>
          <w:szCs w:val="22"/>
        </w:rPr>
        <w:t>EPA</w:t>
      </w:r>
      <w:r w:rsidR="006C3405">
        <w:rPr>
          <w:szCs w:val="22"/>
        </w:rPr>
        <w:t xml:space="preserve"> </w:t>
      </w:r>
      <w:r w:rsidRPr="003C1A53">
        <w:rPr>
          <w:szCs w:val="22"/>
        </w:rPr>
        <w:t>Method</w:t>
      </w:r>
      <w:r w:rsidR="006C3405">
        <w:rPr>
          <w:szCs w:val="22"/>
        </w:rPr>
        <w:t xml:space="preserve"> </w:t>
      </w:r>
      <w:r w:rsidRPr="003C1A53">
        <w:rPr>
          <w:szCs w:val="22"/>
        </w:rPr>
        <w:t>10</w:t>
      </w:r>
      <w:r w:rsidR="006C3405">
        <w:rPr>
          <w:szCs w:val="22"/>
        </w:rPr>
        <w:t xml:space="preserve"> </w:t>
      </w:r>
      <w:r w:rsidRPr="003C1A53">
        <w:rPr>
          <w:szCs w:val="22"/>
        </w:rPr>
        <w:t>in</w:t>
      </w:r>
      <w:r w:rsidR="006C3405">
        <w:rPr>
          <w:szCs w:val="22"/>
        </w:rPr>
        <w:t xml:space="preserve"> </w:t>
      </w:r>
      <w:r w:rsidRPr="003C1A53">
        <w:rPr>
          <w:szCs w:val="22"/>
        </w:rPr>
        <w:t>Appendix</w:t>
      </w:r>
      <w:r w:rsidR="006C3405">
        <w:rPr>
          <w:szCs w:val="22"/>
        </w:rPr>
        <w:t xml:space="preserve"> </w:t>
      </w:r>
      <w:proofErr w:type="gramStart"/>
      <w:r w:rsidRPr="003C1A53">
        <w:rPr>
          <w:szCs w:val="22"/>
        </w:rPr>
        <w:t>A</w:t>
      </w:r>
      <w:proofErr w:type="gramEnd"/>
      <w:r w:rsidR="006C3405">
        <w:rPr>
          <w:szCs w:val="22"/>
        </w:rPr>
        <w:t xml:space="preserve"> </w:t>
      </w:r>
      <w:r w:rsidRPr="003C1A53">
        <w:rPr>
          <w:szCs w:val="22"/>
        </w:rPr>
        <w:t>of</w:t>
      </w:r>
      <w:r w:rsidR="006C3405">
        <w:rPr>
          <w:szCs w:val="22"/>
        </w:rPr>
        <w:t xml:space="preserve"> </w:t>
      </w:r>
      <w:r w:rsidRPr="003C1A53">
        <w:rPr>
          <w:szCs w:val="22"/>
        </w:rPr>
        <w:t>40</w:t>
      </w:r>
      <w:r w:rsidR="006C3405">
        <w:rPr>
          <w:szCs w:val="22"/>
        </w:rPr>
        <w:t xml:space="preserve"> </w:t>
      </w:r>
      <w:r w:rsidRPr="003C1A53">
        <w:rPr>
          <w:szCs w:val="22"/>
        </w:rPr>
        <w:t>CFR</w:t>
      </w:r>
      <w:r w:rsidR="006C3405">
        <w:rPr>
          <w:szCs w:val="22"/>
        </w:rPr>
        <w:t xml:space="preserve"> </w:t>
      </w:r>
      <w:r w:rsidRPr="003C1A53">
        <w:rPr>
          <w:szCs w:val="22"/>
        </w:rPr>
        <w:t>part</w:t>
      </w:r>
      <w:r w:rsidR="006C3405">
        <w:rPr>
          <w:szCs w:val="22"/>
        </w:rPr>
        <w:t xml:space="preserve"> </w:t>
      </w:r>
      <w:r w:rsidRPr="003C1A53">
        <w:rPr>
          <w:szCs w:val="22"/>
        </w:rPr>
        <w:t>60</w:t>
      </w:r>
      <w:r w:rsidR="006C3405">
        <w:rPr>
          <w:szCs w:val="22"/>
        </w:rPr>
        <w:t xml:space="preserve"> </w:t>
      </w:r>
      <w:r w:rsidRPr="003C1A53">
        <w:rPr>
          <w:szCs w:val="22"/>
        </w:rPr>
        <w:t>and</w:t>
      </w:r>
      <w:r w:rsidR="006C3405">
        <w:rPr>
          <w:szCs w:val="22"/>
        </w:rPr>
        <w:t xml:space="preserve"> </w:t>
      </w:r>
      <w:r w:rsidRPr="003C1A53">
        <w:rPr>
          <w:szCs w:val="22"/>
        </w:rPr>
        <w:t>shall</w:t>
      </w:r>
      <w:r w:rsidR="006C3405">
        <w:rPr>
          <w:szCs w:val="22"/>
        </w:rPr>
        <w:t xml:space="preserve"> </w:t>
      </w:r>
      <w:r w:rsidRPr="003C1A53">
        <w:rPr>
          <w:szCs w:val="22"/>
        </w:rPr>
        <w:t>be</w:t>
      </w:r>
      <w:r w:rsidR="006C3405">
        <w:rPr>
          <w:szCs w:val="22"/>
        </w:rPr>
        <w:t xml:space="preserve"> </w:t>
      </w:r>
      <w:r w:rsidRPr="003C1A53">
        <w:rPr>
          <w:szCs w:val="22"/>
        </w:rPr>
        <w:t>based</w:t>
      </w:r>
      <w:r w:rsidR="006C3405">
        <w:rPr>
          <w:szCs w:val="22"/>
        </w:rPr>
        <w:t xml:space="preserve"> </w:t>
      </w:r>
      <w:r w:rsidRPr="003C1A53">
        <w:rPr>
          <w:szCs w:val="22"/>
        </w:rPr>
        <w:t>on</w:t>
      </w:r>
      <w:r w:rsidR="006C3405">
        <w:rPr>
          <w:szCs w:val="22"/>
        </w:rPr>
        <w:t xml:space="preserve"> </w:t>
      </w:r>
      <w:r w:rsidRPr="003C1A53">
        <w:rPr>
          <w:szCs w:val="22"/>
        </w:rPr>
        <w:t>a</w:t>
      </w:r>
      <w:r w:rsidR="006C3405">
        <w:rPr>
          <w:szCs w:val="22"/>
        </w:rPr>
        <w:t xml:space="preserve"> </w:t>
      </w:r>
      <w:r w:rsidRPr="003C1A53">
        <w:rPr>
          <w:szCs w:val="22"/>
        </w:rPr>
        <w:t>continuous</w:t>
      </w:r>
      <w:r w:rsidR="006C3405">
        <w:rPr>
          <w:szCs w:val="22"/>
        </w:rPr>
        <w:t xml:space="preserve"> </w:t>
      </w:r>
      <w:r w:rsidRPr="003C1A53">
        <w:rPr>
          <w:szCs w:val="22"/>
        </w:rPr>
        <w:t>sampling</w:t>
      </w:r>
      <w:r w:rsidR="006C3405">
        <w:rPr>
          <w:szCs w:val="22"/>
        </w:rPr>
        <w:t xml:space="preserve"> </w:t>
      </w:r>
      <w:r w:rsidRPr="003C1A53">
        <w:rPr>
          <w:szCs w:val="22"/>
        </w:rPr>
        <w:t>train.</w:t>
      </w:r>
    </w:p>
    <w:p w:rsidR="008065D7" w:rsidRPr="003C1A53" w:rsidRDefault="008065D7" w:rsidP="00CE05BB">
      <w:pPr>
        <w:numPr>
          <w:ilvl w:val="0"/>
          <w:numId w:val="18"/>
        </w:numPr>
        <w:spacing w:after="120"/>
        <w:rPr>
          <w:szCs w:val="22"/>
        </w:rPr>
      </w:pPr>
      <w:r w:rsidRPr="008D5A99">
        <w:rPr>
          <w:i/>
          <w:szCs w:val="22"/>
          <w:u w:val="single"/>
        </w:rPr>
        <w:t>NO</w:t>
      </w:r>
      <w:r w:rsidRPr="008D5A99">
        <w:rPr>
          <w:i/>
          <w:szCs w:val="22"/>
          <w:u w:val="single"/>
          <w:vertAlign w:val="subscript"/>
        </w:rPr>
        <w:t>X</w:t>
      </w:r>
      <w:r w:rsidR="006C3405" w:rsidRPr="008D5A99">
        <w:rPr>
          <w:i/>
          <w:szCs w:val="22"/>
          <w:u w:val="single"/>
        </w:rPr>
        <w:t xml:space="preserve"> </w:t>
      </w:r>
      <w:r w:rsidRPr="008D5A99">
        <w:rPr>
          <w:i/>
          <w:szCs w:val="22"/>
          <w:u w:val="single"/>
        </w:rPr>
        <w:t>Monitors</w:t>
      </w:r>
      <w:r w:rsidR="008D5A99">
        <w:rPr>
          <w:i/>
          <w:szCs w:val="22"/>
        </w:rPr>
        <w:t>:</w:t>
      </w:r>
      <w:r w:rsidR="006C3405">
        <w:rPr>
          <w:szCs w:val="22"/>
        </w:rPr>
        <w:t xml:space="preserve">  </w:t>
      </w:r>
      <w:r w:rsidRPr="003C1A53">
        <w:rPr>
          <w:szCs w:val="22"/>
        </w:rPr>
        <w:t>The</w:t>
      </w:r>
      <w:r w:rsidR="006C3405">
        <w:rPr>
          <w:szCs w:val="22"/>
        </w:rPr>
        <w:t xml:space="preserve"> </w:t>
      </w:r>
      <w:r w:rsidRPr="003C1A53">
        <w:rPr>
          <w:szCs w:val="22"/>
        </w:rPr>
        <w:t>required</w:t>
      </w:r>
      <w:r w:rsidR="006C3405">
        <w:rPr>
          <w:szCs w:val="22"/>
        </w:rPr>
        <w:t xml:space="preserve"> </w:t>
      </w:r>
      <w:r w:rsidRPr="003C1A53">
        <w:rPr>
          <w:szCs w:val="22"/>
        </w:rPr>
        <w:t>RATA</w:t>
      </w:r>
      <w:r w:rsidR="006C3405">
        <w:rPr>
          <w:szCs w:val="22"/>
        </w:rPr>
        <w:t xml:space="preserve"> </w:t>
      </w:r>
      <w:r w:rsidRPr="003C1A53">
        <w:rPr>
          <w:szCs w:val="22"/>
        </w:rPr>
        <w:t>tests</w:t>
      </w:r>
      <w:r w:rsidR="006C3405">
        <w:rPr>
          <w:szCs w:val="22"/>
        </w:rPr>
        <w:t xml:space="preserve"> </w:t>
      </w:r>
      <w:r w:rsidRPr="003C1A53">
        <w:rPr>
          <w:szCs w:val="22"/>
        </w:rPr>
        <w:t>shall</w:t>
      </w:r>
      <w:r w:rsidR="006C3405">
        <w:rPr>
          <w:szCs w:val="22"/>
        </w:rPr>
        <w:t xml:space="preserve"> </w:t>
      </w:r>
      <w:r w:rsidRPr="003C1A53">
        <w:rPr>
          <w:szCs w:val="22"/>
        </w:rPr>
        <w:t>be</w:t>
      </w:r>
      <w:r w:rsidR="006C3405">
        <w:rPr>
          <w:szCs w:val="22"/>
        </w:rPr>
        <w:t xml:space="preserve"> </w:t>
      </w:r>
      <w:r w:rsidRPr="003C1A53">
        <w:rPr>
          <w:szCs w:val="22"/>
        </w:rPr>
        <w:t>performed</w:t>
      </w:r>
      <w:r w:rsidR="006C3405">
        <w:rPr>
          <w:szCs w:val="22"/>
        </w:rPr>
        <w:t xml:space="preserve"> </w:t>
      </w:r>
      <w:r w:rsidRPr="003C1A53">
        <w:rPr>
          <w:szCs w:val="22"/>
        </w:rPr>
        <w:t>using</w:t>
      </w:r>
      <w:r w:rsidR="006C3405">
        <w:rPr>
          <w:szCs w:val="22"/>
        </w:rPr>
        <w:t xml:space="preserve"> </w:t>
      </w:r>
      <w:r w:rsidRPr="003C1A53">
        <w:rPr>
          <w:szCs w:val="22"/>
        </w:rPr>
        <w:t>EPA</w:t>
      </w:r>
      <w:r w:rsidR="006C3405">
        <w:rPr>
          <w:szCs w:val="22"/>
        </w:rPr>
        <w:t xml:space="preserve"> </w:t>
      </w:r>
      <w:r w:rsidRPr="003C1A53">
        <w:rPr>
          <w:szCs w:val="22"/>
        </w:rPr>
        <w:t>Method</w:t>
      </w:r>
      <w:r w:rsidR="006C3405">
        <w:rPr>
          <w:szCs w:val="22"/>
        </w:rPr>
        <w:t xml:space="preserve"> </w:t>
      </w:r>
      <w:r w:rsidRPr="003C1A53">
        <w:rPr>
          <w:szCs w:val="22"/>
        </w:rPr>
        <w:t>7E</w:t>
      </w:r>
      <w:r w:rsidR="006C3405">
        <w:rPr>
          <w:szCs w:val="22"/>
        </w:rPr>
        <w:t xml:space="preserve"> </w:t>
      </w:r>
      <w:r w:rsidRPr="003C1A53">
        <w:rPr>
          <w:szCs w:val="22"/>
        </w:rPr>
        <w:t>in</w:t>
      </w:r>
      <w:r w:rsidR="006C3405">
        <w:rPr>
          <w:szCs w:val="22"/>
        </w:rPr>
        <w:t xml:space="preserve"> </w:t>
      </w:r>
      <w:r w:rsidRPr="003C1A53">
        <w:rPr>
          <w:szCs w:val="22"/>
        </w:rPr>
        <w:t>Appendix</w:t>
      </w:r>
      <w:r w:rsidR="006C3405">
        <w:rPr>
          <w:szCs w:val="22"/>
        </w:rPr>
        <w:t xml:space="preserve"> </w:t>
      </w:r>
      <w:proofErr w:type="gramStart"/>
      <w:r w:rsidRPr="003C1A53">
        <w:rPr>
          <w:szCs w:val="22"/>
        </w:rPr>
        <w:t>A</w:t>
      </w:r>
      <w:proofErr w:type="gramEnd"/>
      <w:r w:rsidR="006C3405">
        <w:rPr>
          <w:szCs w:val="22"/>
        </w:rPr>
        <w:t xml:space="preserve"> </w:t>
      </w:r>
      <w:r w:rsidRPr="003C1A53">
        <w:rPr>
          <w:szCs w:val="22"/>
        </w:rPr>
        <w:t>of</w:t>
      </w:r>
      <w:r w:rsidR="006C3405">
        <w:rPr>
          <w:szCs w:val="22"/>
        </w:rPr>
        <w:t xml:space="preserve"> </w:t>
      </w:r>
      <w:r w:rsidRPr="003C1A53">
        <w:rPr>
          <w:szCs w:val="22"/>
        </w:rPr>
        <w:t>40</w:t>
      </w:r>
      <w:r w:rsidR="006C3405">
        <w:rPr>
          <w:szCs w:val="22"/>
        </w:rPr>
        <w:t xml:space="preserve"> </w:t>
      </w:r>
      <w:r w:rsidRPr="003C1A53">
        <w:rPr>
          <w:szCs w:val="22"/>
        </w:rPr>
        <w:t>CFR</w:t>
      </w:r>
      <w:r w:rsidR="006C3405">
        <w:rPr>
          <w:szCs w:val="22"/>
        </w:rPr>
        <w:t xml:space="preserve"> </w:t>
      </w:r>
      <w:r w:rsidRPr="003C1A53">
        <w:rPr>
          <w:szCs w:val="22"/>
        </w:rPr>
        <w:t>part</w:t>
      </w:r>
      <w:r w:rsidR="006C3405">
        <w:rPr>
          <w:szCs w:val="22"/>
        </w:rPr>
        <w:t xml:space="preserve"> </w:t>
      </w:r>
      <w:r w:rsidRPr="003C1A53">
        <w:rPr>
          <w:szCs w:val="22"/>
        </w:rPr>
        <w:t>60.</w:t>
      </w:r>
      <w:r w:rsidR="006C3405">
        <w:rPr>
          <w:szCs w:val="22"/>
        </w:rPr>
        <w:t xml:space="preserve">  </w:t>
      </w:r>
      <w:r w:rsidRPr="003C1A53">
        <w:rPr>
          <w:szCs w:val="22"/>
        </w:rPr>
        <w:t>NO</w:t>
      </w:r>
      <w:r w:rsidRPr="003C1A53">
        <w:rPr>
          <w:szCs w:val="22"/>
          <w:vertAlign w:val="subscript"/>
        </w:rPr>
        <w:t>X</w:t>
      </w:r>
      <w:r w:rsidR="006C3405">
        <w:rPr>
          <w:szCs w:val="22"/>
        </w:rPr>
        <w:t xml:space="preserve"> </w:t>
      </w:r>
      <w:r w:rsidRPr="003C1A53">
        <w:rPr>
          <w:szCs w:val="22"/>
        </w:rPr>
        <w:t>shall</w:t>
      </w:r>
      <w:r w:rsidR="006C3405">
        <w:rPr>
          <w:szCs w:val="22"/>
        </w:rPr>
        <w:t xml:space="preserve"> </w:t>
      </w:r>
      <w:r w:rsidRPr="003C1A53">
        <w:rPr>
          <w:szCs w:val="22"/>
        </w:rPr>
        <w:t>be</w:t>
      </w:r>
      <w:r w:rsidR="006C3405">
        <w:rPr>
          <w:szCs w:val="22"/>
        </w:rPr>
        <w:t xml:space="preserve"> </w:t>
      </w:r>
      <w:r w:rsidRPr="003C1A53">
        <w:rPr>
          <w:szCs w:val="22"/>
        </w:rPr>
        <w:t>expressed</w:t>
      </w:r>
      <w:r w:rsidR="006C3405">
        <w:rPr>
          <w:szCs w:val="22"/>
        </w:rPr>
        <w:t xml:space="preserve"> </w:t>
      </w:r>
      <w:r w:rsidRPr="003C1A53">
        <w:rPr>
          <w:szCs w:val="22"/>
        </w:rPr>
        <w:t>“as</w:t>
      </w:r>
      <w:r w:rsidR="006C3405">
        <w:rPr>
          <w:szCs w:val="22"/>
        </w:rPr>
        <w:t xml:space="preserve"> </w:t>
      </w:r>
      <w:r w:rsidRPr="003C1A53">
        <w:rPr>
          <w:szCs w:val="22"/>
        </w:rPr>
        <w:t>NO</w:t>
      </w:r>
      <w:r w:rsidRPr="003C1A53">
        <w:rPr>
          <w:szCs w:val="22"/>
          <w:vertAlign w:val="subscript"/>
        </w:rPr>
        <w:t>2</w:t>
      </w:r>
      <w:r w:rsidRPr="003C1A53">
        <w:rPr>
          <w:szCs w:val="22"/>
        </w:rPr>
        <w:t>.”</w:t>
      </w:r>
    </w:p>
    <w:p w:rsidR="008065D7" w:rsidRDefault="008065D7" w:rsidP="00CE05BB">
      <w:pPr>
        <w:numPr>
          <w:ilvl w:val="0"/>
          <w:numId w:val="18"/>
        </w:numPr>
        <w:spacing w:after="120"/>
        <w:rPr>
          <w:szCs w:val="22"/>
        </w:rPr>
      </w:pPr>
      <w:r w:rsidRPr="008D5A99">
        <w:rPr>
          <w:i/>
          <w:szCs w:val="22"/>
          <w:u w:val="single"/>
        </w:rPr>
        <w:t>SO</w:t>
      </w:r>
      <w:r w:rsidRPr="008D5A99">
        <w:rPr>
          <w:i/>
          <w:szCs w:val="22"/>
          <w:u w:val="single"/>
          <w:vertAlign w:val="subscript"/>
        </w:rPr>
        <w:t>2</w:t>
      </w:r>
      <w:r w:rsidR="006C3405" w:rsidRPr="008D5A99">
        <w:rPr>
          <w:i/>
          <w:szCs w:val="22"/>
          <w:u w:val="single"/>
        </w:rPr>
        <w:t xml:space="preserve"> </w:t>
      </w:r>
      <w:r w:rsidRPr="008D5A99">
        <w:rPr>
          <w:i/>
          <w:szCs w:val="22"/>
          <w:u w:val="single"/>
        </w:rPr>
        <w:t>Monitors</w:t>
      </w:r>
      <w:r w:rsidR="008D5A99">
        <w:rPr>
          <w:i/>
          <w:szCs w:val="22"/>
        </w:rPr>
        <w:t>:</w:t>
      </w:r>
      <w:r w:rsidR="006C3405">
        <w:rPr>
          <w:szCs w:val="22"/>
        </w:rPr>
        <w:t xml:space="preserve">  </w:t>
      </w:r>
      <w:r w:rsidRPr="003C1A53">
        <w:rPr>
          <w:szCs w:val="22"/>
        </w:rPr>
        <w:t>The</w:t>
      </w:r>
      <w:r w:rsidR="006C3405">
        <w:rPr>
          <w:szCs w:val="22"/>
        </w:rPr>
        <w:t xml:space="preserve"> </w:t>
      </w:r>
      <w:r w:rsidRPr="003C1A53">
        <w:rPr>
          <w:szCs w:val="22"/>
        </w:rPr>
        <w:t>required</w:t>
      </w:r>
      <w:r w:rsidR="006C3405">
        <w:rPr>
          <w:szCs w:val="22"/>
        </w:rPr>
        <w:t xml:space="preserve"> </w:t>
      </w:r>
      <w:r w:rsidRPr="003C1A53">
        <w:rPr>
          <w:szCs w:val="22"/>
        </w:rPr>
        <w:t>RATA</w:t>
      </w:r>
      <w:r w:rsidR="006C3405">
        <w:rPr>
          <w:szCs w:val="22"/>
        </w:rPr>
        <w:t xml:space="preserve"> </w:t>
      </w:r>
      <w:r w:rsidRPr="003C1A53">
        <w:rPr>
          <w:szCs w:val="22"/>
        </w:rPr>
        <w:t>tests</w:t>
      </w:r>
      <w:r w:rsidR="006C3405">
        <w:rPr>
          <w:szCs w:val="22"/>
        </w:rPr>
        <w:t xml:space="preserve"> </w:t>
      </w:r>
      <w:r w:rsidRPr="003C1A53">
        <w:rPr>
          <w:szCs w:val="22"/>
        </w:rPr>
        <w:t>shall</w:t>
      </w:r>
      <w:r w:rsidR="006C3405">
        <w:rPr>
          <w:szCs w:val="22"/>
        </w:rPr>
        <w:t xml:space="preserve"> </w:t>
      </w:r>
      <w:r w:rsidRPr="003C1A53">
        <w:rPr>
          <w:szCs w:val="22"/>
        </w:rPr>
        <w:t>be</w:t>
      </w:r>
      <w:r w:rsidR="006C3405">
        <w:rPr>
          <w:szCs w:val="22"/>
        </w:rPr>
        <w:t xml:space="preserve"> </w:t>
      </w:r>
      <w:r w:rsidRPr="003C1A53">
        <w:rPr>
          <w:szCs w:val="22"/>
        </w:rPr>
        <w:t>performed</w:t>
      </w:r>
      <w:r w:rsidR="006C3405">
        <w:rPr>
          <w:szCs w:val="22"/>
        </w:rPr>
        <w:t xml:space="preserve"> </w:t>
      </w:r>
      <w:r w:rsidRPr="003C1A53">
        <w:rPr>
          <w:szCs w:val="22"/>
        </w:rPr>
        <w:t>using</w:t>
      </w:r>
      <w:r w:rsidR="006C3405">
        <w:rPr>
          <w:szCs w:val="22"/>
        </w:rPr>
        <w:t xml:space="preserve"> </w:t>
      </w:r>
      <w:r w:rsidRPr="003C1A53">
        <w:rPr>
          <w:szCs w:val="22"/>
        </w:rPr>
        <w:t>EPA</w:t>
      </w:r>
      <w:r w:rsidR="006C3405">
        <w:rPr>
          <w:szCs w:val="22"/>
        </w:rPr>
        <w:t xml:space="preserve"> </w:t>
      </w:r>
      <w:r w:rsidRPr="003C1A53">
        <w:rPr>
          <w:szCs w:val="22"/>
        </w:rPr>
        <w:t>Method</w:t>
      </w:r>
      <w:r w:rsidR="006C3405">
        <w:rPr>
          <w:szCs w:val="22"/>
        </w:rPr>
        <w:t xml:space="preserve"> </w:t>
      </w:r>
      <w:r w:rsidRPr="003C1A53">
        <w:rPr>
          <w:szCs w:val="22"/>
        </w:rPr>
        <w:t>6C</w:t>
      </w:r>
      <w:r w:rsidR="006C3405">
        <w:rPr>
          <w:szCs w:val="22"/>
        </w:rPr>
        <w:t xml:space="preserve"> </w:t>
      </w:r>
      <w:r w:rsidRPr="003C1A53">
        <w:rPr>
          <w:szCs w:val="22"/>
        </w:rPr>
        <w:t>in</w:t>
      </w:r>
      <w:r w:rsidR="006C3405">
        <w:rPr>
          <w:szCs w:val="22"/>
        </w:rPr>
        <w:t xml:space="preserve"> </w:t>
      </w:r>
      <w:r w:rsidRPr="003C1A53">
        <w:rPr>
          <w:szCs w:val="22"/>
        </w:rPr>
        <w:t>Appendix</w:t>
      </w:r>
      <w:r w:rsidR="006C3405">
        <w:rPr>
          <w:szCs w:val="22"/>
        </w:rPr>
        <w:t xml:space="preserve"> </w:t>
      </w:r>
      <w:proofErr w:type="gramStart"/>
      <w:r w:rsidRPr="003C1A53">
        <w:rPr>
          <w:szCs w:val="22"/>
        </w:rPr>
        <w:t>A</w:t>
      </w:r>
      <w:proofErr w:type="gramEnd"/>
      <w:r w:rsidR="006C3405">
        <w:rPr>
          <w:szCs w:val="22"/>
        </w:rPr>
        <w:t xml:space="preserve"> </w:t>
      </w:r>
      <w:r w:rsidRPr="003C1A53">
        <w:rPr>
          <w:szCs w:val="22"/>
        </w:rPr>
        <w:t>of</w:t>
      </w:r>
      <w:r w:rsidR="006C3405">
        <w:rPr>
          <w:szCs w:val="22"/>
        </w:rPr>
        <w:t xml:space="preserve"> </w:t>
      </w:r>
      <w:r w:rsidRPr="003C1A53">
        <w:rPr>
          <w:szCs w:val="22"/>
        </w:rPr>
        <w:t>40</w:t>
      </w:r>
      <w:r w:rsidR="006C3405">
        <w:rPr>
          <w:szCs w:val="22"/>
        </w:rPr>
        <w:t xml:space="preserve"> </w:t>
      </w:r>
      <w:r w:rsidRPr="003C1A53">
        <w:rPr>
          <w:szCs w:val="22"/>
        </w:rPr>
        <w:t>CFR</w:t>
      </w:r>
      <w:r w:rsidR="006C3405">
        <w:rPr>
          <w:szCs w:val="22"/>
        </w:rPr>
        <w:t xml:space="preserve"> </w:t>
      </w:r>
      <w:r w:rsidRPr="003C1A53">
        <w:rPr>
          <w:szCs w:val="22"/>
        </w:rPr>
        <w:t>part</w:t>
      </w:r>
      <w:r w:rsidR="006C3405">
        <w:rPr>
          <w:szCs w:val="22"/>
        </w:rPr>
        <w:t xml:space="preserve"> </w:t>
      </w:r>
      <w:r w:rsidRPr="003C1A53">
        <w:rPr>
          <w:szCs w:val="22"/>
        </w:rPr>
        <w:t>60.</w:t>
      </w:r>
    </w:p>
    <w:p w:rsidR="008065D7" w:rsidRPr="003C1A53" w:rsidRDefault="008065D7" w:rsidP="00CE05BB">
      <w:pPr>
        <w:numPr>
          <w:ilvl w:val="0"/>
          <w:numId w:val="20"/>
        </w:numPr>
        <w:spacing w:after="120"/>
        <w:rPr>
          <w:szCs w:val="22"/>
          <w:u w:val="single"/>
        </w:rPr>
      </w:pPr>
      <w:r w:rsidRPr="003C1A53">
        <w:rPr>
          <w:szCs w:val="22"/>
          <w:u w:val="single"/>
        </w:rPr>
        <w:t>Substituting</w:t>
      </w:r>
      <w:r w:rsidR="006C3405">
        <w:rPr>
          <w:szCs w:val="22"/>
          <w:u w:val="single"/>
        </w:rPr>
        <w:t xml:space="preserve"> </w:t>
      </w:r>
      <w:r w:rsidRPr="003C1A53">
        <w:rPr>
          <w:szCs w:val="22"/>
          <w:u w:val="single"/>
        </w:rPr>
        <w:t>RATA</w:t>
      </w:r>
      <w:r w:rsidR="006C3405">
        <w:rPr>
          <w:szCs w:val="22"/>
          <w:u w:val="single"/>
        </w:rPr>
        <w:t xml:space="preserve"> </w:t>
      </w:r>
      <w:r w:rsidRPr="003C1A53">
        <w:rPr>
          <w:szCs w:val="22"/>
          <w:u w:val="single"/>
        </w:rPr>
        <w:t>Tests</w:t>
      </w:r>
      <w:r w:rsidR="006C3405">
        <w:rPr>
          <w:szCs w:val="22"/>
          <w:u w:val="single"/>
        </w:rPr>
        <w:t xml:space="preserve"> </w:t>
      </w:r>
      <w:r w:rsidRPr="003C1A53">
        <w:rPr>
          <w:szCs w:val="22"/>
          <w:u w:val="single"/>
        </w:rPr>
        <w:t>for</w:t>
      </w:r>
      <w:r w:rsidR="006C3405">
        <w:rPr>
          <w:szCs w:val="22"/>
          <w:u w:val="single"/>
        </w:rPr>
        <w:t xml:space="preserve"> </w:t>
      </w:r>
      <w:r w:rsidRPr="003C1A53">
        <w:rPr>
          <w:szCs w:val="22"/>
          <w:u w:val="single"/>
        </w:rPr>
        <w:t>Compliance</w:t>
      </w:r>
      <w:r w:rsidR="006C3405">
        <w:rPr>
          <w:szCs w:val="22"/>
          <w:u w:val="single"/>
        </w:rPr>
        <w:t xml:space="preserve"> </w:t>
      </w:r>
      <w:r w:rsidRPr="003C1A53">
        <w:rPr>
          <w:szCs w:val="22"/>
          <w:u w:val="single"/>
        </w:rPr>
        <w:t>Tests</w:t>
      </w:r>
      <w:r w:rsidRPr="003C1A53">
        <w:rPr>
          <w:szCs w:val="22"/>
        </w:rPr>
        <w:t>:</w:t>
      </w:r>
      <w:r w:rsidR="006C3405">
        <w:rPr>
          <w:szCs w:val="22"/>
        </w:rPr>
        <w:t xml:space="preserve">  </w:t>
      </w:r>
      <w:r w:rsidRPr="003C1A53">
        <w:rPr>
          <w:szCs w:val="22"/>
        </w:rPr>
        <w:t>Data</w:t>
      </w:r>
      <w:r w:rsidR="006C3405">
        <w:rPr>
          <w:szCs w:val="22"/>
        </w:rPr>
        <w:t xml:space="preserve"> </w:t>
      </w:r>
      <w:r w:rsidRPr="003C1A53">
        <w:rPr>
          <w:szCs w:val="22"/>
        </w:rPr>
        <w:t>collected</w:t>
      </w:r>
      <w:r w:rsidR="006C3405">
        <w:rPr>
          <w:szCs w:val="22"/>
        </w:rPr>
        <w:t xml:space="preserve"> </w:t>
      </w:r>
      <w:r w:rsidRPr="003C1A53">
        <w:rPr>
          <w:szCs w:val="22"/>
        </w:rPr>
        <w:t>during</w:t>
      </w:r>
      <w:r w:rsidR="006C3405">
        <w:rPr>
          <w:szCs w:val="22"/>
        </w:rPr>
        <w:t xml:space="preserve"> </w:t>
      </w:r>
      <w:r w:rsidRPr="003C1A53">
        <w:rPr>
          <w:szCs w:val="22"/>
        </w:rPr>
        <w:t>CEMS</w:t>
      </w:r>
      <w:r w:rsidR="006C3405">
        <w:rPr>
          <w:szCs w:val="22"/>
        </w:rPr>
        <w:t xml:space="preserve"> </w:t>
      </w:r>
      <w:r w:rsidRPr="003C1A53">
        <w:rPr>
          <w:szCs w:val="22"/>
        </w:rPr>
        <w:t>quality</w:t>
      </w:r>
      <w:r w:rsidR="006C3405">
        <w:rPr>
          <w:szCs w:val="22"/>
        </w:rPr>
        <w:t xml:space="preserve"> </w:t>
      </w:r>
      <w:r w:rsidRPr="003C1A53">
        <w:rPr>
          <w:szCs w:val="22"/>
        </w:rPr>
        <w:t>assurance</w:t>
      </w:r>
      <w:r w:rsidR="006C3405">
        <w:rPr>
          <w:szCs w:val="22"/>
        </w:rPr>
        <w:t xml:space="preserve"> </w:t>
      </w:r>
      <w:r w:rsidRPr="003C1A53">
        <w:rPr>
          <w:szCs w:val="22"/>
        </w:rPr>
        <w:t>RATA</w:t>
      </w:r>
      <w:r w:rsidR="006C3405">
        <w:rPr>
          <w:szCs w:val="22"/>
        </w:rPr>
        <w:t xml:space="preserve"> </w:t>
      </w:r>
      <w:r w:rsidRPr="003C1A53">
        <w:rPr>
          <w:szCs w:val="22"/>
        </w:rPr>
        <w:t>tests</w:t>
      </w:r>
      <w:r w:rsidR="006C3405">
        <w:rPr>
          <w:szCs w:val="22"/>
        </w:rPr>
        <w:t xml:space="preserve"> </w:t>
      </w:r>
      <w:r w:rsidRPr="003C1A53">
        <w:rPr>
          <w:szCs w:val="22"/>
        </w:rPr>
        <w:t>can</w:t>
      </w:r>
      <w:r w:rsidR="006C3405">
        <w:rPr>
          <w:szCs w:val="22"/>
        </w:rPr>
        <w:t xml:space="preserve"> </w:t>
      </w:r>
      <w:r w:rsidRPr="003C1A53">
        <w:rPr>
          <w:szCs w:val="22"/>
        </w:rPr>
        <w:t>substitute</w:t>
      </w:r>
      <w:r w:rsidR="006C3405">
        <w:rPr>
          <w:szCs w:val="22"/>
        </w:rPr>
        <w:t xml:space="preserve"> </w:t>
      </w:r>
      <w:r w:rsidRPr="003C1A53">
        <w:rPr>
          <w:szCs w:val="22"/>
        </w:rPr>
        <w:t>for</w:t>
      </w:r>
      <w:r w:rsidR="006C3405">
        <w:rPr>
          <w:szCs w:val="22"/>
        </w:rPr>
        <w:t xml:space="preserve"> </w:t>
      </w:r>
      <w:r w:rsidRPr="003C1A53">
        <w:rPr>
          <w:szCs w:val="22"/>
        </w:rPr>
        <w:t>annual</w:t>
      </w:r>
      <w:r w:rsidR="006C3405">
        <w:rPr>
          <w:szCs w:val="22"/>
        </w:rPr>
        <w:t xml:space="preserve"> </w:t>
      </w:r>
      <w:r w:rsidRPr="003C1A53">
        <w:rPr>
          <w:szCs w:val="22"/>
        </w:rPr>
        <w:t>stack</w:t>
      </w:r>
      <w:r w:rsidR="006C3405">
        <w:rPr>
          <w:szCs w:val="22"/>
        </w:rPr>
        <w:t xml:space="preserve"> </w:t>
      </w:r>
      <w:r w:rsidRPr="003C1A53">
        <w:rPr>
          <w:szCs w:val="22"/>
        </w:rPr>
        <w:t>tests,</w:t>
      </w:r>
      <w:r w:rsidR="006C3405">
        <w:rPr>
          <w:szCs w:val="22"/>
        </w:rPr>
        <w:t xml:space="preserve"> </w:t>
      </w:r>
      <w:r w:rsidRPr="003C1A53">
        <w:rPr>
          <w:szCs w:val="22"/>
        </w:rPr>
        <w:t>and</w:t>
      </w:r>
      <w:r w:rsidR="006C3405">
        <w:rPr>
          <w:szCs w:val="22"/>
        </w:rPr>
        <w:t xml:space="preserve"> </w:t>
      </w:r>
      <w:r w:rsidRPr="003C1A53">
        <w:rPr>
          <w:szCs w:val="22"/>
        </w:rPr>
        <w:t>vice</w:t>
      </w:r>
      <w:r w:rsidR="006C3405">
        <w:rPr>
          <w:szCs w:val="22"/>
        </w:rPr>
        <w:t xml:space="preserve"> </w:t>
      </w:r>
      <w:r w:rsidRPr="003C1A53">
        <w:rPr>
          <w:szCs w:val="22"/>
        </w:rPr>
        <w:t>versa,</w:t>
      </w:r>
      <w:r w:rsidR="006C3405">
        <w:rPr>
          <w:szCs w:val="22"/>
        </w:rPr>
        <w:t xml:space="preserve"> </w:t>
      </w:r>
      <w:r w:rsidRPr="003C1A53">
        <w:rPr>
          <w:szCs w:val="22"/>
        </w:rPr>
        <w:t>at</w:t>
      </w:r>
      <w:r w:rsidR="006C3405">
        <w:rPr>
          <w:szCs w:val="22"/>
        </w:rPr>
        <w:t xml:space="preserve"> </w:t>
      </w:r>
      <w:r w:rsidRPr="003C1A53">
        <w:rPr>
          <w:szCs w:val="22"/>
        </w:rPr>
        <w:t>the</w:t>
      </w:r>
      <w:r w:rsidR="006C3405">
        <w:rPr>
          <w:szCs w:val="22"/>
        </w:rPr>
        <w:t xml:space="preserve"> </w:t>
      </w:r>
      <w:r w:rsidRPr="003C1A53">
        <w:rPr>
          <w:szCs w:val="22"/>
        </w:rPr>
        <w:t>option</w:t>
      </w:r>
      <w:r w:rsidR="006C3405">
        <w:rPr>
          <w:szCs w:val="22"/>
        </w:rPr>
        <w:t xml:space="preserve"> </w:t>
      </w:r>
      <w:r w:rsidRPr="003C1A53">
        <w:rPr>
          <w:szCs w:val="22"/>
        </w:rPr>
        <w:t>of</w:t>
      </w:r>
      <w:r w:rsidR="006C3405">
        <w:rPr>
          <w:szCs w:val="22"/>
        </w:rPr>
        <w:t xml:space="preserve"> </w:t>
      </w:r>
      <w:r w:rsidRPr="003C1A53">
        <w:rPr>
          <w:szCs w:val="22"/>
        </w:rPr>
        <w:t>the</w:t>
      </w:r>
      <w:r w:rsidR="006C3405">
        <w:rPr>
          <w:szCs w:val="22"/>
        </w:rPr>
        <w:t xml:space="preserve"> </w:t>
      </w:r>
      <w:r w:rsidRPr="003C1A53">
        <w:rPr>
          <w:szCs w:val="22"/>
        </w:rPr>
        <w:t>owner</w:t>
      </w:r>
      <w:r w:rsidR="006C3405">
        <w:rPr>
          <w:szCs w:val="22"/>
        </w:rPr>
        <w:t xml:space="preserve"> </w:t>
      </w:r>
      <w:r w:rsidRPr="003C1A53">
        <w:rPr>
          <w:szCs w:val="22"/>
        </w:rPr>
        <w:t>or</w:t>
      </w:r>
      <w:r w:rsidR="006C3405">
        <w:rPr>
          <w:szCs w:val="22"/>
        </w:rPr>
        <w:t xml:space="preserve"> </w:t>
      </w:r>
      <w:r w:rsidRPr="003C1A53">
        <w:rPr>
          <w:szCs w:val="22"/>
        </w:rPr>
        <w:t>operator,</w:t>
      </w:r>
      <w:r w:rsidR="006C3405">
        <w:rPr>
          <w:szCs w:val="22"/>
        </w:rPr>
        <w:t xml:space="preserve"> </w:t>
      </w:r>
      <w:r w:rsidRPr="003C1A53">
        <w:rPr>
          <w:szCs w:val="22"/>
        </w:rPr>
        <w:t>provided</w:t>
      </w:r>
      <w:r w:rsidR="006C3405">
        <w:rPr>
          <w:szCs w:val="22"/>
        </w:rPr>
        <w:t xml:space="preserve"> </w:t>
      </w:r>
      <w:r w:rsidRPr="003C1A53">
        <w:rPr>
          <w:szCs w:val="22"/>
        </w:rPr>
        <w:t>the</w:t>
      </w:r>
      <w:r w:rsidR="006C3405">
        <w:rPr>
          <w:szCs w:val="22"/>
        </w:rPr>
        <w:t xml:space="preserve"> </w:t>
      </w:r>
      <w:r w:rsidRPr="003C1A53">
        <w:rPr>
          <w:szCs w:val="22"/>
        </w:rPr>
        <w:t>owner</w:t>
      </w:r>
      <w:r w:rsidR="006C3405">
        <w:rPr>
          <w:szCs w:val="22"/>
        </w:rPr>
        <w:t xml:space="preserve"> </w:t>
      </w:r>
      <w:r w:rsidRPr="003C1A53">
        <w:rPr>
          <w:szCs w:val="22"/>
        </w:rPr>
        <w:t>or</w:t>
      </w:r>
      <w:r w:rsidR="006C3405">
        <w:rPr>
          <w:szCs w:val="22"/>
        </w:rPr>
        <w:t xml:space="preserve"> </w:t>
      </w:r>
      <w:r w:rsidRPr="003C1A53">
        <w:rPr>
          <w:szCs w:val="22"/>
        </w:rPr>
        <w:t>operator</w:t>
      </w:r>
      <w:r w:rsidR="006C3405">
        <w:rPr>
          <w:szCs w:val="22"/>
        </w:rPr>
        <w:t xml:space="preserve"> </w:t>
      </w:r>
      <w:r w:rsidRPr="003C1A53">
        <w:rPr>
          <w:szCs w:val="22"/>
        </w:rPr>
        <w:t>indicates</w:t>
      </w:r>
      <w:r w:rsidR="006C3405">
        <w:rPr>
          <w:szCs w:val="22"/>
        </w:rPr>
        <w:t xml:space="preserve"> </w:t>
      </w:r>
      <w:r w:rsidRPr="003C1A53">
        <w:rPr>
          <w:szCs w:val="22"/>
        </w:rPr>
        <w:t>this</w:t>
      </w:r>
      <w:r w:rsidR="006C3405">
        <w:rPr>
          <w:szCs w:val="22"/>
        </w:rPr>
        <w:t xml:space="preserve"> </w:t>
      </w:r>
      <w:r w:rsidRPr="003C1A53">
        <w:rPr>
          <w:szCs w:val="22"/>
        </w:rPr>
        <w:t>intent</w:t>
      </w:r>
      <w:r w:rsidR="006C3405">
        <w:rPr>
          <w:szCs w:val="22"/>
        </w:rPr>
        <w:t xml:space="preserve"> </w:t>
      </w:r>
      <w:r w:rsidRPr="003C1A53">
        <w:rPr>
          <w:szCs w:val="22"/>
        </w:rPr>
        <w:t>in</w:t>
      </w:r>
      <w:r w:rsidR="006C3405">
        <w:rPr>
          <w:szCs w:val="22"/>
        </w:rPr>
        <w:t xml:space="preserve"> </w:t>
      </w:r>
      <w:r w:rsidRPr="003C1A53">
        <w:rPr>
          <w:szCs w:val="22"/>
        </w:rPr>
        <w:t>the</w:t>
      </w:r>
      <w:r w:rsidR="006C3405">
        <w:rPr>
          <w:szCs w:val="22"/>
        </w:rPr>
        <w:t xml:space="preserve"> </w:t>
      </w:r>
      <w:r w:rsidRPr="003C1A53">
        <w:rPr>
          <w:szCs w:val="22"/>
        </w:rPr>
        <w:t>submitted</w:t>
      </w:r>
      <w:r w:rsidR="006C3405">
        <w:rPr>
          <w:szCs w:val="22"/>
        </w:rPr>
        <w:t xml:space="preserve"> </w:t>
      </w:r>
      <w:r w:rsidRPr="003C1A53">
        <w:rPr>
          <w:szCs w:val="22"/>
        </w:rPr>
        <w:t>test</w:t>
      </w:r>
      <w:r w:rsidR="006C3405">
        <w:rPr>
          <w:szCs w:val="22"/>
        </w:rPr>
        <w:t xml:space="preserve"> </w:t>
      </w:r>
      <w:r w:rsidRPr="003C1A53">
        <w:rPr>
          <w:szCs w:val="22"/>
        </w:rPr>
        <w:t>protocol</w:t>
      </w:r>
      <w:r w:rsidR="006C3405">
        <w:rPr>
          <w:szCs w:val="22"/>
        </w:rPr>
        <w:t xml:space="preserve"> </w:t>
      </w:r>
      <w:r w:rsidRPr="003C1A53">
        <w:rPr>
          <w:szCs w:val="22"/>
        </w:rPr>
        <w:t>and</w:t>
      </w:r>
      <w:r w:rsidR="006C3405">
        <w:rPr>
          <w:szCs w:val="22"/>
        </w:rPr>
        <w:t xml:space="preserve"> </w:t>
      </w:r>
      <w:r w:rsidRPr="003C1A53">
        <w:rPr>
          <w:szCs w:val="22"/>
        </w:rPr>
        <w:t>follows</w:t>
      </w:r>
      <w:r w:rsidR="006C3405">
        <w:rPr>
          <w:szCs w:val="22"/>
        </w:rPr>
        <w:t xml:space="preserve"> </w:t>
      </w:r>
      <w:r w:rsidRPr="003C1A53">
        <w:rPr>
          <w:szCs w:val="22"/>
        </w:rPr>
        <w:t>the</w:t>
      </w:r>
      <w:r w:rsidR="006C3405">
        <w:rPr>
          <w:szCs w:val="22"/>
        </w:rPr>
        <w:t xml:space="preserve"> </w:t>
      </w:r>
      <w:r w:rsidRPr="003C1A53">
        <w:rPr>
          <w:szCs w:val="22"/>
        </w:rPr>
        <w:t>procedures</w:t>
      </w:r>
      <w:r w:rsidR="006C3405">
        <w:rPr>
          <w:szCs w:val="22"/>
        </w:rPr>
        <w:t xml:space="preserve"> </w:t>
      </w:r>
      <w:r w:rsidRPr="003C1A53">
        <w:rPr>
          <w:szCs w:val="22"/>
        </w:rPr>
        <w:t>outlined</w:t>
      </w:r>
      <w:r w:rsidR="006C3405">
        <w:rPr>
          <w:szCs w:val="22"/>
        </w:rPr>
        <w:t xml:space="preserve"> </w:t>
      </w:r>
      <w:r w:rsidRPr="003C1A53">
        <w:rPr>
          <w:szCs w:val="22"/>
        </w:rPr>
        <w:t>in</w:t>
      </w:r>
      <w:r w:rsidR="006C3405">
        <w:rPr>
          <w:szCs w:val="22"/>
        </w:rPr>
        <w:t xml:space="preserve"> </w:t>
      </w:r>
      <w:r w:rsidRPr="003C1A53">
        <w:rPr>
          <w:szCs w:val="22"/>
        </w:rPr>
        <w:t>the</w:t>
      </w:r>
      <w:r w:rsidR="006C3405">
        <w:rPr>
          <w:szCs w:val="22"/>
        </w:rPr>
        <w:t xml:space="preserve"> </w:t>
      </w:r>
      <w:r w:rsidRPr="003C1A53">
        <w:rPr>
          <w:szCs w:val="22"/>
        </w:rPr>
        <w:t>CEMS</w:t>
      </w:r>
      <w:r w:rsidR="006C3405">
        <w:rPr>
          <w:szCs w:val="22"/>
        </w:rPr>
        <w:t xml:space="preserve"> </w:t>
      </w:r>
      <w:r w:rsidRPr="003C1A53">
        <w:rPr>
          <w:szCs w:val="22"/>
        </w:rPr>
        <w:t>Operation</w:t>
      </w:r>
      <w:r w:rsidR="006C3405">
        <w:rPr>
          <w:szCs w:val="22"/>
        </w:rPr>
        <w:t xml:space="preserve"> </w:t>
      </w:r>
      <w:r w:rsidRPr="003C1A53">
        <w:rPr>
          <w:szCs w:val="22"/>
        </w:rPr>
        <w:t>Plan.</w:t>
      </w:r>
    </w:p>
    <w:p w:rsidR="008065D7" w:rsidRPr="003C1A53" w:rsidRDefault="008065D7" w:rsidP="008065D7">
      <w:pPr>
        <w:pStyle w:val="PermitHeader"/>
        <w:rPr>
          <w:rStyle w:val="PageNumber"/>
        </w:rPr>
      </w:pPr>
      <w:r w:rsidRPr="003C1A53">
        <w:t>Calculation</w:t>
      </w:r>
      <w:r w:rsidR="006C3405">
        <w:t xml:space="preserve"> </w:t>
      </w:r>
      <w:r w:rsidRPr="003C1A53">
        <w:t>Approach</w:t>
      </w:r>
    </w:p>
    <w:p w:rsidR="008065D7" w:rsidRPr="003C1A53" w:rsidRDefault="008065D7" w:rsidP="00CE05BB">
      <w:pPr>
        <w:numPr>
          <w:ilvl w:val="0"/>
          <w:numId w:val="20"/>
        </w:numPr>
        <w:spacing w:after="120"/>
        <w:rPr>
          <w:szCs w:val="22"/>
          <w:u w:val="single"/>
        </w:rPr>
      </w:pPr>
      <w:r w:rsidRPr="003C1A53">
        <w:rPr>
          <w:szCs w:val="22"/>
          <w:u w:val="single"/>
        </w:rPr>
        <w:t>CEMS</w:t>
      </w:r>
      <w:r w:rsidR="006C3405">
        <w:rPr>
          <w:szCs w:val="22"/>
          <w:u w:val="single"/>
        </w:rPr>
        <w:t xml:space="preserve"> </w:t>
      </w:r>
      <w:r w:rsidRPr="003C1A53">
        <w:rPr>
          <w:szCs w:val="22"/>
          <w:u w:val="single"/>
        </w:rPr>
        <w:t>Used</w:t>
      </w:r>
      <w:r w:rsidR="006C3405">
        <w:rPr>
          <w:szCs w:val="22"/>
          <w:u w:val="single"/>
        </w:rPr>
        <w:t xml:space="preserve"> </w:t>
      </w:r>
      <w:r w:rsidRPr="003C1A53">
        <w:rPr>
          <w:szCs w:val="22"/>
          <w:u w:val="single"/>
        </w:rPr>
        <w:t>for</w:t>
      </w:r>
      <w:r w:rsidR="006C3405">
        <w:rPr>
          <w:szCs w:val="22"/>
          <w:u w:val="single"/>
        </w:rPr>
        <w:t xml:space="preserve"> </w:t>
      </w:r>
      <w:r w:rsidRPr="003C1A53">
        <w:rPr>
          <w:szCs w:val="22"/>
          <w:u w:val="single"/>
        </w:rPr>
        <w:t>Compliance</w:t>
      </w:r>
      <w:r w:rsidRPr="003C1A53">
        <w:rPr>
          <w:szCs w:val="22"/>
        </w:rPr>
        <w:t>:</w:t>
      </w:r>
      <w:r w:rsidR="006C3405">
        <w:rPr>
          <w:szCs w:val="22"/>
        </w:rPr>
        <w:t xml:space="preserve">  </w:t>
      </w:r>
      <w:r w:rsidRPr="003C1A53">
        <w:rPr>
          <w:szCs w:val="22"/>
        </w:rPr>
        <w:t>Once</w:t>
      </w:r>
      <w:r w:rsidR="006C3405">
        <w:rPr>
          <w:szCs w:val="22"/>
        </w:rPr>
        <w:t xml:space="preserve"> </w:t>
      </w:r>
      <w:r w:rsidRPr="003C1A53">
        <w:rPr>
          <w:szCs w:val="22"/>
        </w:rPr>
        <w:t>adherence</w:t>
      </w:r>
      <w:r w:rsidR="006C3405">
        <w:rPr>
          <w:szCs w:val="22"/>
        </w:rPr>
        <w:t xml:space="preserve"> </w:t>
      </w:r>
      <w:r w:rsidRPr="003C1A53">
        <w:rPr>
          <w:szCs w:val="22"/>
        </w:rPr>
        <w:t>to</w:t>
      </w:r>
      <w:r w:rsidR="006C3405">
        <w:rPr>
          <w:szCs w:val="22"/>
        </w:rPr>
        <w:t xml:space="preserve"> </w:t>
      </w:r>
      <w:r w:rsidRPr="003C1A53">
        <w:rPr>
          <w:szCs w:val="22"/>
        </w:rPr>
        <w:t>the</w:t>
      </w:r>
      <w:r w:rsidR="006C3405">
        <w:rPr>
          <w:szCs w:val="22"/>
        </w:rPr>
        <w:t xml:space="preserve"> </w:t>
      </w:r>
      <w:r w:rsidRPr="003C1A53">
        <w:rPr>
          <w:szCs w:val="22"/>
        </w:rPr>
        <w:t>applicable</w:t>
      </w:r>
      <w:r w:rsidR="006C3405">
        <w:rPr>
          <w:szCs w:val="22"/>
        </w:rPr>
        <w:t xml:space="preserve"> </w:t>
      </w:r>
      <w:r w:rsidRPr="003C1A53">
        <w:rPr>
          <w:szCs w:val="22"/>
        </w:rPr>
        <w:t>performance</w:t>
      </w:r>
      <w:r w:rsidR="006C3405">
        <w:rPr>
          <w:szCs w:val="22"/>
        </w:rPr>
        <w:t xml:space="preserve"> </w:t>
      </w:r>
      <w:r w:rsidRPr="003C1A53">
        <w:rPr>
          <w:szCs w:val="22"/>
        </w:rPr>
        <w:t>specification</w:t>
      </w:r>
      <w:r w:rsidR="006C3405">
        <w:rPr>
          <w:szCs w:val="22"/>
        </w:rPr>
        <w:t xml:space="preserve"> </w:t>
      </w:r>
      <w:r w:rsidRPr="003C1A53">
        <w:rPr>
          <w:szCs w:val="22"/>
        </w:rPr>
        <w:t>for</w:t>
      </w:r>
      <w:r w:rsidR="006C3405">
        <w:rPr>
          <w:szCs w:val="22"/>
        </w:rPr>
        <w:t xml:space="preserve"> </w:t>
      </w:r>
      <w:r w:rsidRPr="003C1A53">
        <w:rPr>
          <w:szCs w:val="22"/>
        </w:rPr>
        <w:t>each</w:t>
      </w:r>
      <w:r w:rsidR="006C3405">
        <w:rPr>
          <w:szCs w:val="22"/>
        </w:rPr>
        <w:t xml:space="preserve"> </w:t>
      </w:r>
      <w:r w:rsidRPr="003C1A53">
        <w:rPr>
          <w:szCs w:val="22"/>
        </w:rPr>
        <w:t>CEMS</w:t>
      </w:r>
      <w:r w:rsidR="006C3405">
        <w:rPr>
          <w:szCs w:val="22"/>
        </w:rPr>
        <w:t xml:space="preserve"> </w:t>
      </w:r>
      <w:r w:rsidRPr="003C1A53">
        <w:rPr>
          <w:szCs w:val="22"/>
        </w:rPr>
        <w:t>is</w:t>
      </w:r>
      <w:r w:rsidR="006C3405">
        <w:rPr>
          <w:szCs w:val="22"/>
        </w:rPr>
        <w:t xml:space="preserve"> </w:t>
      </w:r>
      <w:r w:rsidRPr="003C1A53">
        <w:rPr>
          <w:szCs w:val="22"/>
        </w:rPr>
        <w:t>demonstrated,</w:t>
      </w:r>
      <w:r w:rsidR="006C3405">
        <w:rPr>
          <w:szCs w:val="22"/>
        </w:rPr>
        <w:t xml:space="preserve"> </w:t>
      </w:r>
      <w:r w:rsidRPr="003C1A53">
        <w:rPr>
          <w:szCs w:val="22"/>
        </w:rPr>
        <w:t>the</w:t>
      </w:r>
      <w:r w:rsidR="006C3405">
        <w:rPr>
          <w:szCs w:val="22"/>
        </w:rPr>
        <w:t xml:space="preserve"> </w:t>
      </w:r>
      <w:r w:rsidRPr="003C1A53">
        <w:rPr>
          <w:szCs w:val="22"/>
        </w:rPr>
        <w:t>owner</w:t>
      </w:r>
      <w:r w:rsidR="006C3405">
        <w:rPr>
          <w:szCs w:val="22"/>
        </w:rPr>
        <w:t xml:space="preserve"> </w:t>
      </w:r>
      <w:r w:rsidRPr="003C1A53">
        <w:rPr>
          <w:szCs w:val="22"/>
        </w:rPr>
        <w:t>or</w:t>
      </w:r>
      <w:r w:rsidR="006C3405">
        <w:rPr>
          <w:szCs w:val="22"/>
        </w:rPr>
        <w:t xml:space="preserve"> </w:t>
      </w:r>
      <w:r w:rsidRPr="003C1A53">
        <w:rPr>
          <w:szCs w:val="22"/>
        </w:rPr>
        <w:t>operator</w:t>
      </w:r>
      <w:r w:rsidR="006C3405">
        <w:rPr>
          <w:szCs w:val="22"/>
        </w:rPr>
        <w:t xml:space="preserve"> </w:t>
      </w:r>
      <w:r w:rsidRPr="003C1A53">
        <w:rPr>
          <w:szCs w:val="22"/>
        </w:rPr>
        <w:t>shall</w:t>
      </w:r>
      <w:r w:rsidR="006C3405">
        <w:rPr>
          <w:szCs w:val="22"/>
        </w:rPr>
        <w:t xml:space="preserve"> </w:t>
      </w:r>
      <w:r w:rsidRPr="003C1A53">
        <w:rPr>
          <w:szCs w:val="22"/>
        </w:rPr>
        <w:t>use</w:t>
      </w:r>
      <w:r w:rsidR="006C3405">
        <w:rPr>
          <w:szCs w:val="22"/>
        </w:rPr>
        <w:t xml:space="preserve"> </w:t>
      </w:r>
      <w:r w:rsidRPr="003C1A53">
        <w:rPr>
          <w:szCs w:val="22"/>
        </w:rPr>
        <w:t>the</w:t>
      </w:r>
      <w:r w:rsidR="006C3405">
        <w:rPr>
          <w:szCs w:val="22"/>
        </w:rPr>
        <w:t xml:space="preserve"> </w:t>
      </w:r>
      <w:r w:rsidRPr="003C1A53">
        <w:rPr>
          <w:szCs w:val="22"/>
        </w:rPr>
        <w:t>CEMS</w:t>
      </w:r>
      <w:r w:rsidR="006C3405">
        <w:rPr>
          <w:szCs w:val="22"/>
        </w:rPr>
        <w:t xml:space="preserve"> </w:t>
      </w:r>
      <w:r w:rsidRPr="003C1A53">
        <w:rPr>
          <w:szCs w:val="22"/>
        </w:rPr>
        <w:t>to</w:t>
      </w:r>
      <w:r w:rsidR="006C3405">
        <w:rPr>
          <w:szCs w:val="22"/>
        </w:rPr>
        <w:t xml:space="preserve"> </w:t>
      </w:r>
      <w:r w:rsidRPr="003C1A53">
        <w:rPr>
          <w:szCs w:val="22"/>
        </w:rPr>
        <w:t>demonstrate</w:t>
      </w:r>
      <w:r w:rsidR="006C3405">
        <w:rPr>
          <w:szCs w:val="22"/>
        </w:rPr>
        <w:t xml:space="preserve"> </w:t>
      </w:r>
      <w:r w:rsidRPr="003C1A53">
        <w:rPr>
          <w:szCs w:val="22"/>
        </w:rPr>
        <w:t>compliance</w:t>
      </w:r>
      <w:r w:rsidR="006C3405">
        <w:rPr>
          <w:szCs w:val="22"/>
        </w:rPr>
        <w:t xml:space="preserve"> </w:t>
      </w:r>
      <w:r w:rsidRPr="003C1A53">
        <w:rPr>
          <w:szCs w:val="22"/>
        </w:rPr>
        <w:t>with</w:t>
      </w:r>
      <w:r w:rsidR="006C3405">
        <w:rPr>
          <w:szCs w:val="22"/>
        </w:rPr>
        <w:t xml:space="preserve"> </w:t>
      </w:r>
      <w:r w:rsidRPr="003C1A53">
        <w:rPr>
          <w:szCs w:val="22"/>
        </w:rPr>
        <w:t>the</w:t>
      </w:r>
      <w:r w:rsidR="006C3405">
        <w:rPr>
          <w:szCs w:val="22"/>
        </w:rPr>
        <w:t xml:space="preserve"> </w:t>
      </w:r>
      <w:r w:rsidRPr="003C1A53">
        <w:rPr>
          <w:szCs w:val="22"/>
        </w:rPr>
        <w:t>applicable</w:t>
      </w:r>
      <w:r w:rsidR="006C3405">
        <w:rPr>
          <w:szCs w:val="22"/>
        </w:rPr>
        <w:t xml:space="preserve"> </w:t>
      </w:r>
      <w:r w:rsidRPr="003C1A53">
        <w:rPr>
          <w:szCs w:val="22"/>
        </w:rPr>
        <w:t>emission</w:t>
      </w:r>
      <w:r w:rsidR="006C3405">
        <w:rPr>
          <w:szCs w:val="22"/>
        </w:rPr>
        <w:t xml:space="preserve"> </w:t>
      </w:r>
      <w:r w:rsidRPr="003C1A53">
        <w:rPr>
          <w:szCs w:val="22"/>
        </w:rPr>
        <w:t>standards</w:t>
      </w:r>
      <w:r w:rsidR="006C3405">
        <w:rPr>
          <w:szCs w:val="22"/>
        </w:rPr>
        <w:t xml:space="preserve"> </w:t>
      </w:r>
      <w:r w:rsidRPr="003C1A53">
        <w:rPr>
          <w:szCs w:val="22"/>
        </w:rPr>
        <w:t>as</w:t>
      </w:r>
      <w:r w:rsidR="006C3405">
        <w:rPr>
          <w:szCs w:val="22"/>
        </w:rPr>
        <w:t xml:space="preserve"> </w:t>
      </w:r>
      <w:r w:rsidRPr="003C1A53">
        <w:rPr>
          <w:szCs w:val="22"/>
        </w:rPr>
        <w:t>specified</w:t>
      </w:r>
      <w:r w:rsidR="006C3405">
        <w:rPr>
          <w:szCs w:val="22"/>
        </w:rPr>
        <w:t xml:space="preserve"> </w:t>
      </w:r>
      <w:r w:rsidRPr="003C1A53">
        <w:rPr>
          <w:szCs w:val="22"/>
        </w:rPr>
        <w:t>by</w:t>
      </w:r>
      <w:r w:rsidR="006C3405">
        <w:rPr>
          <w:szCs w:val="22"/>
        </w:rPr>
        <w:t xml:space="preserve"> </w:t>
      </w:r>
      <w:r w:rsidRPr="003C1A53">
        <w:rPr>
          <w:szCs w:val="22"/>
        </w:rPr>
        <w:t>this</w:t>
      </w:r>
      <w:r w:rsidR="006C3405">
        <w:rPr>
          <w:szCs w:val="22"/>
        </w:rPr>
        <w:t xml:space="preserve"> </w:t>
      </w:r>
      <w:r w:rsidRPr="003C1A53">
        <w:rPr>
          <w:szCs w:val="22"/>
        </w:rPr>
        <w:t>permit.</w:t>
      </w:r>
    </w:p>
    <w:p w:rsidR="008065D7" w:rsidRPr="003C1A53" w:rsidRDefault="008065D7" w:rsidP="00CE05BB">
      <w:pPr>
        <w:numPr>
          <w:ilvl w:val="0"/>
          <w:numId w:val="20"/>
        </w:numPr>
        <w:spacing w:after="120"/>
        <w:rPr>
          <w:szCs w:val="22"/>
        </w:rPr>
      </w:pPr>
      <w:r w:rsidRPr="003C1A53">
        <w:rPr>
          <w:szCs w:val="22"/>
          <w:u w:val="single"/>
        </w:rPr>
        <w:t>CEMS</w:t>
      </w:r>
      <w:r w:rsidR="006C3405">
        <w:rPr>
          <w:szCs w:val="22"/>
          <w:u w:val="single"/>
        </w:rPr>
        <w:t xml:space="preserve"> </w:t>
      </w:r>
      <w:r w:rsidRPr="003C1A53">
        <w:rPr>
          <w:szCs w:val="22"/>
          <w:u w:val="single"/>
        </w:rPr>
        <w:t>Data</w:t>
      </w:r>
      <w:r w:rsidRPr="003C1A53">
        <w:rPr>
          <w:szCs w:val="22"/>
        </w:rPr>
        <w:t>:</w:t>
      </w:r>
      <w:r w:rsidR="006C3405">
        <w:rPr>
          <w:szCs w:val="22"/>
        </w:rPr>
        <w:t xml:space="preserve">  </w:t>
      </w:r>
      <w:r w:rsidRPr="003C1A53">
        <w:rPr>
          <w:szCs w:val="22"/>
        </w:rPr>
        <w:t>Each</w:t>
      </w:r>
      <w:r w:rsidR="006C3405">
        <w:rPr>
          <w:szCs w:val="22"/>
        </w:rPr>
        <w:t xml:space="preserve"> </w:t>
      </w:r>
      <w:r w:rsidRPr="003C1A53">
        <w:rPr>
          <w:szCs w:val="22"/>
        </w:rPr>
        <w:t>CEMS</w:t>
      </w:r>
      <w:r w:rsidR="006C3405">
        <w:rPr>
          <w:szCs w:val="22"/>
        </w:rPr>
        <w:t xml:space="preserve"> </w:t>
      </w:r>
      <w:r w:rsidRPr="003C1A53">
        <w:rPr>
          <w:szCs w:val="22"/>
        </w:rPr>
        <w:t>shall</w:t>
      </w:r>
      <w:r w:rsidR="006C3405">
        <w:rPr>
          <w:szCs w:val="22"/>
        </w:rPr>
        <w:t xml:space="preserve"> </w:t>
      </w:r>
      <w:r w:rsidRPr="003C1A53">
        <w:rPr>
          <w:szCs w:val="22"/>
        </w:rPr>
        <w:t>monitor</w:t>
      </w:r>
      <w:r w:rsidR="006C3405">
        <w:rPr>
          <w:szCs w:val="22"/>
        </w:rPr>
        <w:t xml:space="preserve"> </w:t>
      </w:r>
      <w:r w:rsidRPr="003C1A53">
        <w:rPr>
          <w:szCs w:val="22"/>
        </w:rPr>
        <w:t>and</w:t>
      </w:r>
      <w:r w:rsidR="006C3405">
        <w:rPr>
          <w:szCs w:val="22"/>
        </w:rPr>
        <w:t xml:space="preserve"> </w:t>
      </w:r>
      <w:r w:rsidRPr="003C1A53">
        <w:rPr>
          <w:szCs w:val="22"/>
        </w:rPr>
        <w:t>record</w:t>
      </w:r>
      <w:r w:rsidR="006C3405">
        <w:rPr>
          <w:szCs w:val="22"/>
        </w:rPr>
        <w:t xml:space="preserve"> </w:t>
      </w:r>
      <w:r w:rsidRPr="003C1A53">
        <w:rPr>
          <w:szCs w:val="22"/>
        </w:rPr>
        <w:t>emissions</w:t>
      </w:r>
      <w:r w:rsidR="006C3405">
        <w:rPr>
          <w:szCs w:val="22"/>
        </w:rPr>
        <w:t xml:space="preserve"> </w:t>
      </w:r>
      <w:r w:rsidRPr="003C1A53">
        <w:rPr>
          <w:szCs w:val="22"/>
        </w:rPr>
        <w:t>during</w:t>
      </w:r>
      <w:r w:rsidR="006C3405">
        <w:rPr>
          <w:szCs w:val="22"/>
        </w:rPr>
        <w:t xml:space="preserve"> </w:t>
      </w:r>
      <w:r w:rsidRPr="003C1A53">
        <w:rPr>
          <w:szCs w:val="22"/>
        </w:rPr>
        <w:t>all</w:t>
      </w:r>
      <w:r w:rsidR="006C3405">
        <w:rPr>
          <w:szCs w:val="22"/>
        </w:rPr>
        <w:t xml:space="preserve"> </w:t>
      </w:r>
      <w:r w:rsidRPr="003C1A53">
        <w:rPr>
          <w:szCs w:val="22"/>
        </w:rPr>
        <w:t>periods</w:t>
      </w:r>
      <w:r w:rsidR="006C3405">
        <w:rPr>
          <w:szCs w:val="22"/>
        </w:rPr>
        <w:t xml:space="preserve"> </w:t>
      </w:r>
      <w:r w:rsidRPr="003C1A53">
        <w:rPr>
          <w:szCs w:val="22"/>
        </w:rPr>
        <w:t>of</w:t>
      </w:r>
      <w:r w:rsidR="006C3405">
        <w:rPr>
          <w:szCs w:val="22"/>
        </w:rPr>
        <w:t xml:space="preserve"> </w:t>
      </w:r>
      <w:r w:rsidRPr="003C1A53">
        <w:rPr>
          <w:szCs w:val="22"/>
        </w:rPr>
        <w:t>operation</w:t>
      </w:r>
      <w:r w:rsidR="006C3405">
        <w:rPr>
          <w:szCs w:val="22"/>
        </w:rPr>
        <w:t xml:space="preserve"> </w:t>
      </w:r>
      <w:r w:rsidRPr="003C1A53">
        <w:rPr>
          <w:szCs w:val="22"/>
        </w:rPr>
        <w:t>and</w:t>
      </w:r>
      <w:r w:rsidR="006C3405">
        <w:rPr>
          <w:szCs w:val="22"/>
        </w:rPr>
        <w:t xml:space="preserve"> </w:t>
      </w:r>
      <w:r w:rsidRPr="003C1A53">
        <w:rPr>
          <w:szCs w:val="22"/>
        </w:rPr>
        <w:t>whenever</w:t>
      </w:r>
      <w:r w:rsidR="006C3405">
        <w:rPr>
          <w:szCs w:val="22"/>
        </w:rPr>
        <w:t xml:space="preserve"> </w:t>
      </w:r>
      <w:r w:rsidRPr="003C1A53">
        <w:rPr>
          <w:szCs w:val="22"/>
        </w:rPr>
        <w:t>emissions</w:t>
      </w:r>
      <w:r w:rsidR="006C3405">
        <w:rPr>
          <w:szCs w:val="22"/>
        </w:rPr>
        <w:t xml:space="preserve"> </w:t>
      </w:r>
      <w:r w:rsidRPr="003C1A53">
        <w:rPr>
          <w:szCs w:val="22"/>
        </w:rPr>
        <w:t>are</w:t>
      </w:r>
      <w:r w:rsidR="006C3405">
        <w:rPr>
          <w:szCs w:val="22"/>
        </w:rPr>
        <w:t xml:space="preserve"> </w:t>
      </w:r>
      <w:r w:rsidRPr="003C1A53">
        <w:rPr>
          <w:szCs w:val="22"/>
        </w:rPr>
        <w:t>being</w:t>
      </w:r>
      <w:r w:rsidR="006C3405">
        <w:rPr>
          <w:szCs w:val="22"/>
        </w:rPr>
        <w:t xml:space="preserve"> </w:t>
      </w:r>
      <w:r w:rsidRPr="003C1A53">
        <w:rPr>
          <w:szCs w:val="22"/>
        </w:rPr>
        <w:t>generated,</w:t>
      </w:r>
      <w:r w:rsidR="006C3405">
        <w:rPr>
          <w:szCs w:val="22"/>
        </w:rPr>
        <w:t xml:space="preserve"> </w:t>
      </w:r>
      <w:r w:rsidRPr="003C1A53">
        <w:rPr>
          <w:szCs w:val="22"/>
        </w:rPr>
        <w:t>including</w:t>
      </w:r>
      <w:r w:rsidR="006C3405">
        <w:rPr>
          <w:szCs w:val="22"/>
        </w:rPr>
        <w:t xml:space="preserve"> </w:t>
      </w:r>
      <w:r w:rsidRPr="003C1A53">
        <w:rPr>
          <w:szCs w:val="22"/>
        </w:rPr>
        <w:t>during</w:t>
      </w:r>
      <w:r w:rsidR="006C3405">
        <w:rPr>
          <w:szCs w:val="22"/>
        </w:rPr>
        <w:t xml:space="preserve"> </w:t>
      </w:r>
      <w:r w:rsidRPr="003C1A53">
        <w:rPr>
          <w:szCs w:val="22"/>
        </w:rPr>
        <w:t>episodes</w:t>
      </w:r>
      <w:r w:rsidR="006C3405">
        <w:rPr>
          <w:szCs w:val="22"/>
        </w:rPr>
        <w:t xml:space="preserve"> </w:t>
      </w:r>
      <w:r w:rsidRPr="003C1A53">
        <w:rPr>
          <w:szCs w:val="22"/>
        </w:rPr>
        <w:t>of</w:t>
      </w:r>
      <w:r w:rsidR="006C3405">
        <w:rPr>
          <w:szCs w:val="22"/>
        </w:rPr>
        <w:t xml:space="preserve"> </w:t>
      </w:r>
      <w:r w:rsidRPr="003C1A53">
        <w:rPr>
          <w:szCs w:val="22"/>
        </w:rPr>
        <w:t>startups,</w:t>
      </w:r>
      <w:r w:rsidR="006C3405">
        <w:rPr>
          <w:szCs w:val="22"/>
        </w:rPr>
        <w:t xml:space="preserve"> </w:t>
      </w:r>
      <w:r w:rsidRPr="003C1A53">
        <w:rPr>
          <w:szCs w:val="22"/>
        </w:rPr>
        <w:t>shutdowns,</w:t>
      </w:r>
      <w:r w:rsidR="006C3405">
        <w:rPr>
          <w:szCs w:val="22"/>
        </w:rPr>
        <w:t xml:space="preserve"> </w:t>
      </w:r>
      <w:r w:rsidRPr="003C1A53">
        <w:rPr>
          <w:szCs w:val="22"/>
        </w:rPr>
        <w:t>and</w:t>
      </w:r>
      <w:r w:rsidR="006C3405">
        <w:rPr>
          <w:szCs w:val="22"/>
        </w:rPr>
        <w:t xml:space="preserve"> </w:t>
      </w:r>
      <w:r w:rsidRPr="003C1A53">
        <w:rPr>
          <w:szCs w:val="22"/>
        </w:rPr>
        <w:t>malfunctions.</w:t>
      </w:r>
      <w:r w:rsidR="006C3405">
        <w:rPr>
          <w:szCs w:val="22"/>
        </w:rPr>
        <w:t xml:space="preserve">  </w:t>
      </w:r>
      <w:r w:rsidRPr="003C1A53">
        <w:rPr>
          <w:szCs w:val="22"/>
        </w:rPr>
        <w:t>All</w:t>
      </w:r>
      <w:r w:rsidR="006C3405">
        <w:rPr>
          <w:szCs w:val="22"/>
        </w:rPr>
        <w:t xml:space="preserve"> </w:t>
      </w:r>
      <w:r w:rsidRPr="003C1A53">
        <w:rPr>
          <w:szCs w:val="22"/>
        </w:rPr>
        <w:t>data</w:t>
      </w:r>
      <w:r w:rsidR="006C3405">
        <w:rPr>
          <w:szCs w:val="22"/>
        </w:rPr>
        <w:t xml:space="preserve"> </w:t>
      </w:r>
      <w:r w:rsidRPr="003C1A53">
        <w:rPr>
          <w:szCs w:val="22"/>
        </w:rPr>
        <w:t>shall</w:t>
      </w:r>
      <w:r w:rsidR="006C3405">
        <w:rPr>
          <w:szCs w:val="22"/>
        </w:rPr>
        <w:t xml:space="preserve"> </w:t>
      </w:r>
      <w:r w:rsidRPr="003C1A53">
        <w:rPr>
          <w:szCs w:val="22"/>
        </w:rPr>
        <w:t>be</w:t>
      </w:r>
      <w:r w:rsidR="006C3405">
        <w:rPr>
          <w:szCs w:val="22"/>
        </w:rPr>
        <w:t xml:space="preserve"> </w:t>
      </w:r>
      <w:r w:rsidRPr="003C1A53">
        <w:rPr>
          <w:szCs w:val="22"/>
        </w:rPr>
        <w:t>used,</w:t>
      </w:r>
      <w:r w:rsidR="006C3405">
        <w:rPr>
          <w:szCs w:val="22"/>
        </w:rPr>
        <w:t xml:space="preserve"> </w:t>
      </w:r>
      <w:r w:rsidRPr="003C1A53">
        <w:rPr>
          <w:szCs w:val="22"/>
        </w:rPr>
        <w:t>e</w:t>
      </w:r>
      <w:r w:rsidRPr="003C1A53">
        <w:rPr>
          <w:rFonts w:eastAsia="MS Mincho"/>
          <w:szCs w:val="22"/>
        </w:rPr>
        <w:t>xcept</w:t>
      </w:r>
      <w:r w:rsidR="006C3405">
        <w:rPr>
          <w:rFonts w:eastAsia="MS Mincho"/>
          <w:szCs w:val="22"/>
        </w:rPr>
        <w:t xml:space="preserve"> </w:t>
      </w:r>
      <w:r w:rsidRPr="003C1A53">
        <w:rPr>
          <w:rFonts w:eastAsia="MS Mincho"/>
          <w:szCs w:val="22"/>
        </w:rPr>
        <w:t>for</w:t>
      </w:r>
      <w:r w:rsidR="006C3405">
        <w:rPr>
          <w:rFonts w:eastAsia="MS Mincho"/>
          <w:szCs w:val="22"/>
        </w:rPr>
        <w:t xml:space="preserve"> </w:t>
      </w:r>
      <w:r w:rsidRPr="003C1A53">
        <w:rPr>
          <w:rFonts w:eastAsia="MS Mincho"/>
          <w:szCs w:val="22"/>
        </w:rPr>
        <w:t>invalid</w:t>
      </w:r>
      <w:r w:rsidR="006C3405">
        <w:rPr>
          <w:rFonts w:eastAsia="MS Mincho"/>
          <w:szCs w:val="22"/>
        </w:rPr>
        <w:t xml:space="preserve"> </w:t>
      </w:r>
      <w:r w:rsidRPr="003C1A53">
        <w:rPr>
          <w:rFonts w:eastAsia="MS Mincho"/>
          <w:szCs w:val="22"/>
        </w:rPr>
        <w:t>measurements</w:t>
      </w:r>
      <w:r w:rsidR="006C3405">
        <w:rPr>
          <w:rFonts w:eastAsia="MS Mincho"/>
          <w:szCs w:val="22"/>
        </w:rPr>
        <w:t xml:space="preserve"> </w:t>
      </w:r>
      <w:r w:rsidRPr="003C1A53">
        <w:rPr>
          <w:rFonts w:eastAsia="MS Mincho"/>
          <w:szCs w:val="22"/>
        </w:rPr>
        <w:t>taken</w:t>
      </w:r>
      <w:r w:rsidR="006C3405">
        <w:rPr>
          <w:rFonts w:eastAsia="MS Mincho"/>
          <w:szCs w:val="22"/>
        </w:rPr>
        <w:t xml:space="preserve"> </w:t>
      </w:r>
      <w:r w:rsidRPr="003C1A53">
        <w:rPr>
          <w:rFonts w:eastAsia="MS Mincho"/>
          <w:szCs w:val="22"/>
        </w:rPr>
        <w:t>during</w:t>
      </w:r>
      <w:r w:rsidR="006C3405">
        <w:rPr>
          <w:rFonts w:eastAsia="MS Mincho"/>
          <w:szCs w:val="22"/>
        </w:rPr>
        <w:t xml:space="preserve"> </w:t>
      </w:r>
      <w:r w:rsidRPr="003C1A53">
        <w:rPr>
          <w:rFonts w:eastAsia="MS Mincho"/>
          <w:szCs w:val="22"/>
        </w:rPr>
        <w:t>monitor</w:t>
      </w:r>
      <w:r w:rsidR="006C3405">
        <w:rPr>
          <w:rFonts w:eastAsia="MS Mincho"/>
          <w:szCs w:val="22"/>
        </w:rPr>
        <w:t xml:space="preserve"> </w:t>
      </w:r>
      <w:r w:rsidRPr="003C1A53">
        <w:rPr>
          <w:rFonts w:eastAsia="MS Mincho"/>
          <w:szCs w:val="22"/>
        </w:rPr>
        <w:t>system</w:t>
      </w:r>
      <w:r w:rsidR="006C3405">
        <w:rPr>
          <w:rFonts w:eastAsia="MS Mincho"/>
          <w:szCs w:val="22"/>
        </w:rPr>
        <w:t xml:space="preserve"> </w:t>
      </w:r>
      <w:r w:rsidRPr="003C1A53">
        <w:rPr>
          <w:rFonts w:eastAsia="MS Mincho"/>
          <w:szCs w:val="22"/>
        </w:rPr>
        <w:t>breakdowns,</w:t>
      </w:r>
      <w:r w:rsidR="006C3405">
        <w:rPr>
          <w:rFonts w:eastAsia="MS Mincho"/>
          <w:szCs w:val="22"/>
        </w:rPr>
        <w:t xml:space="preserve"> </w:t>
      </w:r>
      <w:r w:rsidRPr="003C1A53">
        <w:rPr>
          <w:rFonts w:eastAsia="MS Mincho"/>
          <w:szCs w:val="22"/>
        </w:rPr>
        <w:t>repairs,</w:t>
      </w:r>
      <w:r w:rsidR="006C3405">
        <w:rPr>
          <w:rFonts w:eastAsia="MS Mincho"/>
          <w:szCs w:val="22"/>
        </w:rPr>
        <w:t xml:space="preserve"> </w:t>
      </w:r>
      <w:r w:rsidRPr="003C1A53">
        <w:rPr>
          <w:rFonts w:eastAsia="MS Mincho"/>
          <w:szCs w:val="22"/>
        </w:rPr>
        <w:t>calibration</w:t>
      </w:r>
      <w:r w:rsidR="006C3405">
        <w:rPr>
          <w:rFonts w:eastAsia="MS Mincho"/>
          <w:szCs w:val="22"/>
        </w:rPr>
        <w:t xml:space="preserve"> </w:t>
      </w:r>
      <w:r w:rsidRPr="003C1A53">
        <w:rPr>
          <w:rFonts w:eastAsia="MS Mincho"/>
          <w:szCs w:val="22"/>
        </w:rPr>
        <w:t>checks,</w:t>
      </w:r>
      <w:r w:rsidR="006C3405">
        <w:rPr>
          <w:rFonts w:eastAsia="MS Mincho"/>
          <w:szCs w:val="22"/>
        </w:rPr>
        <w:t xml:space="preserve"> </w:t>
      </w:r>
      <w:r w:rsidRPr="003C1A53">
        <w:rPr>
          <w:rFonts w:eastAsia="MS Mincho"/>
          <w:szCs w:val="22"/>
        </w:rPr>
        <w:t>zero</w:t>
      </w:r>
      <w:r w:rsidR="006C3405">
        <w:rPr>
          <w:rFonts w:eastAsia="MS Mincho"/>
          <w:szCs w:val="22"/>
        </w:rPr>
        <w:t xml:space="preserve"> </w:t>
      </w:r>
      <w:r w:rsidRPr="003C1A53">
        <w:rPr>
          <w:rFonts w:eastAsia="MS Mincho"/>
          <w:szCs w:val="22"/>
        </w:rPr>
        <w:t>adjustments</w:t>
      </w:r>
      <w:r w:rsidR="006C3405">
        <w:rPr>
          <w:rFonts w:eastAsia="MS Mincho"/>
          <w:szCs w:val="22"/>
        </w:rPr>
        <w:t xml:space="preserve"> </w:t>
      </w:r>
      <w:r w:rsidRPr="003C1A53">
        <w:rPr>
          <w:rFonts w:eastAsia="MS Mincho"/>
          <w:szCs w:val="22"/>
        </w:rPr>
        <w:t>and</w:t>
      </w:r>
      <w:r w:rsidR="006C3405">
        <w:rPr>
          <w:rFonts w:eastAsia="MS Mincho"/>
          <w:szCs w:val="22"/>
        </w:rPr>
        <w:t xml:space="preserve"> </w:t>
      </w:r>
      <w:r w:rsidRPr="003C1A53">
        <w:rPr>
          <w:rFonts w:eastAsia="MS Mincho"/>
          <w:szCs w:val="22"/>
        </w:rPr>
        <w:t>span</w:t>
      </w:r>
      <w:r w:rsidR="006C3405">
        <w:rPr>
          <w:rFonts w:eastAsia="MS Mincho"/>
          <w:szCs w:val="22"/>
        </w:rPr>
        <w:t xml:space="preserve"> </w:t>
      </w:r>
      <w:r w:rsidRPr="003C1A53">
        <w:rPr>
          <w:rFonts w:eastAsia="MS Mincho"/>
          <w:szCs w:val="22"/>
        </w:rPr>
        <w:t>adjustments,</w:t>
      </w:r>
      <w:r w:rsidR="006C3405">
        <w:rPr>
          <w:rFonts w:eastAsia="MS Mincho"/>
          <w:szCs w:val="22"/>
        </w:rPr>
        <w:t xml:space="preserve"> </w:t>
      </w:r>
      <w:r w:rsidRPr="003C1A53">
        <w:rPr>
          <w:rFonts w:eastAsia="MS Mincho"/>
          <w:szCs w:val="22"/>
        </w:rPr>
        <w:t>and</w:t>
      </w:r>
      <w:r w:rsidR="006C3405">
        <w:rPr>
          <w:rFonts w:eastAsia="MS Mincho"/>
          <w:szCs w:val="22"/>
        </w:rPr>
        <w:t xml:space="preserve"> </w:t>
      </w:r>
      <w:r w:rsidRPr="003C1A53">
        <w:rPr>
          <w:rFonts w:eastAsia="MS Mincho"/>
          <w:szCs w:val="22"/>
        </w:rPr>
        <w:t>except</w:t>
      </w:r>
      <w:r w:rsidR="006C3405">
        <w:rPr>
          <w:rFonts w:eastAsia="MS Mincho"/>
          <w:szCs w:val="22"/>
        </w:rPr>
        <w:t xml:space="preserve"> </w:t>
      </w:r>
      <w:r w:rsidRPr="003C1A53">
        <w:rPr>
          <w:rFonts w:eastAsia="MS Mincho"/>
          <w:szCs w:val="22"/>
        </w:rPr>
        <w:t>for</w:t>
      </w:r>
      <w:r w:rsidR="006C3405">
        <w:rPr>
          <w:rFonts w:eastAsia="MS Mincho"/>
          <w:szCs w:val="22"/>
        </w:rPr>
        <w:t xml:space="preserve"> </w:t>
      </w:r>
      <w:r w:rsidRPr="003C1A53">
        <w:rPr>
          <w:rFonts w:eastAsia="MS Mincho"/>
          <w:szCs w:val="22"/>
        </w:rPr>
        <w:t>allowable</w:t>
      </w:r>
      <w:r w:rsidR="006C3405">
        <w:rPr>
          <w:rFonts w:eastAsia="MS Mincho"/>
          <w:szCs w:val="22"/>
        </w:rPr>
        <w:t xml:space="preserve"> </w:t>
      </w:r>
      <w:r w:rsidRPr="003C1A53">
        <w:rPr>
          <w:rFonts w:eastAsia="MS Mincho"/>
          <w:szCs w:val="22"/>
        </w:rPr>
        <w:t>data</w:t>
      </w:r>
      <w:r w:rsidR="006C3405">
        <w:rPr>
          <w:rFonts w:eastAsia="MS Mincho"/>
          <w:szCs w:val="22"/>
        </w:rPr>
        <w:t xml:space="preserve"> </w:t>
      </w:r>
      <w:r w:rsidRPr="003C1A53">
        <w:rPr>
          <w:rFonts w:eastAsia="MS Mincho"/>
          <w:szCs w:val="22"/>
        </w:rPr>
        <w:t>exclusions</w:t>
      </w:r>
      <w:r w:rsidR="006C3405">
        <w:rPr>
          <w:rFonts w:eastAsia="MS Mincho"/>
          <w:szCs w:val="22"/>
        </w:rPr>
        <w:t xml:space="preserve"> </w:t>
      </w:r>
      <w:r w:rsidRPr="003C1A53">
        <w:rPr>
          <w:rFonts w:eastAsia="MS Mincho"/>
          <w:szCs w:val="22"/>
        </w:rPr>
        <w:t>as</w:t>
      </w:r>
      <w:r w:rsidR="006C3405">
        <w:rPr>
          <w:rFonts w:eastAsia="MS Mincho"/>
          <w:szCs w:val="22"/>
        </w:rPr>
        <w:t xml:space="preserve"> </w:t>
      </w:r>
      <w:r w:rsidRPr="003C1A53">
        <w:rPr>
          <w:rFonts w:eastAsia="MS Mincho"/>
          <w:szCs w:val="22"/>
        </w:rPr>
        <w:t>per</w:t>
      </w:r>
      <w:r w:rsidR="006C3405">
        <w:rPr>
          <w:rFonts w:eastAsia="MS Mincho"/>
          <w:szCs w:val="22"/>
        </w:rPr>
        <w:t xml:space="preserve"> </w:t>
      </w:r>
      <w:r w:rsidRPr="00983953">
        <w:rPr>
          <w:rFonts w:eastAsia="MS Mincho"/>
          <w:b/>
          <w:szCs w:val="22"/>
        </w:rPr>
        <w:t>Condition</w:t>
      </w:r>
      <w:r w:rsidR="006C3405" w:rsidRPr="00983953">
        <w:rPr>
          <w:rFonts w:eastAsia="MS Mincho"/>
          <w:b/>
          <w:szCs w:val="22"/>
        </w:rPr>
        <w:t xml:space="preserve"> </w:t>
      </w:r>
      <w:r w:rsidR="00983953" w:rsidRPr="00983953">
        <w:rPr>
          <w:rFonts w:eastAsia="MS Mincho"/>
          <w:b/>
          <w:szCs w:val="22"/>
        </w:rPr>
        <w:t>19</w:t>
      </w:r>
      <w:r w:rsidR="006C3405">
        <w:rPr>
          <w:rFonts w:eastAsia="MS Mincho"/>
          <w:szCs w:val="22"/>
        </w:rPr>
        <w:t xml:space="preserve"> </w:t>
      </w:r>
      <w:r w:rsidRPr="003C1A53">
        <w:rPr>
          <w:rFonts w:eastAsia="MS Mincho"/>
          <w:szCs w:val="22"/>
        </w:rPr>
        <w:t>of</w:t>
      </w:r>
      <w:r w:rsidR="006C3405">
        <w:rPr>
          <w:rFonts w:eastAsia="MS Mincho"/>
          <w:szCs w:val="22"/>
        </w:rPr>
        <w:t xml:space="preserve"> </w:t>
      </w:r>
      <w:r w:rsidRPr="003C1A53">
        <w:rPr>
          <w:rFonts w:eastAsia="MS Mincho"/>
          <w:szCs w:val="22"/>
        </w:rPr>
        <w:t>this</w:t>
      </w:r>
      <w:r w:rsidR="006C3405">
        <w:rPr>
          <w:rFonts w:eastAsia="MS Mincho"/>
          <w:szCs w:val="22"/>
        </w:rPr>
        <w:t xml:space="preserve"> </w:t>
      </w:r>
      <w:r w:rsidRPr="003C1A53">
        <w:rPr>
          <w:rFonts w:eastAsia="MS Mincho"/>
          <w:szCs w:val="22"/>
        </w:rPr>
        <w:t>appendix.</w:t>
      </w:r>
    </w:p>
    <w:p w:rsidR="008065D7" w:rsidRPr="003C1A53" w:rsidRDefault="008065D7" w:rsidP="00CE05BB">
      <w:pPr>
        <w:numPr>
          <w:ilvl w:val="0"/>
          <w:numId w:val="20"/>
        </w:numPr>
        <w:spacing w:after="120"/>
        <w:rPr>
          <w:szCs w:val="22"/>
        </w:rPr>
      </w:pPr>
      <w:r w:rsidRPr="003C1A53">
        <w:rPr>
          <w:szCs w:val="22"/>
          <w:u w:val="single"/>
        </w:rPr>
        <w:t>Operating</w:t>
      </w:r>
      <w:r w:rsidR="006C3405">
        <w:rPr>
          <w:szCs w:val="22"/>
          <w:u w:val="single"/>
        </w:rPr>
        <w:t xml:space="preserve"> </w:t>
      </w:r>
      <w:r w:rsidRPr="003C1A53">
        <w:rPr>
          <w:szCs w:val="22"/>
          <w:u w:val="single"/>
        </w:rPr>
        <w:t>Hours</w:t>
      </w:r>
      <w:r w:rsidR="006C3405">
        <w:rPr>
          <w:szCs w:val="22"/>
          <w:u w:val="single"/>
        </w:rPr>
        <w:t xml:space="preserve"> </w:t>
      </w:r>
      <w:r w:rsidRPr="003C1A53">
        <w:rPr>
          <w:szCs w:val="22"/>
          <w:u w:val="single"/>
        </w:rPr>
        <w:t>and</w:t>
      </w:r>
      <w:r w:rsidR="006C3405">
        <w:rPr>
          <w:szCs w:val="22"/>
          <w:u w:val="single"/>
        </w:rPr>
        <w:t xml:space="preserve"> </w:t>
      </w:r>
      <w:r w:rsidRPr="003C1A53">
        <w:rPr>
          <w:szCs w:val="22"/>
          <w:u w:val="single"/>
        </w:rPr>
        <w:t>Operating</w:t>
      </w:r>
      <w:r w:rsidR="006C3405">
        <w:rPr>
          <w:szCs w:val="22"/>
          <w:u w:val="single"/>
        </w:rPr>
        <w:t xml:space="preserve"> </w:t>
      </w:r>
      <w:r w:rsidRPr="003C1A53">
        <w:rPr>
          <w:szCs w:val="22"/>
          <w:u w:val="single"/>
        </w:rPr>
        <w:t>Days</w:t>
      </w:r>
      <w:r w:rsidRPr="003C1A53">
        <w:rPr>
          <w:szCs w:val="22"/>
        </w:rPr>
        <w:t>:</w:t>
      </w:r>
      <w:r w:rsidR="006C3405">
        <w:rPr>
          <w:szCs w:val="22"/>
        </w:rPr>
        <w:t xml:space="preserve">  </w:t>
      </w:r>
      <w:r w:rsidRPr="003C1A53">
        <w:rPr>
          <w:szCs w:val="22"/>
        </w:rPr>
        <w:t>For</w:t>
      </w:r>
      <w:r w:rsidR="006C3405">
        <w:rPr>
          <w:szCs w:val="22"/>
        </w:rPr>
        <w:t xml:space="preserve"> </w:t>
      </w:r>
      <w:r w:rsidRPr="003C1A53">
        <w:rPr>
          <w:szCs w:val="22"/>
        </w:rPr>
        <w:t>purposes</w:t>
      </w:r>
      <w:r w:rsidR="006C3405">
        <w:rPr>
          <w:szCs w:val="22"/>
        </w:rPr>
        <w:t xml:space="preserve"> </w:t>
      </w:r>
      <w:r w:rsidRPr="003C1A53">
        <w:rPr>
          <w:szCs w:val="22"/>
        </w:rPr>
        <w:t>of</w:t>
      </w:r>
      <w:r w:rsidR="006C3405">
        <w:rPr>
          <w:szCs w:val="22"/>
        </w:rPr>
        <w:t xml:space="preserve"> </w:t>
      </w:r>
      <w:r w:rsidRPr="003C1A53">
        <w:rPr>
          <w:szCs w:val="22"/>
        </w:rPr>
        <w:t>this</w:t>
      </w:r>
      <w:r w:rsidR="006C3405">
        <w:rPr>
          <w:szCs w:val="22"/>
        </w:rPr>
        <w:t xml:space="preserve"> </w:t>
      </w:r>
      <w:r w:rsidRPr="003C1A53">
        <w:rPr>
          <w:szCs w:val="22"/>
        </w:rPr>
        <w:t>appendix,</w:t>
      </w:r>
      <w:r w:rsidR="006C3405">
        <w:rPr>
          <w:szCs w:val="22"/>
        </w:rPr>
        <w:t xml:space="preserve"> </w:t>
      </w:r>
      <w:r w:rsidRPr="003C1A53">
        <w:rPr>
          <w:szCs w:val="22"/>
        </w:rPr>
        <w:t>the</w:t>
      </w:r>
      <w:r w:rsidR="006C3405">
        <w:rPr>
          <w:szCs w:val="22"/>
        </w:rPr>
        <w:t xml:space="preserve"> </w:t>
      </w:r>
      <w:r w:rsidRPr="003C1A53">
        <w:rPr>
          <w:szCs w:val="22"/>
        </w:rPr>
        <w:t>following</w:t>
      </w:r>
      <w:r w:rsidR="006C3405">
        <w:rPr>
          <w:szCs w:val="22"/>
        </w:rPr>
        <w:t xml:space="preserve"> </w:t>
      </w:r>
      <w:r w:rsidRPr="003C1A53">
        <w:rPr>
          <w:szCs w:val="22"/>
        </w:rPr>
        <w:t>definitions</w:t>
      </w:r>
      <w:r w:rsidR="006C3405">
        <w:rPr>
          <w:szCs w:val="22"/>
        </w:rPr>
        <w:t xml:space="preserve"> </w:t>
      </w:r>
      <w:r w:rsidRPr="003C1A53">
        <w:rPr>
          <w:szCs w:val="22"/>
        </w:rPr>
        <w:t>shall</w:t>
      </w:r>
      <w:r w:rsidR="006C3405">
        <w:rPr>
          <w:szCs w:val="22"/>
        </w:rPr>
        <w:t xml:space="preserve"> </w:t>
      </w:r>
      <w:r w:rsidRPr="003C1A53">
        <w:rPr>
          <w:szCs w:val="22"/>
        </w:rPr>
        <w:t>apply.</w:t>
      </w:r>
      <w:r w:rsidR="006C3405">
        <w:rPr>
          <w:szCs w:val="22"/>
        </w:rPr>
        <w:t xml:space="preserve">  </w:t>
      </w:r>
      <w:r w:rsidRPr="003C1A53">
        <w:rPr>
          <w:szCs w:val="22"/>
        </w:rPr>
        <w:t>An</w:t>
      </w:r>
      <w:r w:rsidR="006C3405">
        <w:rPr>
          <w:szCs w:val="22"/>
        </w:rPr>
        <w:t xml:space="preserve"> </w:t>
      </w:r>
      <w:r w:rsidRPr="003C1A53">
        <w:rPr>
          <w:szCs w:val="22"/>
        </w:rPr>
        <w:t>hour</w:t>
      </w:r>
      <w:r w:rsidR="006C3405">
        <w:rPr>
          <w:szCs w:val="22"/>
        </w:rPr>
        <w:t xml:space="preserve"> </w:t>
      </w:r>
      <w:r w:rsidRPr="003C1A53">
        <w:rPr>
          <w:szCs w:val="22"/>
        </w:rPr>
        <w:t>is</w:t>
      </w:r>
      <w:r w:rsidR="006C3405">
        <w:rPr>
          <w:szCs w:val="22"/>
        </w:rPr>
        <w:t xml:space="preserve"> </w:t>
      </w:r>
      <w:r w:rsidRPr="003C1A53">
        <w:rPr>
          <w:szCs w:val="22"/>
        </w:rPr>
        <w:t>the</w:t>
      </w:r>
      <w:r w:rsidR="006C3405">
        <w:rPr>
          <w:szCs w:val="22"/>
        </w:rPr>
        <w:t xml:space="preserve"> </w:t>
      </w:r>
      <w:r w:rsidRPr="003C1A53">
        <w:rPr>
          <w:szCs w:val="22"/>
        </w:rPr>
        <w:t>60-minute</w:t>
      </w:r>
      <w:r w:rsidR="006C3405">
        <w:rPr>
          <w:szCs w:val="22"/>
        </w:rPr>
        <w:t xml:space="preserve"> </w:t>
      </w:r>
      <w:r w:rsidRPr="003C1A53">
        <w:rPr>
          <w:szCs w:val="22"/>
        </w:rPr>
        <w:t>period</w:t>
      </w:r>
      <w:r w:rsidR="006C3405">
        <w:rPr>
          <w:szCs w:val="22"/>
        </w:rPr>
        <w:t xml:space="preserve"> </w:t>
      </w:r>
      <w:r w:rsidRPr="003C1A53">
        <w:rPr>
          <w:szCs w:val="22"/>
        </w:rPr>
        <w:t>beginning</w:t>
      </w:r>
      <w:r w:rsidR="006C3405">
        <w:rPr>
          <w:szCs w:val="22"/>
        </w:rPr>
        <w:t xml:space="preserve"> </w:t>
      </w:r>
      <w:r w:rsidRPr="003C1A53">
        <w:rPr>
          <w:szCs w:val="22"/>
        </w:rPr>
        <w:t>at</w:t>
      </w:r>
      <w:r w:rsidR="006C3405">
        <w:rPr>
          <w:szCs w:val="22"/>
        </w:rPr>
        <w:t xml:space="preserve"> </w:t>
      </w:r>
      <w:r w:rsidRPr="003C1A53">
        <w:rPr>
          <w:szCs w:val="22"/>
        </w:rPr>
        <w:t>the</w:t>
      </w:r>
      <w:r w:rsidR="006C3405">
        <w:rPr>
          <w:szCs w:val="22"/>
        </w:rPr>
        <w:t xml:space="preserve"> </w:t>
      </w:r>
      <w:r w:rsidRPr="003C1A53">
        <w:rPr>
          <w:szCs w:val="22"/>
        </w:rPr>
        <w:t>top</w:t>
      </w:r>
      <w:r w:rsidR="006C3405">
        <w:rPr>
          <w:szCs w:val="22"/>
        </w:rPr>
        <w:t xml:space="preserve"> </w:t>
      </w:r>
      <w:r w:rsidRPr="003C1A53">
        <w:rPr>
          <w:szCs w:val="22"/>
        </w:rPr>
        <w:t>of</w:t>
      </w:r>
      <w:r w:rsidR="006C3405">
        <w:rPr>
          <w:szCs w:val="22"/>
        </w:rPr>
        <w:t xml:space="preserve"> </w:t>
      </w:r>
      <w:r w:rsidRPr="003C1A53">
        <w:rPr>
          <w:szCs w:val="22"/>
        </w:rPr>
        <w:t>each</w:t>
      </w:r>
      <w:r w:rsidR="006C3405">
        <w:rPr>
          <w:szCs w:val="22"/>
        </w:rPr>
        <w:t xml:space="preserve"> </w:t>
      </w:r>
      <w:r w:rsidRPr="003C1A53">
        <w:rPr>
          <w:szCs w:val="22"/>
        </w:rPr>
        <w:t>hour.</w:t>
      </w:r>
      <w:r w:rsidR="006C3405">
        <w:rPr>
          <w:szCs w:val="22"/>
        </w:rPr>
        <w:t xml:space="preserve">  </w:t>
      </w:r>
      <w:r w:rsidRPr="003C1A53">
        <w:rPr>
          <w:szCs w:val="22"/>
        </w:rPr>
        <w:t>Any</w:t>
      </w:r>
      <w:r w:rsidR="006C3405">
        <w:rPr>
          <w:szCs w:val="22"/>
        </w:rPr>
        <w:t xml:space="preserve"> </w:t>
      </w:r>
      <w:r w:rsidRPr="003C1A53">
        <w:rPr>
          <w:szCs w:val="22"/>
        </w:rPr>
        <w:t>hour</w:t>
      </w:r>
      <w:r w:rsidR="006C3405">
        <w:rPr>
          <w:szCs w:val="22"/>
        </w:rPr>
        <w:t xml:space="preserve"> </w:t>
      </w:r>
      <w:r w:rsidRPr="003C1A53">
        <w:rPr>
          <w:szCs w:val="22"/>
        </w:rPr>
        <w:t>during</w:t>
      </w:r>
      <w:r w:rsidR="006C3405">
        <w:rPr>
          <w:szCs w:val="22"/>
        </w:rPr>
        <w:t xml:space="preserve"> </w:t>
      </w:r>
      <w:r w:rsidRPr="003C1A53">
        <w:rPr>
          <w:szCs w:val="22"/>
        </w:rPr>
        <w:t>which</w:t>
      </w:r>
      <w:r w:rsidR="006C3405">
        <w:rPr>
          <w:szCs w:val="22"/>
        </w:rPr>
        <w:t xml:space="preserve"> </w:t>
      </w:r>
      <w:r w:rsidRPr="003C1A53">
        <w:rPr>
          <w:szCs w:val="22"/>
        </w:rPr>
        <w:t>an</w:t>
      </w:r>
      <w:r w:rsidR="006C3405">
        <w:rPr>
          <w:szCs w:val="22"/>
        </w:rPr>
        <w:t xml:space="preserve"> </w:t>
      </w:r>
      <w:r w:rsidRPr="003C1A53">
        <w:rPr>
          <w:szCs w:val="22"/>
        </w:rPr>
        <w:t>emissions</w:t>
      </w:r>
      <w:r w:rsidR="006C3405">
        <w:rPr>
          <w:szCs w:val="22"/>
        </w:rPr>
        <w:t xml:space="preserve"> </w:t>
      </w:r>
      <w:r w:rsidRPr="003C1A53">
        <w:rPr>
          <w:szCs w:val="22"/>
        </w:rPr>
        <w:t>unit</w:t>
      </w:r>
      <w:r w:rsidR="006C3405">
        <w:rPr>
          <w:szCs w:val="22"/>
        </w:rPr>
        <w:t xml:space="preserve"> </w:t>
      </w:r>
      <w:r w:rsidRPr="003C1A53">
        <w:rPr>
          <w:szCs w:val="22"/>
        </w:rPr>
        <w:t>is</w:t>
      </w:r>
      <w:r w:rsidR="006C3405">
        <w:rPr>
          <w:szCs w:val="22"/>
        </w:rPr>
        <w:t xml:space="preserve"> </w:t>
      </w:r>
      <w:r w:rsidRPr="003C1A53">
        <w:rPr>
          <w:szCs w:val="22"/>
        </w:rPr>
        <w:t>in</w:t>
      </w:r>
      <w:r w:rsidR="006C3405">
        <w:rPr>
          <w:szCs w:val="22"/>
        </w:rPr>
        <w:t xml:space="preserve"> </w:t>
      </w:r>
      <w:r w:rsidRPr="003C1A53">
        <w:rPr>
          <w:szCs w:val="22"/>
        </w:rPr>
        <w:t>operation</w:t>
      </w:r>
      <w:r w:rsidR="006C3405">
        <w:rPr>
          <w:szCs w:val="22"/>
        </w:rPr>
        <w:t xml:space="preserve"> </w:t>
      </w:r>
      <w:r w:rsidRPr="003C1A53">
        <w:rPr>
          <w:szCs w:val="22"/>
        </w:rPr>
        <w:t>for</w:t>
      </w:r>
      <w:r w:rsidR="006C3405">
        <w:rPr>
          <w:szCs w:val="22"/>
        </w:rPr>
        <w:t xml:space="preserve"> </w:t>
      </w:r>
      <w:r w:rsidRPr="003C1A53">
        <w:rPr>
          <w:szCs w:val="22"/>
        </w:rPr>
        <w:t>more</w:t>
      </w:r>
      <w:r w:rsidR="006C3405">
        <w:rPr>
          <w:szCs w:val="22"/>
        </w:rPr>
        <w:t xml:space="preserve"> </w:t>
      </w:r>
      <w:r w:rsidRPr="003C1A53">
        <w:rPr>
          <w:szCs w:val="22"/>
        </w:rPr>
        <w:t>than</w:t>
      </w:r>
      <w:r w:rsidR="006C3405">
        <w:rPr>
          <w:szCs w:val="22"/>
        </w:rPr>
        <w:t xml:space="preserve"> </w:t>
      </w:r>
      <w:r w:rsidRPr="003C1A53">
        <w:rPr>
          <w:szCs w:val="22"/>
        </w:rPr>
        <w:t>15</w:t>
      </w:r>
      <w:r w:rsidR="006C3405">
        <w:rPr>
          <w:szCs w:val="22"/>
        </w:rPr>
        <w:t xml:space="preserve"> </w:t>
      </w:r>
      <w:r w:rsidRPr="003C1A53">
        <w:rPr>
          <w:szCs w:val="22"/>
        </w:rPr>
        <w:t>minutes</w:t>
      </w:r>
      <w:r w:rsidR="006C3405">
        <w:rPr>
          <w:szCs w:val="22"/>
        </w:rPr>
        <w:t xml:space="preserve"> </w:t>
      </w:r>
      <w:r w:rsidRPr="003C1A53">
        <w:rPr>
          <w:szCs w:val="22"/>
        </w:rPr>
        <w:t>is</w:t>
      </w:r>
      <w:r w:rsidR="006C3405">
        <w:rPr>
          <w:szCs w:val="22"/>
        </w:rPr>
        <w:t xml:space="preserve"> </w:t>
      </w:r>
      <w:r w:rsidRPr="003C1A53">
        <w:rPr>
          <w:szCs w:val="22"/>
        </w:rPr>
        <w:t>an</w:t>
      </w:r>
      <w:r w:rsidR="006C3405">
        <w:rPr>
          <w:szCs w:val="22"/>
        </w:rPr>
        <w:t xml:space="preserve"> </w:t>
      </w:r>
      <w:r w:rsidRPr="003C1A53">
        <w:rPr>
          <w:szCs w:val="22"/>
        </w:rPr>
        <w:t>operating</w:t>
      </w:r>
      <w:r w:rsidR="006C3405">
        <w:rPr>
          <w:szCs w:val="22"/>
        </w:rPr>
        <w:t xml:space="preserve"> </w:t>
      </w:r>
      <w:r w:rsidRPr="003C1A53">
        <w:rPr>
          <w:szCs w:val="22"/>
        </w:rPr>
        <w:t>hour</w:t>
      </w:r>
      <w:r w:rsidR="006C3405">
        <w:rPr>
          <w:szCs w:val="22"/>
        </w:rPr>
        <w:t xml:space="preserve"> </w:t>
      </w:r>
      <w:r w:rsidRPr="003C1A53">
        <w:rPr>
          <w:szCs w:val="22"/>
        </w:rPr>
        <w:t>for</w:t>
      </w:r>
      <w:r w:rsidR="006C3405">
        <w:rPr>
          <w:szCs w:val="22"/>
        </w:rPr>
        <w:t xml:space="preserve"> </w:t>
      </w:r>
      <w:r w:rsidRPr="003C1A53">
        <w:rPr>
          <w:szCs w:val="22"/>
        </w:rPr>
        <w:t>that</w:t>
      </w:r>
      <w:r w:rsidR="006C3405">
        <w:rPr>
          <w:szCs w:val="22"/>
        </w:rPr>
        <w:t xml:space="preserve"> </w:t>
      </w:r>
      <w:r w:rsidRPr="003C1A53">
        <w:rPr>
          <w:szCs w:val="22"/>
        </w:rPr>
        <w:t>emission</w:t>
      </w:r>
      <w:r w:rsidR="006C3405">
        <w:rPr>
          <w:szCs w:val="22"/>
        </w:rPr>
        <w:t xml:space="preserve"> </w:t>
      </w:r>
      <w:r w:rsidRPr="003C1A53">
        <w:rPr>
          <w:szCs w:val="22"/>
        </w:rPr>
        <w:t>unit.</w:t>
      </w:r>
      <w:r w:rsidR="006C3405">
        <w:rPr>
          <w:szCs w:val="22"/>
        </w:rPr>
        <w:t xml:space="preserve">  </w:t>
      </w:r>
      <w:r w:rsidRPr="003C1A53">
        <w:rPr>
          <w:szCs w:val="22"/>
        </w:rPr>
        <w:t>A</w:t>
      </w:r>
      <w:r w:rsidR="006C3405">
        <w:rPr>
          <w:szCs w:val="22"/>
        </w:rPr>
        <w:t xml:space="preserve"> </w:t>
      </w:r>
      <w:r w:rsidRPr="003C1A53">
        <w:rPr>
          <w:szCs w:val="22"/>
        </w:rPr>
        <w:t>day</w:t>
      </w:r>
      <w:r w:rsidR="006C3405">
        <w:rPr>
          <w:szCs w:val="22"/>
        </w:rPr>
        <w:t xml:space="preserve"> </w:t>
      </w:r>
      <w:r w:rsidRPr="003C1A53">
        <w:rPr>
          <w:szCs w:val="22"/>
        </w:rPr>
        <w:t>is</w:t>
      </w:r>
      <w:r w:rsidR="006C3405">
        <w:rPr>
          <w:szCs w:val="22"/>
        </w:rPr>
        <w:t xml:space="preserve"> </w:t>
      </w:r>
      <w:r w:rsidRPr="003C1A53">
        <w:rPr>
          <w:szCs w:val="22"/>
        </w:rPr>
        <w:t>the</w:t>
      </w:r>
      <w:r w:rsidR="006C3405">
        <w:rPr>
          <w:szCs w:val="22"/>
        </w:rPr>
        <w:t xml:space="preserve"> </w:t>
      </w:r>
      <w:r w:rsidRPr="003C1A53">
        <w:rPr>
          <w:szCs w:val="22"/>
        </w:rPr>
        <w:t>24-hour</w:t>
      </w:r>
      <w:r w:rsidR="006C3405">
        <w:rPr>
          <w:szCs w:val="22"/>
        </w:rPr>
        <w:t xml:space="preserve"> </w:t>
      </w:r>
      <w:r w:rsidRPr="003C1A53">
        <w:rPr>
          <w:szCs w:val="22"/>
        </w:rPr>
        <w:t>period</w:t>
      </w:r>
      <w:r w:rsidR="006C3405">
        <w:rPr>
          <w:szCs w:val="22"/>
        </w:rPr>
        <w:t xml:space="preserve"> </w:t>
      </w:r>
      <w:r w:rsidRPr="003C1A53">
        <w:rPr>
          <w:szCs w:val="22"/>
        </w:rPr>
        <w:t>from</w:t>
      </w:r>
      <w:r w:rsidR="006C3405">
        <w:rPr>
          <w:szCs w:val="22"/>
        </w:rPr>
        <w:t xml:space="preserve"> </w:t>
      </w:r>
      <w:r w:rsidRPr="003C1A53">
        <w:rPr>
          <w:szCs w:val="22"/>
        </w:rPr>
        <w:t>midnight</w:t>
      </w:r>
      <w:r w:rsidR="006C3405">
        <w:rPr>
          <w:szCs w:val="22"/>
        </w:rPr>
        <w:t xml:space="preserve"> </w:t>
      </w:r>
      <w:r w:rsidRPr="003C1A53">
        <w:rPr>
          <w:szCs w:val="22"/>
        </w:rPr>
        <w:t>to</w:t>
      </w:r>
      <w:r w:rsidR="006C3405">
        <w:rPr>
          <w:szCs w:val="22"/>
        </w:rPr>
        <w:t xml:space="preserve"> </w:t>
      </w:r>
      <w:r w:rsidRPr="003C1A53">
        <w:rPr>
          <w:szCs w:val="22"/>
        </w:rPr>
        <w:t>midnight.</w:t>
      </w:r>
      <w:r w:rsidR="006C3405">
        <w:rPr>
          <w:szCs w:val="22"/>
        </w:rPr>
        <w:t xml:space="preserve">  </w:t>
      </w:r>
      <w:r w:rsidRPr="003C1A53">
        <w:rPr>
          <w:szCs w:val="22"/>
        </w:rPr>
        <w:t>Unless</w:t>
      </w:r>
      <w:r w:rsidR="006C3405">
        <w:rPr>
          <w:szCs w:val="22"/>
        </w:rPr>
        <w:t xml:space="preserve"> </w:t>
      </w:r>
      <w:r w:rsidRPr="003C1A53">
        <w:rPr>
          <w:szCs w:val="22"/>
        </w:rPr>
        <w:t>otherwise</w:t>
      </w:r>
      <w:r w:rsidR="006C3405">
        <w:rPr>
          <w:szCs w:val="22"/>
        </w:rPr>
        <w:t xml:space="preserve"> </w:t>
      </w:r>
      <w:r w:rsidRPr="003C1A53">
        <w:rPr>
          <w:szCs w:val="22"/>
        </w:rPr>
        <w:t>specified</w:t>
      </w:r>
      <w:r w:rsidR="006C3405">
        <w:rPr>
          <w:szCs w:val="22"/>
        </w:rPr>
        <w:t xml:space="preserve"> </w:t>
      </w:r>
      <w:r w:rsidRPr="003C1A53">
        <w:rPr>
          <w:szCs w:val="22"/>
        </w:rPr>
        <w:t>by</w:t>
      </w:r>
      <w:r w:rsidR="006C3405">
        <w:rPr>
          <w:szCs w:val="22"/>
        </w:rPr>
        <w:t xml:space="preserve"> </w:t>
      </w:r>
      <w:r w:rsidRPr="003C1A53">
        <w:rPr>
          <w:szCs w:val="22"/>
        </w:rPr>
        <w:t>this</w:t>
      </w:r>
      <w:r w:rsidR="006C3405">
        <w:rPr>
          <w:szCs w:val="22"/>
        </w:rPr>
        <w:t xml:space="preserve"> </w:t>
      </w:r>
      <w:r w:rsidRPr="003C1A53">
        <w:rPr>
          <w:szCs w:val="22"/>
        </w:rPr>
        <w:t>permit,</w:t>
      </w:r>
      <w:r w:rsidR="006C3405">
        <w:rPr>
          <w:szCs w:val="22"/>
        </w:rPr>
        <w:t xml:space="preserve"> </w:t>
      </w:r>
      <w:r w:rsidRPr="003C1A53">
        <w:rPr>
          <w:szCs w:val="22"/>
        </w:rPr>
        <w:t>any</w:t>
      </w:r>
      <w:r w:rsidR="006C3405">
        <w:rPr>
          <w:szCs w:val="22"/>
        </w:rPr>
        <w:t xml:space="preserve"> </w:t>
      </w:r>
      <w:r w:rsidRPr="003C1A53">
        <w:rPr>
          <w:szCs w:val="22"/>
        </w:rPr>
        <w:t>day</w:t>
      </w:r>
      <w:r w:rsidR="006C3405">
        <w:rPr>
          <w:szCs w:val="22"/>
        </w:rPr>
        <w:t xml:space="preserve"> </w:t>
      </w:r>
      <w:r w:rsidRPr="003C1A53">
        <w:rPr>
          <w:szCs w:val="22"/>
        </w:rPr>
        <w:t>with</w:t>
      </w:r>
      <w:r w:rsidR="006C3405">
        <w:rPr>
          <w:szCs w:val="22"/>
        </w:rPr>
        <w:t xml:space="preserve"> </w:t>
      </w:r>
      <w:r w:rsidRPr="003C1A53">
        <w:rPr>
          <w:szCs w:val="22"/>
        </w:rPr>
        <w:t>at</w:t>
      </w:r>
      <w:r w:rsidR="006C3405">
        <w:rPr>
          <w:szCs w:val="22"/>
        </w:rPr>
        <w:t xml:space="preserve"> </w:t>
      </w:r>
      <w:r w:rsidRPr="003C1A53">
        <w:rPr>
          <w:szCs w:val="22"/>
        </w:rPr>
        <w:t>least</w:t>
      </w:r>
      <w:r w:rsidR="006C3405">
        <w:rPr>
          <w:szCs w:val="22"/>
        </w:rPr>
        <w:t xml:space="preserve"> </w:t>
      </w:r>
      <w:r w:rsidRPr="003C1A53">
        <w:rPr>
          <w:szCs w:val="22"/>
        </w:rPr>
        <w:t>one</w:t>
      </w:r>
      <w:r w:rsidR="006C3405">
        <w:rPr>
          <w:szCs w:val="22"/>
        </w:rPr>
        <w:t xml:space="preserve"> </w:t>
      </w:r>
      <w:r w:rsidRPr="003C1A53">
        <w:rPr>
          <w:szCs w:val="22"/>
        </w:rPr>
        <w:t>operating</w:t>
      </w:r>
      <w:r w:rsidR="006C3405">
        <w:rPr>
          <w:szCs w:val="22"/>
        </w:rPr>
        <w:t xml:space="preserve"> </w:t>
      </w:r>
      <w:r w:rsidRPr="003C1A53">
        <w:rPr>
          <w:szCs w:val="22"/>
        </w:rPr>
        <w:t>hour</w:t>
      </w:r>
      <w:r w:rsidR="006C3405">
        <w:rPr>
          <w:szCs w:val="22"/>
        </w:rPr>
        <w:t xml:space="preserve"> </w:t>
      </w:r>
      <w:r w:rsidRPr="003C1A53">
        <w:rPr>
          <w:szCs w:val="22"/>
        </w:rPr>
        <w:t>for</w:t>
      </w:r>
      <w:r w:rsidR="006C3405">
        <w:rPr>
          <w:szCs w:val="22"/>
        </w:rPr>
        <w:t xml:space="preserve"> </w:t>
      </w:r>
      <w:r w:rsidRPr="003C1A53">
        <w:rPr>
          <w:szCs w:val="22"/>
        </w:rPr>
        <w:t>an</w:t>
      </w:r>
      <w:r w:rsidR="006C3405">
        <w:rPr>
          <w:szCs w:val="22"/>
        </w:rPr>
        <w:t xml:space="preserve"> </w:t>
      </w:r>
      <w:r w:rsidRPr="003C1A53">
        <w:rPr>
          <w:szCs w:val="22"/>
        </w:rPr>
        <w:t>emissions</w:t>
      </w:r>
      <w:r w:rsidR="006C3405">
        <w:rPr>
          <w:szCs w:val="22"/>
        </w:rPr>
        <w:t xml:space="preserve"> </w:t>
      </w:r>
      <w:r w:rsidRPr="003C1A53">
        <w:rPr>
          <w:szCs w:val="22"/>
        </w:rPr>
        <w:t>unit</w:t>
      </w:r>
      <w:r w:rsidR="006C3405">
        <w:rPr>
          <w:szCs w:val="22"/>
        </w:rPr>
        <w:t xml:space="preserve"> </w:t>
      </w:r>
      <w:r w:rsidRPr="003C1A53">
        <w:rPr>
          <w:szCs w:val="22"/>
        </w:rPr>
        <w:t>is</w:t>
      </w:r>
      <w:r w:rsidR="006C3405">
        <w:rPr>
          <w:szCs w:val="22"/>
        </w:rPr>
        <w:t xml:space="preserve"> </w:t>
      </w:r>
      <w:r w:rsidRPr="003C1A53">
        <w:rPr>
          <w:szCs w:val="22"/>
        </w:rPr>
        <w:t>an</w:t>
      </w:r>
      <w:r w:rsidR="006C3405">
        <w:rPr>
          <w:szCs w:val="22"/>
        </w:rPr>
        <w:t xml:space="preserve"> </w:t>
      </w:r>
      <w:r w:rsidRPr="003C1A53">
        <w:rPr>
          <w:szCs w:val="22"/>
        </w:rPr>
        <w:t>operating</w:t>
      </w:r>
      <w:r w:rsidR="006C3405">
        <w:rPr>
          <w:szCs w:val="22"/>
        </w:rPr>
        <w:t xml:space="preserve"> </w:t>
      </w:r>
      <w:r w:rsidRPr="003C1A53">
        <w:rPr>
          <w:szCs w:val="22"/>
        </w:rPr>
        <w:t>day</w:t>
      </w:r>
      <w:r w:rsidR="006C3405">
        <w:rPr>
          <w:szCs w:val="22"/>
        </w:rPr>
        <w:t xml:space="preserve"> </w:t>
      </w:r>
      <w:r w:rsidRPr="003C1A53">
        <w:rPr>
          <w:szCs w:val="22"/>
        </w:rPr>
        <w:t>for</w:t>
      </w:r>
      <w:r w:rsidR="006C3405">
        <w:rPr>
          <w:szCs w:val="22"/>
        </w:rPr>
        <w:t xml:space="preserve"> </w:t>
      </w:r>
      <w:r w:rsidRPr="003C1A53">
        <w:rPr>
          <w:szCs w:val="22"/>
        </w:rPr>
        <w:t>that</w:t>
      </w:r>
      <w:r w:rsidR="006C3405">
        <w:rPr>
          <w:szCs w:val="22"/>
        </w:rPr>
        <w:t xml:space="preserve"> </w:t>
      </w:r>
      <w:r w:rsidRPr="003C1A53">
        <w:rPr>
          <w:szCs w:val="22"/>
        </w:rPr>
        <w:t>emission</w:t>
      </w:r>
      <w:r w:rsidR="006C3405">
        <w:rPr>
          <w:szCs w:val="22"/>
        </w:rPr>
        <w:t xml:space="preserve"> </w:t>
      </w:r>
      <w:r w:rsidRPr="003C1A53">
        <w:rPr>
          <w:szCs w:val="22"/>
        </w:rPr>
        <w:t>unit.</w:t>
      </w:r>
    </w:p>
    <w:p w:rsidR="008065D7" w:rsidRPr="003C1A53" w:rsidRDefault="008065D7" w:rsidP="00CE05BB">
      <w:pPr>
        <w:numPr>
          <w:ilvl w:val="0"/>
          <w:numId w:val="20"/>
        </w:numPr>
        <w:spacing w:after="120"/>
        <w:rPr>
          <w:szCs w:val="22"/>
        </w:rPr>
      </w:pPr>
      <w:r w:rsidRPr="003C1A53">
        <w:rPr>
          <w:szCs w:val="22"/>
          <w:u w:val="single"/>
        </w:rPr>
        <w:t>Valid</w:t>
      </w:r>
      <w:r w:rsidR="006C3405">
        <w:rPr>
          <w:szCs w:val="22"/>
          <w:u w:val="single"/>
        </w:rPr>
        <w:t xml:space="preserve"> </w:t>
      </w:r>
      <w:r w:rsidRPr="003C1A53">
        <w:rPr>
          <w:szCs w:val="22"/>
          <w:u w:val="single"/>
        </w:rPr>
        <w:t>Hourly</w:t>
      </w:r>
      <w:r w:rsidR="006C3405">
        <w:rPr>
          <w:szCs w:val="22"/>
          <w:u w:val="single"/>
        </w:rPr>
        <w:t xml:space="preserve"> </w:t>
      </w:r>
      <w:r w:rsidRPr="003C1A53">
        <w:rPr>
          <w:szCs w:val="22"/>
          <w:u w:val="single"/>
        </w:rPr>
        <w:t>Averages</w:t>
      </w:r>
      <w:r w:rsidRPr="003C1A53">
        <w:rPr>
          <w:i/>
          <w:szCs w:val="22"/>
        </w:rPr>
        <w:t>:</w:t>
      </w:r>
      <w:r w:rsidR="006C3405">
        <w:rPr>
          <w:i/>
          <w:szCs w:val="22"/>
        </w:rPr>
        <w:t xml:space="preserve">  </w:t>
      </w:r>
      <w:r w:rsidRPr="003C1A53">
        <w:rPr>
          <w:szCs w:val="22"/>
        </w:rPr>
        <w:t>Each</w:t>
      </w:r>
      <w:r w:rsidR="006C3405">
        <w:rPr>
          <w:szCs w:val="22"/>
        </w:rPr>
        <w:t xml:space="preserve"> </w:t>
      </w:r>
      <w:r w:rsidRPr="003C1A53">
        <w:rPr>
          <w:szCs w:val="22"/>
        </w:rPr>
        <w:t>CEMS</w:t>
      </w:r>
      <w:r w:rsidR="006C3405">
        <w:rPr>
          <w:szCs w:val="22"/>
        </w:rPr>
        <w:t xml:space="preserve"> </w:t>
      </w:r>
      <w:r w:rsidRPr="003C1A53">
        <w:rPr>
          <w:szCs w:val="22"/>
        </w:rPr>
        <w:t>shall</w:t>
      </w:r>
      <w:r w:rsidR="006C3405">
        <w:rPr>
          <w:szCs w:val="22"/>
        </w:rPr>
        <w:t xml:space="preserve"> </w:t>
      </w:r>
      <w:r w:rsidRPr="003C1A53">
        <w:rPr>
          <w:szCs w:val="22"/>
        </w:rPr>
        <w:t>be</w:t>
      </w:r>
      <w:r w:rsidR="006C3405">
        <w:rPr>
          <w:szCs w:val="22"/>
        </w:rPr>
        <w:t xml:space="preserve"> </w:t>
      </w:r>
      <w:r w:rsidRPr="003C1A53">
        <w:rPr>
          <w:szCs w:val="22"/>
        </w:rPr>
        <w:t>designed</w:t>
      </w:r>
      <w:r w:rsidR="006C3405">
        <w:rPr>
          <w:szCs w:val="22"/>
        </w:rPr>
        <w:t xml:space="preserve"> </w:t>
      </w:r>
      <w:r w:rsidRPr="003C1A53">
        <w:rPr>
          <w:szCs w:val="22"/>
        </w:rPr>
        <w:t>and</w:t>
      </w:r>
      <w:r w:rsidR="006C3405">
        <w:rPr>
          <w:szCs w:val="22"/>
        </w:rPr>
        <w:t xml:space="preserve"> </w:t>
      </w:r>
      <w:r w:rsidRPr="003C1A53">
        <w:rPr>
          <w:szCs w:val="22"/>
        </w:rPr>
        <w:t>operated</w:t>
      </w:r>
      <w:r w:rsidR="006C3405">
        <w:rPr>
          <w:szCs w:val="22"/>
        </w:rPr>
        <w:t xml:space="preserve"> </w:t>
      </w:r>
      <w:r w:rsidRPr="003C1A53">
        <w:rPr>
          <w:szCs w:val="22"/>
        </w:rPr>
        <w:t>to</w:t>
      </w:r>
      <w:r w:rsidR="006C3405">
        <w:rPr>
          <w:szCs w:val="22"/>
        </w:rPr>
        <w:t xml:space="preserve"> </w:t>
      </w:r>
      <w:r w:rsidRPr="003C1A53">
        <w:rPr>
          <w:szCs w:val="22"/>
        </w:rPr>
        <w:t>sample,</w:t>
      </w:r>
      <w:r w:rsidR="006C3405">
        <w:rPr>
          <w:szCs w:val="22"/>
        </w:rPr>
        <w:t xml:space="preserve"> </w:t>
      </w:r>
      <w:r w:rsidRPr="003C1A53">
        <w:rPr>
          <w:szCs w:val="22"/>
        </w:rPr>
        <w:t>analyze</w:t>
      </w:r>
      <w:r w:rsidR="006C3405">
        <w:rPr>
          <w:szCs w:val="22"/>
        </w:rPr>
        <w:t xml:space="preserve"> </w:t>
      </w:r>
      <w:r w:rsidRPr="003C1A53">
        <w:rPr>
          <w:szCs w:val="22"/>
        </w:rPr>
        <w:t>and</w:t>
      </w:r>
      <w:r w:rsidR="006C3405">
        <w:rPr>
          <w:szCs w:val="22"/>
        </w:rPr>
        <w:t xml:space="preserve"> </w:t>
      </w:r>
      <w:r w:rsidRPr="003C1A53">
        <w:rPr>
          <w:szCs w:val="22"/>
        </w:rPr>
        <w:t>record</w:t>
      </w:r>
      <w:r w:rsidR="006C3405">
        <w:rPr>
          <w:szCs w:val="22"/>
        </w:rPr>
        <w:t xml:space="preserve"> </w:t>
      </w:r>
      <w:r w:rsidRPr="003C1A53">
        <w:rPr>
          <w:szCs w:val="22"/>
        </w:rPr>
        <w:t>data</w:t>
      </w:r>
      <w:r w:rsidR="006C3405">
        <w:rPr>
          <w:szCs w:val="22"/>
        </w:rPr>
        <w:t xml:space="preserve"> </w:t>
      </w:r>
      <w:r w:rsidRPr="003C1A53">
        <w:rPr>
          <w:szCs w:val="22"/>
        </w:rPr>
        <w:t>evenly</w:t>
      </w:r>
      <w:r w:rsidR="006C3405">
        <w:rPr>
          <w:szCs w:val="22"/>
        </w:rPr>
        <w:t xml:space="preserve"> </w:t>
      </w:r>
      <w:r w:rsidRPr="003C1A53">
        <w:rPr>
          <w:szCs w:val="22"/>
        </w:rPr>
        <w:t>spaced</w:t>
      </w:r>
      <w:r w:rsidR="006C3405">
        <w:rPr>
          <w:szCs w:val="22"/>
        </w:rPr>
        <w:t xml:space="preserve"> </w:t>
      </w:r>
      <w:r w:rsidRPr="003C1A53">
        <w:rPr>
          <w:szCs w:val="22"/>
        </w:rPr>
        <w:t>over</w:t>
      </w:r>
      <w:r w:rsidR="006C3405">
        <w:rPr>
          <w:szCs w:val="22"/>
        </w:rPr>
        <w:t xml:space="preserve"> </w:t>
      </w:r>
      <w:r w:rsidRPr="003C1A53">
        <w:rPr>
          <w:szCs w:val="22"/>
        </w:rPr>
        <w:t>the</w:t>
      </w:r>
      <w:r w:rsidR="006C3405">
        <w:rPr>
          <w:szCs w:val="22"/>
        </w:rPr>
        <w:t xml:space="preserve"> </w:t>
      </w:r>
      <w:r w:rsidRPr="003C1A53">
        <w:rPr>
          <w:szCs w:val="22"/>
        </w:rPr>
        <w:t>hour</w:t>
      </w:r>
      <w:r w:rsidR="006C3405">
        <w:rPr>
          <w:szCs w:val="22"/>
        </w:rPr>
        <w:t xml:space="preserve"> </w:t>
      </w:r>
      <w:r w:rsidRPr="003C1A53">
        <w:rPr>
          <w:szCs w:val="22"/>
        </w:rPr>
        <w:t>at</w:t>
      </w:r>
      <w:r w:rsidR="006C3405">
        <w:rPr>
          <w:szCs w:val="22"/>
        </w:rPr>
        <w:t xml:space="preserve"> </w:t>
      </w:r>
      <w:r w:rsidRPr="003C1A53">
        <w:rPr>
          <w:szCs w:val="22"/>
        </w:rPr>
        <w:t>a</w:t>
      </w:r>
      <w:r w:rsidR="006C3405">
        <w:rPr>
          <w:szCs w:val="22"/>
        </w:rPr>
        <w:t xml:space="preserve"> </w:t>
      </w:r>
      <w:r w:rsidRPr="003C1A53">
        <w:rPr>
          <w:szCs w:val="22"/>
        </w:rPr>
        <w:t>minimum</w:t>
      </w:r>
      <w:r w:rsidR="006C3405">
        <w:rPr>
          <w:szCs w:val="22"/>
        </w:rPr>
        <w:t xml:space="preserve"> </w:t>
      </w:r>
      <w:r w:rsidRPr="003C1A53">
        <w:rPr>
          <w:szCs w:val="22"/>
        </w:rPr>
        <w:t>of</w:t>
      </w:r>
      <w:r w:rsidR="006C3405">
        <w:rPr>
          <w:szCs w:val="22"/>
        </w:rPr>
        <w:t xml:space="preserve"> </w:t>
      </w:r>
      <w:r w:rsidRPr="003C1A53">
        <w:rPr>
          <w:szCs w:val="22"/>
        </w:rPr>
        <w:t>one</w:t>
      </w:r>
      <w:r w:rsidR="006C3405">
        <w:rPr>
          <w:szCs w:val="22"/>
        </w:rPr>
        <w:t xml:space="preserve"> </w:t>
      </w:r>
      <w:r w:rsidRPr="003C1A53">
        <w:rPr>
          <w:szCs w:val="22"/>
        </w:rPr>
        <w:t>measurement</w:t>
      </w:r>
      <w:r w:rsidR="006C3405">
        <w:rPr>
          <w:szCs w:val="22"/>
        </w:rPr>
        <w:t xml:space="preserve"> </w:t>
      </w:r>
      <w:r w:rsidRPr="003C1A53">
        <w:rPr>
          <w:szCs w:val="22"/>
        </w:rPr>
        <w:t>per</w:t>
      </w:r>
      <w:r w:rsidR="006C3405">
        <w:rPr>
          <w:szCs w:val="22"/>
        </w:rPr>
        <w:t xml:space="preserve"> </w:t>
      </w:r>
      <w:r w:rsidRPr="003C1A53">
        <w:rPr>
          <w:szCs w:val="22"/>
        </w:rPr>
        <w:t>minute.</w:t>
      </w:r>
      <w:r w:rsidR="006C3405">
        <w:rPr>
          <w:szCs w:val="22"/>
        </w:rPr>
        <w:t xml:space="preserve">  </w:t>
      </w:r>
      <w:r w:rsidRPr="003C1A53">
        <w:rPr>
          <w:szCs w:val="22"/>
        </w:rPr>
        <w:t>All</w:t>
      </w:r>
      <w:r w:rsidR="006C3405">
        <w:rPr>
          <w:szCs w:val="22"/>
        </w:rPr>
        <w:t xml:space="preserve"> </w:t>
      </w:r>
      <w:r w:rsidRPr="003C1A53">
        <w:rPr>
          <w:szCs w:val="22"/>
        </w:rPr>
        <w:t>valid</w:t>
      </w:r>
      <w:r w:rsidR="006C3405">
        <w:rPr>
          <w:szCs w:val="22"/>
        </w:rPr>
        <w:t xml:space="preserve"> </w:t>
      </w:r>
      <w:r w:rsidRPr="003C1A53">
        <w:rPr>
          <w:szCs w:val="22"/>
        </w:rPr>
        <w:t>measurements</w:t>
      </w:r>
      <w:r w:rsidR="006C3405">
        <w:rPr>
          <w:szCs w:val="22"/>
        </w:rPr>
        <w:t xml:space="preserve"> </w:t>
      </w:r>
      <w:r w:rsidRPr="003C1A53">
        <w:rPr>
          <w:szCs w:val="22"/>
        </w:rPr>
        <w:t>collected</w:t>
      </w:r>
      <w:r w:rsidR="006C3405">
        <w:rPr>
          <w:szCs w:val="22"/>
        </w:rPr>
        <w:t xml:space="preserve"> </w:t>
      </w:r>
      <w:r w:rsidRPr="003C1A53">
        <w:rPr>
          <w:szCs w:val="22"/>
        </w:rPr>
        <w:t>during</w:t>
      </w:r>
      <w:r w:rsidR="006C3405">
        <w:rPr>
          <w:szCs w:val="22"/>
        </w:rPr>
        <w:t xml:space="preserve"> </w:t>
      </w:r>
      <w:r w:rsidRPr="003C1A53">
        <w:rPr>
          <w:szCs w:val="22"/>
        </w:rPr>
        <w:t>an</w:t>
      </w:r>
      <w:r w:rsidR="006C3405">
        <w:rPr>
          <w:szCs w:val="22"/>
        </w:rPr>
        <w:t xml:space="preserve"> </w:t>
      </w:r>
      <w:r w:rsidRPr="003C1A53">
        <w:rPr>
          <w:szCs w:val="22"/>
        </w:rPr>
        <w:t>hour</w:t>
      </w:r>
      <w:r w:rsidR="006C3405">
        <w:rPr>
          <w:szCs w:val="22"/>
        </w:rPr>
        <w:t xml:space="preserve"> </w:t>
      </w:r>
      <w:r w:rsidRPr="003C1A53">
        <w:rPr>
          <w:szCs w:val="22"/>
        </w:rPr>
        <w:t>shall</w:t>
      </w:r>
      <w:r w:rsidR="006C3405">
        <w:rPr>
          <w:szCs w:val="22"/>
        </w:rPr>
        <w:t xml:space="preserve"> </w:t>
      </w:r>
      <w:r w:rsidRPr="003C1A53">
        <w:rPr>
          <w:szCs w:val="22"/>
        </w:rPr>
        <w:t>be</w:t>
      </w:r>
      <w:r w:rsidR="006C3405">
        <w:rPr>
          <w:szCs w:val="22"/>
        </w:rPr>
        <w:t xml:space="preserve"> </w:t>
      </w:r>
      <w:r w:rsidRPr="003C1A53">
        <w:rPr>
          <w:szCs w:val="22"/>
        </w:rPr>
        <w:t>used</w:t>
      </w:r>
      <w:r w:rsidR="006C3405">
        <w:rPr>
          <w:szCs w:val="22"/>
        </w:rPr>
        <w:t xml:space="preserve"> </w:t>
      </w:r>
      <w:r w:rsidRPr="003C1A53">
        <w:rPr>
          <w:szCs w:val="22"/>
        </w:rPr>
        <w:t>to</w:t>
      </w:r>
      <w:r w:rsidR="006C3405">
        <w:rPr>
          <w:szCs w:val="22"/>
        </w:rPr>
        <w:t xml:space="preserve"> </w:t>
      </w:r>
      <w:r w:rsidRPr="003C1A53">
        <w:rPr>
          <w:szCs w:val="22"/>
        </w:rPr>
        <w:t>calculate</w:t>
      </w:r>
      <w:r w:rsidR="006C3405">
        <w:rPr>
          <w:szCs w:val="22"/>
        </w:rPr>
        <w:t xml:space="preserve"> </w:t>
      </w:r>
      <w:r w:rsidRPr="003C1A53">
        <w:rPr>
          <w:szCs w:val="22"/>
        </w:rPr>
        <w:t>a</w:t>
      </w:r>
      <w:r w:rsidR="006C3405">
        <w:rPr>
          <w:szCs w:val="22"/>
        </w:rPr>
        <w:t xml:space="preserve"> </w:t>
      </w:r>
      <w:r w:rsidRPr="003C1A53">
        <w:rPr>
          <w:szCs w:val="22"/>
        </w:rPr>
        <w:t>1-hour</w:t>
      </w:r>
      <w:r w:rsidR="006C3405">
        <w:rPr>
          <w:szCs w:val="22"/>
        </w:rPr>
        <w:t xml:space="preserve"> </w:t>
      </w:r>
      <w:r w:rsidRPr="003C1A53">
        <w:rPr>
          <w:szCs w:val="22"/>
        </w:rPr>
        <w:t>block</w:t>
      </w:r>
      <w:r w:rsidR="006C3405">
        <w:rPr>
          <w:szCs w:val="22"/>
        </w:rPr>
        <w:t xml:space="preserve"> </w:t>
      </w:r>
      <w:r w:rsidRPr="003C1A53">
        <w:rPr>
          <w:szCs w:val="22"/>
        </w:rPr>
        <w:t>average</w:t>
      </w:r>
      <w:r w:rsidR="006C3405">
        <w:rPr>
          <w:szCs w:val="22"/>
        </w:rPr>
        <w:t xml:space="preserve"> </w:t>
      </w:r>
      <w:r w:rsidRPr="003C1A53">
        <w:rPr>
          <w:szCs w:val="22"/>
        </w:rPr>
        <w:t>that</w:t>
      </w:r>
      <w:r w:rsidR="006C3405">
        <w:rPr>
          <w:szCs w:val="22"/>
        </w:rPr>
        <w:t xml:space="preserve"> </w:t>
      </w:r>
      <w:r w:rsidRPr="003C1A53">
        <w:rPr>
          <w:szCs w:val="22"/>
        </w:rPr>
        <w:t>begins</w:t>
      </w:r>
      <w:r w:rsidR="006C3405">
        <w:rPr>
          <w:szCs w:val="22"/>
        </w:rPr>
        <w:t xml:space="preserve"> </w:t>
      </w:r>
      <w:r w:rsidRPr="003C1A53">
        <w:rPr>
          <w:szCs w:val="22"/>
        </w:rPr>
        <w:t>at</w:t>
      </w:r>
      <w:r w:rsidR="006C3405">
        <w:rPr>
          <w:szCs w:val="22"/>
        </w:rPr>
        <w:t xml:space="preserve"> </w:t>
      </w:r>
      <w:r w:rsidRPr="003C1A53">
        <w:rPr>
          <w:szCs w:val="22"/>
        </w:rPr>
        <w:t>the</w:t>
      </w:r>
      <w:r w:rsidR="006C3405">
        <w:rPr>
          <w:szCs w:val="22"/>
        </w:rPr>
        <w:t xml:space="preserve"> </w:t>
      </w:r>
      <w:r w:rsidRPr="003C1A53">
        <w:rPr>
          <w:szCs w:val="22"/>
        </w:rPr>
        <w:t>top</w:t>
      </w:r>
      <w:r w:rsidR="006C3405">
        <w:rPr>
          <w:szCs w:val="22"/>
        </w:rPr>
        <w:t xml:space="preserve"> </w:t>
      </w:r>
      <w:r w:rsidRPr="003C1A53">
        <w:rPr>
          <w:szCs w:val="22"/>
        </w:rPr>
        <w:t>of</w:t>
      </w:r>
      <w:r w:rsidR="006C3405">
        <w:rPr>
          <w:szCs w:val="22"/>
        </w:rPr>
        <w:t xml:space="preserve"> </w:t>
      </w:r>
      <w:r w:rsidRPr="003C1A53">
        <w:rPr>
          <w:szCs w:val="22"/>
        </w:rPr>
        <w:t>each</w:t>
      </w:r>
      <w:r w:rsidR="006C3405">
        <w:rPr>
          <w:szCs w:val="22"/>
        </w:rPr>
        <w:t xml:space="preserve"> </w:t>
      </w:r>
      <w:r w:rsidRPr="003C1A53">
        <w:rPr>
          <w:szCs w:val="22"/>
        </w:rPr>
        <w:t>hour.</w:t>
      </w:r>
    </w:p>
    <w:p w:rsidR="008065D7" w:rsidRPr="003C1A53" w:rsidRDefault="008065D7" w:rsidP="00CE05BB">
      <w:pPr>
        <w:numPr>
          <w:ilvl w:val="1"/>
          <w:numId w:val="15"/>
        </w:numPr>
        <w:spacing w:after="120"/>
        <w:rPr>
          <w:szCs w:val="22"/>
        </w:rPr>
      </w:pPr>
      <w:r w:rsidRPr="003C1A53">
        <w:rPr>
          <w:szCs w:val="22"/>
        </w:rPr>
        <w:t>Hours</w:t>
      </w:r>
      <w:r w:rsidR="006C3405">
        <w:rPr>
          <w:szCs w:val="22"/>
        </w:rPr>
        <w:t xml:space="preserve"> </w:t>
      </w:r>
      <w:r w:rsidRPr="003C1A53">
        <w:rPr>
          <w:szCs w:val="22"/>
        </w:rPr>
        <w:t>that</w:t>
      </w:r>
      <w:r w:rsidR="006C3405">
        <w:rPr>
          <w:szCs w:val="22"/>
        </w:rPr>
        <w:t xml:space="preserve"> </w:t>
      </w:r>
      <w:r w:rsidRPr="003C1A53">
        <w:rPr>
          <w:szCs w:val="22"/>
        </w:rPr>
        <w:t>are</w:t>
      </w:r>
      <w:r w:rsidR="006C3405">
        <w:rPr>
          <w:szCs w:val="22"/>
        </w:rPr>
        <w:t xml:space="preserve"> </w:t>
      </w:r>
      <w:r w:rsidRPr="003C1A53">
        <w:rPr>
          <w:szCs w:val="22"/>
        </w:rPr>
        <w:t>not</w:t>
      </w:r>
      <w:r w:rsidR="006C3405">
        <w:rPr>
          <w:szCs w:val="22"/>
        </w:rPr>
        <w:t xml:space="preserve"> </w:t>
      </w:r>
      <w:r w:rsidRPr="003C1A53">
        <w:rPr>
          <w:szCs w:val="22"/>
        </w:rPr>
        <w:t>operating</w:t>
      </w:r>
      <w:r w:rsidR="006C3405">
        <w:rPr>
          <w:szCs w:val="22"/>
        </w:rPr>
        <w:t xml:space="preserve"> </w:t>
      </w:r>
      <w:r w:rsidRPr="003C1A53">
        <w:rPr>
          <w:szCs w:val="22"/>
        </w:rPr>
        <w:t>hours</w:t>
      </w:r>
      <w:r w:rsidR="006C3405">
        <w:rPr>
          <w:szCs w:val="22"/>
        </w:rPr>
        <w:t xml:space="preserve"> </w:t>
      </w:r>
      <w:r w:rsidRPr="003C1A53">
        <w:rPr>
          <w:szCs w:val="22"/>
        </w:rPr>
        <w:t>are</w:t>
      </w:r>
      <w:r w:rsidR="006C3405">
        <w:rPr>
          <w:szCs w:val="22"/>
        </w:rPr>
        <w:t xml:space="preserve"> </w:t>
      </w:r>
      <w:r w:rsidRPr="003C1A53">
        <w:rPr>
          <w:szCs w:val="22"/>
        </w:rPr>
        <w:t>not</w:t>
      </w:r>
      <w:r w:rsidR="006C3405">
        <w:rPr>
          <w:szCs w:val="22"/>
        </w:rPr>
        <w:t xml:space="preserve"> </w:t>
      </w:r>
      <w:r w:rsidRPr="003C1A53">
        <w:rPr>
          <w:szCs w:val="22"/>
        </w:rPr>
        <w:t>valid</w:t>
      </w:r>
      <w:r w:rsidR="006C3405">
        <w:rPr>
          <w:szCs w:val="22"/>
        </w:rPr>
        <w:t xml:space="preserve"> </w:t>
      </w:r>
      <w:r w:rsidRPr="003C1A53">
        <w:rPr>
          <w:szCs w:val="22"/>
        </w:rPr>
        <w:t>hours.</w:t>
      </w:r>
    </w:p>
    <w:p w:rsidR="008065D7" w:rsidRPr="003C1A53" w:rsidRDefault="008065D7" w:rsidP="00CE05BB">
      <w:pPr>
        <w:numPr>
          <w:ilvl w:val="1"/>
          <w:numId w:val="15"/>
        </w:numPr>
        <w:spacing w:after="120"/>
        <w:rPr>
          <w:szCs w:val="22"/>
        </w:rPr>
      </w:pPr>
      <w:r w:rsidRPr="003C1A53">
        <w:rPr>
          <w:szCs w:val="22"/>
        </w:rPr>
        <w:t>For</w:t>
      </w:r>
      <w:r w:rsidR="006C3405">
        <w:rPr>
          <w:szCs w:val="22"/>
        </w:rPr>
        <w:t xml:space="preserve"> </w:t>
      </w:r>
      <w:r w:rsidRPr="003C1A53">
        <w:rPr>
          <w:szCs w:val="22"/>
        </w:rPr>
        <w:t>each</w:t>
      </w:r>
      <w:r w:rsidR="006C3405">
        <w:rPr>
          <w:szCs w:val="22"/>
        </w:rPr>
        <w:t xml:space="preserve"> </w:t>
      </w:r>
      <w:r w:rsidRPr="003C1A53">
        <w:rPr>
          <w:szCs w:val="22"/>
        </w:rPr>
        <w:t>operating</w:t>
      </w:r>
      <w:r w:rsidR="006C3405">
        <w:rPr>
          <w:szCs w:val="22"/>
        </w:rPr>
        <w:t xml:space="preserve"> </w:t>
      </w:r>
      <w:r w:rsidRPr="003C1A53">
        <w:rPr>
          <w:szCs w:val="22"/>
        </w:rPr>
        <w:t>hour,</w:t>
      </w:r>
      <w:r w:rsidR="006C3405">
        <w:rPr>
          <w:szCs w:val="22"/>
        </w:rPr>
        <w:t xml:space="preserve"> </w:t>
      </w:r>
      <w:r w:rsidRPr="003C1A53">
        <w:rPr>
          <w:szCs w:val="22"/>
        </w:rPr>
        <w:t>the</w:t>
      </w:r>
      <w:r w:rsidR="006C3405">
        <w:rPr>
          <w:szCs w:val="22"/>
        </w:rPr>
        <w:t xml:space="preserve"> </w:t>
      </w:r>
      <w:r w:rsidRPr="003C1A53">
        <w:rPr>
          <w:szCs w:val="22"/>
        </w:rPr>
        <w:t>1-hour</w:t>
      </w:r>
      <w:r w:rsidR="006C3405">
        <w:rPr>
          <w:szCs w:val="22"/>
        </w:rPr>
        <w:t xml:space="preserve"> </w:t>
      </w:r>
      <w:r w:rsidRPr="003C1A53">
        <w:rPr>
          <w:szCs w:val="22"/>
        </w:rPr>
        <w:t>block</w:t>
      </w:r>
      <w:r w:rsidR="006C3405">
        <w:rPr>
          <w:szCs w:val="22"/>
        </w:rPr>
        <w:t xml:space="preserve"> </w:t>
      </w:r>
      <w:r w:rsidRPr="003C1A53">
        <w:rPr>
          <w:szCs w:val="22"/>
        </w:rPr>
        <w:t>average</w:t>
      </w:r>
      <w:r w:rsidR="006C3405">
        <w:rPr>
          <w:szCs w:val="22"/>
        </w:rPr>
        <w:t xml:space="preserve"> </w:t>
      </w:r>
      <w:r w:rsidRPr="003C1A53">
        <w:rPr>
          <w:szCs w:val="22"/>
        </w:rPr>
        <w:t>shall</w:t>
      </w:r>
      <w:r w:rsidR="006C3405">
        <w:rPr>
          <w:szCs w:val="22"/>
        </w:rPr>
        <w:t xml:space="preserve"> </w:t>
      </w:r>
      <w:r w:rsidRPr="003C1A53">
        <w:rPr>
          <w:szCs w:val="22"/>
        </w:rPr>
        <w:t>be</w:t>
      </w:r>
      <w:r w:rsidR="006C3405">
        <w:rPr>
          <w:szCs w:val="22"/>
        </w:rPr>
        <w:t xml:space="preserve"> </w:t>
      </w:r>
      <w:r w:rsidRPr="003C1A53">
        <w:rPr>
          <w:szCs w:val="22"/>
        </w:rPr>
        <w:t>computed</w:t>
      </w:r>
      <w:r w:rsidR="006C3405">
        <w:rPr>
          <w:szCs w:val="22"/>
        </w:rPr>
        <w:t xml:space="preserve"> </w:t>
      </w:r>
      <w:r w:rsidRPr="003C1A53">
        <w:rPr>
          <w:szCs w:val="22"/>
        </w:rPr>
        <w:t>from</w:t>
      </w:r>
      <w:r w:rsidR="006C3405">
        <w:rPr>
          <w:szCs w:val="22"/>
        </w:rPr>
        <w:t xml:space="preserve"> </w:t>
      </w:r>
      <w:r w:rsidRPr="003C1A53">
        <w:rPr>
          <w:szCs w:val="22"/>
        </w:rPr>
        <w:t>at</w:t>
      </w:r>
      <w:r w:rsidR="006C3405">
        <w:rPr>
          <w:szCs w:val="22"/>
        </w:rPr>
        <w:t xml:space="preserve"> </w:t>
      </w:r>
      <w:r w:rsidRPr="003C1A53">
        <w:rPr>
          <w:szCs w:val="22"/>
        </w:rPr>
        <w:t>least</w:t>
      </w:r>
      <w:r w:rsidR="006C3405">
        <w:rPr>
          <w:szCs w:val="22"/>
        </w:rPr>
        <w:t xml:space="preserve"> </w:t>
      </w:r>
      <w:r w:rsidRPr="003C1A53">
        <w:rPr>
          <w:szCs w:val="22"/>
        </w:rPr>
        <w:t>two</w:t>
      </w:r>
      <w:r w:rsidR="006C3405">
        <w:rPr>
          <w:szCs w:val="22"/>
        </w:rPr>
        <w:t xml:space="preserve"> </w:t>
      </w:r>
      <w:r w:rsidRPr="003C1A53">
        <w:rPr>
          <w:szCs w:val="22"/>
        </w:rPr>
        <w:t>data</w:t>
      </w:r>
      <w:r w:rsidR="006C3405">
        <w:rPr>
          <w:szCs w:val="22"/>
        </w:rPr>
        <w:t xml:space="preserve"> </w:t>
      </w:r>
      <w:r w:rsidRPr="003C1A53">
        <w:rPr>
          <w:szCs w:val="22"/>
        </w:rPr>
        <w:t>points</w:t>
      </w:r>
      <w:r w:rsidR="006C3405">
        <w:rPr>
          <w:szCs w:val="22"/>
        </w:rPr>
        <w:t xml:space="preserve"> </w:t>
      </w:r>
      <w:r w:rsidRPr="003C1A53">
        <w:rPr>
          <w:szCs w:val="22"/>
        </w:rPr>
        <w:t>separated</w:t>
      </w:r>
      <w:r w:rsidR="006C3405">
        <w:rPr>
          <w:szCs w:val="22"/>
        </w:rPr>
        <w:t xml:space="preserve"> </w:t>
      </w:r>
      <w:r w:rsidRPr="003C1A53">
        <w:rPr>
          <w:szCs w:val="22"/>
        </w:rPr>
        <w:t>by</w:t>
      </w:r>
      <w:r w:rsidR="006C3405">
        <w:rPr>
          <w:szCs w:val="22"/>
        </w:rPr>
        <w:t xml:space="preserve"> </w:t>
      </w:r>
      <w:r w:rsidRPr="003C1A53">
        <w:rPr>
          <w:szCs w:val="22"/>
        </w:rPr>
        <w:t>a</w:t>
      </w:r>
      <w:r w:rsidR="006C3405">
        <w:rPr>
          <w:szCs w:val="22"/>
        </w:rPr>
        <w:t xml:space="preserve"> </w:t>
      </w:r>
      <w:r w:rsidRPr="003C1A53">
        <w:rPr>
          <w:szCs w:val="22"/>
        </w:rPr>
        <w:t>minimum</w:t>
      </w:r>
      <w:r w:rsidR="006C3405">
        <w:rPr>
          <w:szCs w:val="22"/>
        </w:rPr>
        <w:t xml:space="preserve"> </w:t>
      </w:r>
      <w:r w:rsidRPr="003C1A53">
        <w:rPr>
          <w:szCs w:val="22"/>
        </w:rPr>
        <w:t>of</w:t>
      </w:r>
      <w:r w:rsidR="006C3405">
        <w:rPr>
          <w:szCs w:val="22"/>
        </w:rPr>
        <w:t xml:space="preserve"> </w:t>
      </w:r>
      <w:r w:rsidRPr="003C1A53">
        <w:rPr>
          <w:szCs w:val="22"/>
        </w:rPr>
        <w:t>15</w:t>
      </w:r>
      <w:r w:rsidR="006C3405">
        <w:rPr>
          <w:szCs w:val="22"/>
        </w:rPr>
        <w:t xml:space="preserve"> </w:t>
      </w:r>
      <w:r w:rsidRPr="003C1A53">
        <w:rPr>
          <w:szCs w:val="22"/>
        </w:rPr>
        <w:t>minutes.</w:t>
      </w:r>
      <w:r w:rsidR="006C3405">
        <w:rPr>
          <w:szCs w:val="22"/>
        </w:rPr>
        <w:t xml:space="preserve"> </w:t>
      </w:r>
      <w:r w:rsidRPr="003C1A53">
        <w:rPr>
          <w:szCs w:val="22"/>
        </w:rPr>
        <w:t>If</w:t>
      </w:r>
      <w:r w:rsidR="006C3405">
        <w:rPr>
          <w:szCs w:val="22"/>
        </w:rPr>
        <w:t xml:space="preserve"> </w:t>
      </w:r>
      <w:r w:rsidRPr="003C1A53">
        <w:rPr>
          <w:szCs w:val="22"/>
        </w:rPr>
        <w:t>less</w:t>
      </w:r>
      <w:r w:rsidR="006C3405">
        <w:rPr>
          <w:szCs w:val="22"/>
        </w:rPr>
        <w:t xml:space="preserve"> </w:t>
      </w:r>
      <w:r w:rsidRPr="003C1A53">
        <w:rPr>
          <w:szCs w:val="22"/>
        </w:rPr>
        <w:t>than</w:t>
      </w:r>
      <w:r w:rsidR="006C3405">
        <w:rPr>
          <w:szCs w:val="22"/>
        </w:rPr>
        <w:t xml:space="preserve"> </w:t>
      </w:r>
      <w:r w:rsidRPr="003C1A53">
        <w:rPr>
          <w:szCs w:val="22"/>
        </w:rPr>
        <w:t>two</w:t>
      </w:r>
      <w:r w:rsidR="006C3405">
        <w:rPr>
          <w:szCs w:val="22"/>
        </w:rPr>
        <w:t xml:space="preserve"> </w:t>
      </w:r>
      <w:r w:rsidRPr="003C1A53">
        <w:rPr>
          <w:szCs w:val="22"/>
        </w:rPr>
        <w:t>such</w:t>
      </w:r>
      <w:r w:rsidR="006C3405">
        <w:rPr>
          <w:szCs w:val="22"/>
        </w:rPr>
        <w:t xml:space="preserve"> </w:t>
      </w:r>
      <w:r w:rsidRPr="003C1A53">
        <w:rPr>
          <w:szCs w:val="22"/>
        </w:rPr>
        <w:t>data</w:t>
      </w:r>
      <w:r w:rsidR="006C3405">
        <w:rPr>
          <w:szCs w:val="22"/>
        </w:rPr>
        <w:t xml:space="preserve"> </w:t>
      </w:r>
      <w:r w:rsidRPr="003C1A53">
        <w:rPr>
          <w:szCs w:val="22"/>
        </w:rPr>
        <w:t>points</w:t>
      </w:r>
      <w:r w:rsidR="006C3405">
        <w:rPr>
          <w:szCs w:val="22"/>
        </w:rPr>
        <w:t xml:space="preserve"> </w:t>
      </w:r>
      <w:r w:rsidRPr="003C1A53">
        <w:rPr>
          <w:szCs w:val="22"/>
        </w:rPr>
        <w:t>are</w:t>
      </w:r>
      <w:r w:rsidR="006C3405">
        <w:rPr>
          <w:szCs w:val="22"/>
        </w:rPr>
        <w:t xml:space="preserve"> </w:t>
      </w:r>
      <w:r w:rsidRPr="003C1A53">
        <w:rPr>
          <w:szCs w:val="22"/>
        </w:rPr>
        <w:t>available,</w:t>
      </w:r>
      <w:r w:rsidR="006C3405">
        <w:rPr>
          <w:szCs w:val="22"/>
        </w:rPr>
        <w:t xml:space="preserve"> </w:t>
      </w:r>
      <w:r w:rsidRPr="003C1A53">
        <w:rPr>
          <w:szCs w:val="22"/>
        </w:rPr>
        <w:t>there</w:t>
      </w:r>
      <w:r w:rsidR="006C3405">
        <w:rPr>
          <w:szCs w:val="22"/>
        </w:rPr>
        <w:t xml:space="preserve"> </w:t>
      </w:r>
      <w:r w:rsidRPr="003C1A53">
        <w:rPr>
          <w:szCs w:val="22"/>
        </w:rPr>
        <w:t>is</w:t>
      </w:r>
      <w:r w:rsidR="006C3405">
        <w:rPr>
          <w:szCs w:val="22"/>
        </w:rPr>
        <w:t xml:space="preserve"> </w:t>
      </w:r>
      <w:r w:rsidRPr="003C1A53">
        <w:rPr>
          <w:szCs w:val="22"/>
        </w:rPr>
        <w:t>insufficient</w:t>
      </w:r>
      <w:r w:rsidR="006C3405">
        <w:rPr>
          <w:szCs w:val="22"/>
        </w:rPr>
        <w:t xml:space="preserve"> </w:t>
      </w:r>
      <w:r w:rsidRPr="003C1A53">
        <w:rPr>
          <w:szCs w:val="22"/>
        </w:rPr>
        <w:t>data,</w:t>
      </w:r>
      <w:r w:rsidR="006C3405">
        <w:rPr>
          <w:szCs w:val="22"/>
        </w:rPr>
        <w:t xml:space="preserve"> </w:t>
      </w:r>
      <w:r w:rsidRPr="003C1A53">
        <w:rPr>
          <w:szCs w:val="22"/>
        </w:rPr>
        <w:t>the</w:t>
      </w:r>
      <w:r w:rsidR="006C3405">
        <w:rPr>
          <w:szCs w:val="22"/>
        </w:rPr>
        <w:t xml:space="preserve"> </w:t>
      </w:r>
      <w:r w:rsidRPr="003C1A53">
        <w:rPr>
          <w:szCs w:val="22"/>
        </w:rPr>
        <w:t>1-hour</w:t>
      </w:r>
      <w:r w:rsidR="006C3405">
        <w:rPr>
          <w:szCs w:val="22"/>
        </w:rPr>
        <w:t xml:space="preserve"> </w:t>
      </w:r>
      <w:r w:rsidRPr="003C1A53">
        <w:rPr>
          <w:szCs w:val="22"/>
        </w:rPr>
        <w:t>block</w:t>
      </w:r>
      <w:r w:rsidR="006C3405">
        <w:rPr>
          <w:szCs w:val="22"/>
        </w:rPr>
        <w:t xml:space="preserve"> </w:t>
      </w:r>
      <w:r w:rsidRPr="003C1A53">
        <w:rPr>
          <w:szCs w:val="22"/>
        </w:rPr>
        <w:t>average</w:t>
      </w:r>
      <w:r w:rsidR="006C3405">
        <w:rPr>
          <w:szCs w:val="22"/>
        </w:rPr>
        <w:t xml:space="preserve"> </w:t>
      </w:r>
      <w:r w:rsidRPr="003C1A53">
        <w:rPr>
          <w:szCs w:val="22"/>
        </w:rPr>
        <w:t>is</w:t>
      </w:r>
      <w:r w:rsidR="006C3405">
        <w:rPr>
          <w:szCs w:val="22"/>
        </w:rPr>
        <w:t xml:space="preserve"> </w:t>
      </w:r>
      <w:r w:rsidRPr="003C1A53">
        <w:rPr>
          <w:szCs w:val="22"/>
        </w:rPr>
        <w:t>not</w:t>
      </w:r>
      <w:r w:rsidR="006C3405">
        <w:rPr>
          <w:szCs w:val="22"/>
        </w:rPr>
        <w:t xml:space="preserve"> </w:t>
      </w:r>
      <w:r w:rsidRPr="003C1A53">
        <w:rPr>
          <w:szCs w:val="22"/>
        </w:rPr>
        <w:t>valid,</w:t>
      </w:r>
      <w:r w:rsidR="006C3405">
        <w:rPr>
          <w:szCs w:val="22"/>
        </w:rPr>
        <w:t xml:space="preserve"> </w:t>
      </w:r>
      <w:r w:rsidRPr="003C1A53">
        <w:rPr>
          <w:szCs w:val="22"/>
        </w:rPr>
        <w:t>and</w:t>
      </w:r>
      <w:r w:rsidR="006C3405">
        <w:rPr>
          <w:szCs w:val="22"/>
        </w:rPr>
        <w:t xml:space="preserve"> </w:t>
      </w:r>
      <w:r w:rsidRPr="003C1A53">
        <w:rPr>
          <w:szCs w:val="22"/>
        </w:rPr>
        <w:t>the</w:t>
      </w:r>
      <w:r w:rsidR="006C3405">
        <w:rPr>
          <w:szCs w:val="22"/>
        </w:rPr>
        <w:t xml:space="preserve"> </w:t>
      </w:r>
      <w:r w:rsidRPr="003C1A53">
        <w:rPr>
          <w:szCs w:val="22"/>
        </w:rPr>
        <w:t>hour</w:t>
      </w:r>
      <w:r w:rsidR="006C3405">
        <w:rPr>
          <w:szCs w:val="22"/>
        </w:rPr>
        <w:t xml:space="preserve"> </w:t>
      </w:r>
      <w:r w:rsidRPr="003C1A53">
        <w:rPr>
          <w:szCs w:val="22"/>
        </w:rPr>
        <w:t>is</w:t>
      </w:r>
      <w:r w:rsidR="006C3405">
        <w:rPr>
          <w:szCs w:val="22"/>
        </w:rPr>
        <w:t xml:space="preserve"> </w:t>
      </w:r>
      <w:r w:rsidRPr="003C1A53">
        <w:rPr>
          <w:szCs w:val="22"/>
        </w:rPr>
        <w:t>considered</w:t>
      </w:r>
      <w:r w:rsidR="006C3405">
        <w:rPr>
          <w:szCs w:val="22"/>
        </w:rPr>
        <w:t xml:space="preserve"> </w:t>
      </w:r>
      <w:r w:rsidRPr="003C1A53">
        <w:rPr>
          <w:szCs w:val="22"/>
        </w:rPr>
        <w:t>as</w:t>
      </w:r>
      <w:r w:rsidR="006C3405">
        <w:rPr>
          <w:szCs w:val="22"/>
        </w:rPr>
        <w:t xml:space="preserve"> </w:t>
      </w:r>
      <w:r w:rsidRPr="003C1A53">
        <w:rPr>
          <w:szCs w:val="22"/>
        </w:rPr>
        <w:t>“monitor</w:t>
      </w:r>
      <w:r w:rsidR="006C3405">
        <w:rPr>
          <w:szCs w:val="22"/>
        </w:rPr>
        <w:t xml:space="preserve"> </w:t>
      </w:r>
      <w:r w:rsidRPr="003C1A53">
        <w:rPr>
          <w:szCs w:val="22"/>
        </w:rPr>
        <w:t>unavailable.”</w:t>
      </w:r>
    </w:p>
    <w:p w:rsidR="008065D7" w:rsidRPr="003C1A53" w:rsidRDefault="008065D7" w:rsidP="00CE05BB">
      <w:pPr>
        <w:numPr>
          <w:ilvl w:val="0"/>
          <w:numId w:val="20"/>
        </w:numPr>
        <w:spacing w:after="120"/>
        <w:rPr>
          <w:szCs w:val="22"/>
        </w:rPr>
      </w:pPr>
      <w:r w:rsidRPr="003C1A53">
        <w:rPr>
          <w:szCs w:val="22"/>
          <w:u w:val="single"/>
        </w:rPr>
        <w:t>Calculation</w:t>
      </w:r>
      <w:r w:rsidR="006C3405">
        <w:rPr>
          <w:szCs w:val="22"/>
          <w:u w:val="single"/>
        </w:rPr>
        <w:t xml:space="preserve"> </w:t>
      </w:r>
      <w:r w:rsidRPr="003C1A53">
        <w:rPr>
          <w:szCs w:val="22"/>
          <w:u w:val="single"/>
        </w:rPr>
        <w:t>Approaches</w:t>
      </w:r>
      <w:r w:rsidRPr="003C1A53">
        <w:rPr>
          <w:szCs w:val="22"/>
        </w:rPr>
        <w:t>:</w:t>
      </w:r>
      <w:r w:rsidR="006C3405">
        <w:rPr>
          <w:szCs w:val="22"/>
        </w:rPr>
        <w:t xml:space="preserve">  </w:t>
      </w:r>
      <w:r w:rsidRPr="003C1A53">
        <w:rPr>
          <w:szCs w:val="22"/>
        </w:rPr>
        <w:t>The</w:t>
      </w:r>
      <w:r w:rsidR="006C3405">
        <w:rPr>
          <w:szCs w:val="22"/>
        </w:rPr>
        <w:t xml:space="preserve"> </w:t>
      </w:r>
      <w:r w:rsidRPr="003C1A53">
        <w:rPr>
          <w:szCs w:val="22"/>
        </w:rPr>
        <w:t>owner</w:t>
      </w:r>
      <w:r w:rsidR="006C3405">
        <w:rPr>
          <w:szCs w:val="22"/>
        </w:rPr>
        <w:t xml:space="preserve"> </w:t>
      </w:r>
      <w:r w:rsidRPr="003C1A53">
        <w:rPr>
          <w:szCs w:val="22"/>
        </w:rPr>
        <w:t>or</w:t>
      </w:r>
      <w:r w:rsidR="006C3405">
        <w:rPr>
          <w:szCs w:val="22"/>
        </w:rPr>
        <w:t xml:space="preserve"> </w:t>
      </w:r>
      <w:r w:rsidRPr="003C1A53">
        <w:rPr>
          <w:szCs w:val="22"/>
        </w:rPr>
        <w:t>operator</w:t>
      </w:r>
      <w:r w:rsidR="006C3405">
        <w:rPr>
          <w:szCs w:val="22"/>
        </w:rPr>
        <w:t xml:space="preserve"> </w:t>
      </w:r>
      <w:r w:rsidRPr="003C1A53">
        <w:rPr>
          <w:szCs w:val="22"/>
        </w:rPr>
        <w:t>shall</w:t>
      </w:r>
      <w:r w:rsidR="006C3405">
        <w:rPr>
          <w:szCs w:val="22"/>
        </w:rPr>
        <w:t xml:space="preserve"> </w:t>
      </w:r>
      <w:r w:rsidRPr="003C1A53">
        <w:rPr>
          <w:szCs w:val="22"/>
        </w:rPr>
        <w:t>implement</w:t>
      </w:r>
      <w:r w:rsidR="006C3405">
        <w:rPr>
          <w:szCs w:val="22"/>
        </w:rPr>
        <w:t xml:space="preserve"> </w:t>
      </w:r>
      <w:r w:rsidRPr="003C1A53">
        <w:rPr>
          <w:szCs w:val="22"/>
        </w:rPr>
        <w:t>the</w:t>
      </w:r>
      <w:r w:rsidR="006C3405">
        <w:rPr>
          <w:szCs w:val="22"/>
        </w:rPr>
        <w:t xml:space="preserve"> </w:t>
      </w:r>
      <w:r w:rsidRPr="003C1A53">
        <w:rPr>
          <w:szCs w:val="22"/>
        </w:rPr>
        <w:t>calculation</w:t>
      </w:r>
      <w:r w:rsidR="006C3405">
        <w:rPr>
          <w:szCs w:val="22"/>
        </w:rPr>
        <w:t xml:space="preserve"> </w:t>
      </w:r>
      <w:r w:rsidRPr="003C1A53">
        <w:rPr>
          <w:szCs w:val="22"/>
        </w:rPr>
        <w:t>approach</w:t>
      </w:r>
      <w:r w:rsidR="006C3405">
        <w:rPr>
          <w:szCs w:val="22"/>
        </w:rPr>
        <w:t xml:space="preserve"> </w:t>
      </w:r>
      <w:r w:rsidRPr="003C1A53">
        <w:rPr>
          <w:szCs w:val="22"/>
        </w:rPr>
        <w:t>specified</w:t>
      </w:r>
      <w:r w:rsidR="006C3405">
        <w:rPr>
          <w:szCs w:val="22"/>
        </w:rPr>
        <w:t xml:space="preserve"> </w:t>
      </w:r>
      <w:r w:rsidRPr="003C1A53">
        <w:rPr>
          <w:szCs w:val="22"/>
        </w:rPr>
        <w:t>by</w:t>
      </w:r>
      <w:r w:rsidR="006C3405">
        <w:rPr>
          <w:szCs w:val="22"/>
        </w:rPr>
        <w:t xml:space="preserve"> </w:t>
      </w:r>
      <w:r w:rsidRPr="003C1A53">
        <w:rPr>
          <w:szCs w:val="22"/>
        </w:rPr>
        <w:t>this</w:t>
      </w:r>
      <w:r w:rsidR="006C3405">
        <w:rPr>
          <w:szCs w:val="22"/>
        </w:rPr>
        <w:t xml:space="preserve"> </w:t>
      </w:r>
      <w:r w:rsidRPr="003C1A53">
        <w:rPr>
          <w:szCs w:val="22"/>
        </w:rPr>
        <w:t>permit</w:t>
      </w:r>
      <w:r w:rsidR="006C3405">
        <w:rPr>
          <w:szCs w:val="22"/>
        </w:rPr>
        <w:t xml:space="preserve"> </w:t>
      </w:r>
      <w:r w:rsidRPr="003C1A53">
        <w:rPr>
          <w:szCs w:val="22"/>
        </w:rPr>
        <w:t>for</w:t>
      </w:r>
      <w:r w:rsidR="006C3405">
        <w:rPr>
          <w:szCs w:val="22"/>
        </w:rPr>
        <w:t xml:space="preserve"> </w:t>
      </w:r>
      <w:r w:rsidRPr="003C1A53">
        <w:rPr>
          <w:szCs w:val="22"/>
        </w:rPr>
        <w:t>each</w:t>
      </w:r>
      <w:r w:rsidR="006C3405">
        <w:rPr>
          <w:szCs w:val="22"/>
        </w:rPr>
        <w:t xml:space="preserve"> </w:t>
      </w:r>
      <w:r w:rsidRPr="003C1A53">
        <w:rPr>
          <w:szCs w:val="22"/>
        </w:rPr>
        <w:t>CEMS,</w:t>
      </w:r>
      <w:r w:rsidR="006C3405">
        <w:rPr>
          <w:szCs w:val="22"/>
        </w:rPr>
        <w:t xml:space="preserve"> </w:t>
      </w:r>
      <w:r w:rsidRPr="003C1A53">
        <w:rPr>
          <w:szCs w:val="22"/>
        </w:rPr>
        <w:t>as</w:t>
      </w:r>
      <w:r w:rsidR="006C3405">
        <w:rPr>
          <w:szCs w:val="22"/>
        </w:rPr>
        <w:t xml:space="preserve"> </w:t>
      </w:r>
      <w:r w:rsidRPr="003C1A53">
        <w:rPr>
          <w:szCs w:val="22"/>
        </w:rPr>
        <w:t>follows:</w:t>
      </w:r>
    </w:p>
    <w:p w:rsidR="00F01D07" w:rsidRDefault="00F01D07" w:rsidP="00CE05BB">
      <w:pPr>
        <w:numPr>
          <w:ilvl w:val="0"/>
          <w:numId w:val="17"/>
        </w:numPr>
        <w:spacing w:after="120"/>
        <w:rPr>
          <w:szCs w:val="22"/>
        </w:rPr>
      </w:pPr>
      <w:r w:rsidRPr="00F01D07">
        <w:rPr>
          <w:i/>
          <w:szCs w:val="22"/>
        </w:rPr>
        <w:t>Rolling 30-day Average</w:t>
      </w:r>
      <w:r w:rsidRPr="00F01D07">
        <w:rPr>
          <w:szCs w:val="22"/>
        </w:rPr>
        <w:t>:  Compliance shall be determined after each operating day by calculating the arithmetic average of all the valid hourly averages from that operating day and the prior 29 operating days.</w:t>
      </w:r>
    </w:p>
    <w:p w:rsidR="00354D51" w:rsidRDefault="00354D51" w:rsidP="00CE05BB">
      <w:pPr>
        <w:numPr>
          <w:ilvl w:val="0"/>
          <w:numId w:val="17"/>
        </w:numPr>
        <w:spacing w:after="120"/>
        <w:rPr>
          <w:szCs w:val="22"/>
        </w:rPr>
      </w:pPr>
      <w:r w:rsidRPr="00F01D07">
        <w:rPr>
          <w:i/>
          <w:szCs w:val="22"/>
        </w:rPr>
        <w:t xml:space="preserve">Rolling </w:t>
      </w:r>
      <w:r>
        <w:rPr>
          <w:i/>
          <w:szCs w:val="22"/>
        </w:rPr>
        <w:t>12-month</w:t>
      </w:r>
      <w:r w:rsidRPr="00F01D07">
        <w:rPr>
          <w:i/>
          <w:szCs w:val="22"/>
        </w:rPr>
        <w:t xml:space="preserve"> Average</w:t>
      </w:r>
      <w:r w:rsidRPr="00F01D07">
        <w:rPr>
          <w:szCs w:val="22"/>
        </w:rPr>
        <w:t xml:space="preserve">:  Compliance shall be determined after each operating </w:t>
      </w:r>
      <w:r>
        <w:rPr>
          <w:szCs w:val="22"/>
        </w:rPr>
        <w:t>month</w:t>
      </w:r>
      <w:r w:rsidRPr="00F01D07">
        <w:rPr>
          <w:szCs w:val="22"/>
        </w:rPr>
        <w:t xml:space="preserve"> by calculating the arithmetic average of all the valid hourly averages</w:t>
      </w:r>
      <w:r>
        <w:rPr>
          <w:szCs w:val="22"/>
        </w:rPr>
        <w:t xml:space="preserve"> in that month and then calculating the arithmetic average</w:t>
      </w:r>
      <w:r w:rsidRPr="00F01D07">
        <w:rPr>
          <w:szCs w:val="22"/>
        </w:rPr>
        <w:t xml:space="preserve"> </w:t>
      </w:r>
      <w:r>
        <w:rPr>
          <w:szCs w:val="22"/>
        </w:rPr>
        <w:t>of that operating month with the preceding 11 operating month averages</w:t>
      </w:r>
      <w:r w:rsidR="007D58A0">
        <w:rPr>
          <w:szCs w:val="22"/>
        </w:rPr>
        <w:t xml:space="preserve"> in units of tons per year</w:t>
      </w:r>
      <w:r w:rsidRPr="00F01D07">
        <w:rPr>
          <w:szCs w:val="22"/>
        </w:rPr>
        <w:t>.</w:t>
      </w:r>
    </w:p>
    <w:p w:rsidR="008065D7" w:rsidRPr="003C1A53" w:rsidRDefault="008065D7" w:rsidP="008065D7">
      <w:pPr>
        <w:pStyle w:val="PermitHeader"/>
      </w:pPr>
      <w:r w:rsidRPr="003C1A53">
        <w:lastRenderedPageBreak/>
        <w:t>Monitor</w:t>
      </w:r>
      <w:r w:rsidR="006C3405">
        <w:t xml:space="preserve"> </w:t>
      </w:r>
      <w:r w:rsidRPr="003C1A53">
        <w:t>Availability</w:t>
      </w:r>
    </w:p>
    <w:p w:rsidR="008065D7" w:rsidRPr="003C1A53" w:rsidRDefault="008065D7" w:rsidP="00CE05BB">
      <w:pPr>
        <w:numPr>
          <w:ilvl w:val="0"/>
          <w:numId w:val="20"/>
        </w:numPr>
        <w:spacing w:after="120"/>
        <w:rPr>
          <w:szCs w:val="22"/>
        </w:rPr>
      </w:pPr>
      <w:r w:rsidRPr="003C1A53">
        <w:rPr>
          <w:szCs w:val="22"/>
          <w:u w:val="single"/>
        </w:rPr>
        <w:t>Monitor</w:t>
      </w:r>
      <w:r w:rsidR="006C3405">
        <w:rPr>
          <w:szCs w:val="22"/>
          <w:u w:val="single"/>
        </w:rPr>
        <w:t xml:space="preserve"> </w:t>
      </w:r>
      <w:r w:rsidRPr="003C1A53">
        <w:rPr>
          <w:szCs w:val="22"/>
          <w:u w:val="single"/>
        </w:rPr>
        <w:t>Availability</w:t>
      </w:r>
      <w:r w:rsidRPr="003C1A53">
        <w:rPr>
          <w:szCs w:val="22"/>
        </w:rPr>
        <w:t>:</w:t>
      </w:r>
      <w:r w:rsidR="006C3405">
        <w:rPr>
          <w:szCs w:val="22"/>
        </w:rPr>
        <w:t xml:space="preserve">  </w:t>
      </w:r>
      <w:r w:rsidRPr="003C1A53">
        <w:rPr>
          <w:szCs w:val="22"/>
        </w:rPr>
        <w:t>The</w:t>
      </w:r>
      <w:r w:rsidR="006C3405">
        <w:rPr>
          <w:szCs w:val="22"/>
        </w:rPr>
        <w:t xml:space="preserve"> </w:t>
      </w:r>
      <w:r w:rsidRPr="003C1A53">
        <w:rPr>
          <w:szCs w:val="22"/>
        </w:rPr>
        <w:t>quarterly</w:t>
      </w:r>
      <w:r w:rsidR="006C3405">
        <w:rPr>
          <w:szCs w:val="22"/>
        </w:rPr>
        <w:t xml:space="preserve"> </w:t>
      </w:r>
      <w:r w:rsidRPr="003C1A53">
        <w:rPr>
          <w:szCs w:val="22"/>
        </w:rPr>
        <w:t>excess</w:t>
      </w:r>
      <w:r w:rsidR="006C3405">
        <w:rPr>
          <w:szCs w:val="22"/>
        </w:rPr>
        <w:t xml:space="preserve"> </w:t>
      </w:r>
      <w:r w:rsidRPr="003C1A53">
        <w:rPr>
          <w:szCs w:val="22"/>
        </w:rPr>
        <w:t>emissions</w:t>
      </w:r>
      <w:r w:rsidR="006C3405">
        <w:rPr>
          <w:szCs w:val="22"/>
        </w:rPr>
        <w:t xml:space="preserve"> </w:t>
      </w:r>
      <w:r w:rsidRPr="003C1A53">
        <w:rPr>
          <w:szCs w:val="22"/>
        </w:rPr>
        <w:t>report</w:t>
      </w:r>
      <w:r w:rsidR="006C3405">
        <w:rPr>
          <w:szCs w:val="22"/>
        </w:rPr>
        <w:t xml:space="preserve"> </w:t>
      </w:r>
      <w:r w:rsidRPr="003C1A53">
        <w:rPr>
          <w:szCs w:val="22"/>
        </w:rPr>
        <w:t>shall</w:t>
      </w:r>
      <w:r w:rsidR="006C3405">
        <w:rPr>
          <w:szCs w:val="22"/>
        </w:rPr>
        <w:t xml:space="preserve"> </w:t>
      </w:r>
      <w:r w:rsidRPr="003C1A53">
        <w:rPr>
          <w:szCs w:val="22"/>
        </w:rPr>
        <w:t>identify</w:t>
      </w:r>
      <w:r w:rsidR="006C3405">
        <w:rPr>
          <w:szCs w:val="22"/>
        </w:rPr>
        <w:t xml:space="preserve"> </w:t>
      </w:r>
      <w:r w:rsidRPr="003C1A53">
        <w:rPr>
          <w:szCs w:val="22"/>
        </w:rPr>
        <w:t>monitor</w:t>
      </w:r>
      <w:r w:rsidR="006C3405">
        <w:rPr>
          <w:szCs w:val="22"/>
        </w:rPr>
        <w:t xml:space="preserve"> </w:t>
      </w:r>
      <w:r w:rsidRPr="003C1A53">
        <w:rPr>
          <w:szCs w:val="22"/>
        </w:rPr>
        <w:t>availability</w:t>
      </w:r>
      <w:r w:rsidR="006C3405">
        <w:rPr>
          <w:szCs w:val="22"/>
        </w:rPr>
        <w:t xml:space="preserve"> </w:t>
      </w:r>
      <w:r w:rsidRPr="003C1A53">
        <w:rPr>
          <w:szCs w:val="22"/>
        </w:rPr>
        <w:t>for</w:t>
      </w:r>
      <w:r w:rsidR="006C3405">
        <w:rPr>
          <w:szCs w:val="22"/>
        </w:rPr>
        <w:t xml:space="preserve"> </w:t>
      </w:r>
      <w:r w:rsidRPr="003C1A53">
        <w:rPr>
          <w:szCs w:val="22"/>
        </w:rPr>
        <w:t>each</w:t>
      </w:r>
      <w:r w:rsidR="006C3405">
        <w:rPr>
          <w:szCs w:val="22"/>
        </w:rPr>
        <w:t xml:space="preserve"> </w:t>
      </w:r>
      <w:r w:rsidRPr="003C1A53">
        <w:rPr>
          <w:szCs w:val="22"/>
        </w:rPr>
        <w:t>quarter</w:t>
      </w:r>
      <w:r w:rsidR="006C3405">
        <w:rPr>
          <w:szCs w:val="22"/>
        </w:rPr>
        <w:t xml:space="preserve"> </w:t>
      </w:r>
      <w:r w:rsidRPr="003C1A53">
        <w:rPr>
          <w:szCs w:val="22"/>
        </w:rPr>
        <w:t>in</w:t>
      </w:r>
      <w:r w:rsidR="006C3405">
        <w:rPr>
          <w:szCs w:val="22"/>
        </w:rPr>
        <w:t xml:space="preserve"> </w:t>
      </w:r>
      <w:r w:rsidRPr="003C1A53">
        <w:rPr>
          <w:szCs w:val="22"/>
        </w:rPr>
        <w:t>which</w:t>
      </w:r>
      <w:r w:rsidR="006C3405">
        <w:rPr>
          <w:szCs w:val="22"/>
        </w:rPr>
        <w:t xml:space="preserve"> </w:t>
      </w:r>
      <w:r w:rsidRPr="003C1A53">
        <w:rPr>
          <w:szCs w:val="22"/>
        </w:rPr>
        <w:t>the</w:t>
      </w:r>
      <w:r w:rsidR="006C3405">
        <w:rPr>
          <w:szCs w:val="22"/>
        </w:rPr>
        <w:t xml:space="preserve"> </w:t>
      </w:r>
      <w:r w:rsidRPr="003C1A53">
        <w:rPr>
          <w:szCs w:val="22"/>
        </w:rPr>
        <w:t>unit</w:t>
      </w:r>
      <w:r w:rsidR="006C3405">
        <w:rPr>
          <w:szCs w:val="22"/>
        </w:rPr>
        <w:t xml:space="preserve"> </w:t>
      </w:r>
      <w:r w:rsidRPr="003C1A53">
        <w:rPr>
          <w:szCs w:val="22"/>
        </w:rPr>
        <w:t>operated.</w:t>
      </w:r>
      <w:r w:rsidR="006C3405">
        <w:rPr>
          <w:szCs w:val="22"/>
        </w:rPr>
        <w:t xml:space="preserve">  </w:t>
      </w:r>
      <w:r w:rsidRPr="003C1A53">
        <w:rPr>
          <w:szCs w:val="22"/>
        </w:rPr>
        <w:t>Monitor</w:t>
      </w:r>
      <w:r w:rsidR="006C3405">
        <w:rPr>
          <w:szCs w:val="22"/>
        </w:rPr>
        <w:t xml:space="preserve"> </w:t>
      </w:r>
      <w:r w:rsidRPr="003C1A53">
        <w:rPr>
          <w:szCs w:val="22"/>
        </w:rPr>
        <w:t>availability</w:t>
      </w:r>
      <w:r w:rsidR="006C3405">
        <w:rPr>
          <w:szCs w:val="22"/>
        </w:rPr>
        <w:t xml:space="preserve"> </w:t>
      </w:r>
      <w:r w:rsidRPr="003C1A53">
        <w:rPr>
          <w:szCs w:val="22"/>
        </w:rPr>
        <w:t>for</w:t>
      </w:r>
      <w:r w:rsidR="006C3405">
        <w:rPr>
          <w:szCs w:val="22"/>
        </w:rPr>
        <w:t xml:space="preserve"> </w:t>
      </w:r>
      <w:r w:rsidRPr="003C1A53">
        <w:rPr>
          <w:szCs w:val="22"/>
        </w:rPr>
        <w:t>the</w:t>
      </w:r>
      <w:r w:rsidR="006C3405">
        <w:rPr>
          <w:szCs w:val="22"/>
        </w:rPr>
        <w:t xml:space="preserve"> </w:t>
      </w:r>
      <w:r w:rsidRPr="003C1A53">
        <w:rPr>
          <w:szCs w:val="22"/>
        </w:rPr>
        <w:t>CEMS</w:t>
      </w:r>
      <w:r w:rsidR="006C3405">
        <w:rPr>
          <w:szCs w:val="22"/>
        </w:rPr>
        <w:t xml:space="preserve"> </w:t>
      </w:r>
      <w:r w:rsidRPr="003C1A53">
        <w:rPr>
          <w:szCs w:val="22"/>
        </w:rPr>
        <w:t>shall</w:t>
      </w:r>
      <w:r w:rsidR="006C3405">
        <w:rPr>
          <w:szCs w:val="22"/>
        </w:rPr>
        <w:t xml:space="preserve"> </w:t>
      </w:r>
      <w:r w:rsidRPr="003C1A53">
        <w:rPr>
          <w:szCs w:val="22"/>
        </w:rPr>
        <w:t>be</w:t>
      </w:r>
      <w:r w:rsidR="006C3405">
        <w:rPr>
          <w:szCs w:val="22"/>
        </w:rPr>
        <w:t xml:space="preserve"> </w:t>
      </w:r>
      <w:r w:rsidRPr="003C1A53">
        <w:rPr>
          <w:szCs w:val="22"/>
        </w:rPr>
        <w:t>95%</w:t>
      </w:r>
      <w:r w:rsidR="006C3405">
        <w:rPr>
          <w:szCs w:val="22"/>
        </w:rPr>
        <w:t xml:space="preserve"> </w:t>
      </w:r>
      <w:r w:rsidRPr="003C1A53">
        <w:rPr>
          <w:szCs w:val="22"/>
        </w:rPr>
        <w:t>or</w:t>
      </w:r>
      <w:r w:rsidR="006C3405">
        <w:rPr>
          <w:szCs w:val="22"/>
        </w:rPr>
        <w:t xml:space="preserve"> </w:t>
      </w:r>
      <w:r w:rsidRPr="003C1A53">
        <w:rPr>
          <w:szCs w:val="22"/>
        </w:rPr>
        <w:t>greater</w:t>
      </w:r>
      <w:r w:rsidR="006C3405">
        <w:rPr>
          <w:szCs w:val="22"/>
        </w:rPr>
        <w:t xml:space="preserve"> </w:t>
      </w:r>
      <w:r w:rsidRPr="003C1A53">
        <w:rPr>
          <w:szCs w:val="22"/>
        </w:rPr>
        <w:t>in</w:t>
      </w:r>
      <w:r w:rsidR="006C3405">
        <w:rPr>
          <w:szCs w:val="22"/>
        </w:rPr>
        <w:t xml:space="preserve"> </w:t>
      </w:r>
      <w:r w:rsidRPr="003C1A53">
        <w:rPr>
          <w:szCs w:val="22"/>
        </w:rPr>
        <w:t>any</w:t>
      </w:r>
      <w:r w:rsidR="006C3405">
        <w:rPr>
          <w:szCs w:val="22"/>
        </w:rPr>
        <w:t xml:space="preserve"> </w:t>
      </w:r>
      <w:r w:rsidRPr="003C1A53">
        <w:rPr>
          <w:szCs w:val="22"/>
        </w:rPr>
        <w:t>calendar</w:t>
      </w:r>
      <w:r w:rsidR="006C3405">
        <w:rPr>
          <w:szCs w:val="22"/>
        </w:rPr>
        <w:t xml:space="preserve"> </w:t>
      </w:r>
      <w:r w:rsidRPr="003C1A53">
        <w:rPr>
          <w:szCs w:val="22"/>
        </w:rPr>
        <w:t>quarter</w:t>
      </w:r>
      <w:r w:rsidR="006C3405">
        <w:rPr>
          <w:szCs w:val="22"/>
        </w:rPr>
        <w:t xml:space="preserve"> </w:t>
      </w:r>
      <w:r w:rsidRPr="003C1A53">
        <w:rPr>
          <w:szCs w:val="22"/>
        </w:rPr>
        <w:t>in</w:t>
      </w:r>
      <w:r w:rsidR="006C3405">
        <w:rPr>
          <w:szCs w:val="22"/>
        </w:rPr>
        <w:t xml:space="preserve"> </w:t>
      </w:r>
      <w:r w:rsidRPr="003C1A53">
        <w:rPr>
          <w:szCs w:val="22"/>
        </w:rPr>
        <w:t>which</w:t>
      </w:r>
      <w:r w:rsidR="006C3405">
        <w:rPr>
          <w:szCs w:val="22"/>
        </w:rPr>
        <w:t xml:space="preserve"> </w:t>
      </w:r>
      <w:r w:rsidRPr="003C1A53">
        <w:rPr>
          <w:szCs w:val="22"/>
        </w:rPr>
        <w:t>the</w:t>
      </w:r>
      <w:r w:rsidR="006C3405">
        <w:rPr>
          <w:szCs w:val="22"/>
        </w:rPr>
        <w:t xml:space="preserve"> </w:t>
      </w:r>
      <w:r w:rsidRPr="003C1A53">
        <w:rPr>
          <w:szCs w:val="22"/>
        </w:rPr>
        <w:t>unit</w:t>
      </w:r>
      <w:r w:rsidR="006C3405">
        <w:rPr>
          <w:szCs w:val="22"/>
        </w:rPr>
        <w:t xml:space="preserve"> </w:t>
      </w:r>
      <w:r w:rsidRPr="003C1A53">
        <w:rPr>
          <w:szCs w:val="22"/>
        </w:rPr>
        <w:t>operated</w:t>
      </w:r>
      <w:r w:rsidR="006C3405">
        <w:rPr>
          <w:szCs w:val="22"/>
        </w:rPr>
        <w:t xml:space="preserve"> </w:t>
      </w:r>
      <w:r w:rsidRPr="003C1A53">
        <w:rPr>
          <w:szCs w:val="22"/>
        </w:rPr>
        <w:t>for</w:t>
      </w:r>
      <w:r w:rsidR="006C3405">
        <w:rPr>
          <w:szCs w:val="22"/>
        </w:rPr>
        <w:t xml:space="preserve"> </w:t>
      </w:r>
      <w:r w:rsidRPr="003C1A53">
        <w:rPr>
          <w:szCs w:val="22"/>
        </w:rPr>
        <w:t>more</w:t>
      </w:r>
      <w:r w:rsidR="006C3405">
        <w:rPr>
          <w:szCs w:val="22"/>
        </w:rPr>
        <w:t xml:space="preserve"> </w:t>
      </w:r>
      <w:r w:rsidRPr="003C1A53">
        <w:rPr>
          <w:szCs w:val="22"/>
        </w:rPr>
        <w:t>than</w:t>
      </w:r>
      <w:r w:rsidR="006C3405">
        <w:rPr>
          <w:szCs w:val="22"/>
        </w:rPr>
        <w:t xml:space="preserve"> </w:t>
      </w:r>
      <w:r w:rsidRPr="003C1A53">
        <w:rPr>
          <w:szCs w:val="22"/>
        </w:rPr>
        <w:t>760</w:t>
      </w:r>
      <w:r w:rsidR="006C3405">
        <w:rPr>
          <w:szCs w:val="22"/>
        </w:rPr>
        <w:t xml:space="preserve"> </w:t>
      </w:r>
      <w:r w:rsidRPr="003C1A53">
        <w:rPr>
          <w:szCs w:val="22"/>
        </w:rPr>
        <w:t>hours.</w:t>
      </w:r>
      <w:r w:rsidR="006C3405">
        <w:rPr>
          <w:szCs w:val="22"/>
        </w:rPr>
        <w:t xml:space="preserve">  </w:t>
      </w:r>
      <w:r w:rsidRPr="003C1A53">
        <w:rPr>
          <w:szCs w:val="22"/>
        </w:rPr>
        <w:t>In</w:t>
      </w:r>
      <w:r w:rsidR="006C3405">
        <w:rPr>
          <w:szCs w:val="22"/>
        </w:rPr>
        <w:t xml:space="preserve"> </w:t>
      </w:r>
      <w:r w:rsidRPr="003C1A53">
        <w:rPr>
          <w:szCs w:val="22"/>
        </w:rPr>
        <w:t>the</w:t>
      </w:r>
      <w:r w:rsidR="006C3405">
        <w:rPr>
          <w:szCs w:val="22"/>
        </w:rPr>
        <w:t xml:space="preserve"> </w:t>
      </w:r>
      <w:r w:rsidRPr="003C1A53">
        <w:rPr>
          <w:szCs w:val="22"/>
        </w:rPr>
        <w:t>event</w:t>
      </w:r>
      <w:r w:rsidR="006C3405">
        <w:rPr>
          <w:szCs w:val="22"/>
        </w:rPr>
        <w:t xml:space="preserve"> </w:t>
      </w:r>
      <w:r w:rsidRPr="003C1A53">
        <w:rPr>
          <w:szCs w:val="22"/>
        </w:rPr>
        <w:t>the</w:t>
      </w:r>
      <w:r w:rsidR="006C3405">
        <w:rPr>
          <w:szCs w:val="22"/>
        </w:rPr>
        <w:t xml:space="preserve"> </w:t>
      </w:r>
      <w:r w:rsidRPr="003C1A53">
        <w:rPr>
          <w:szCs w:val="22"/>
        </w:rPr>
        <w:t>applicable</w:t>
      </w:r>
      <w:r w:rsidR="006C3405">
        <w:rPr>
          <w:szCs w:val="22"/>
        </w:rPr>
        <w:t xml:space="preserve"> </w:t>
      </w:r>
      <w:r w:rsidRPr="003C1A53">
        <w:rPr>
          <w:szCs w:val="22"/>
        </w:rPr>
        <w:t>availability</w:t>
      </w:r>
      <w:r w:rsidR="006C3405">
        <w:rPr>
          <w:szCs w:val="22"/>
        </w:rPr>
        <w:t xml:space="preserve"> </w:t>
      </w:r>
      <w:r w:rsidRPr="003C1A53">
        <w:rPr>
          <w:szCs w:val="22"/>
        </w:rPr>
        <w:t>is</w:t>
      </w:r>
      <w:r w:rsidR="006C3405">
        <w:rPr>
          <w:szCs w:val="22"/>
        </w:rPr>
        <w:t xml:space="preserve"> </w:t>
      </w:r>
      <w:r w:rsidRPr="003C1A53">
        <w:rPr>
          <w:szCs w:val="22"/>
        </w:rPr>
        <w:t>not</w:t>
      </w:r>
      <w:r w:rsidR="006C3405">
        <w:rPr>
          <w:szCs w:val="22"/>
        </w:rPr>
        <w:t xml:space="preserve"> </w:t>
      </w:r>
      <w:r w:rsidRPr="003C1A53">
        <w:rPr>
          <w:szCs w:val="22"/>
        </w:rPr>
        <w:t>achieved,</w:t>
      </w:r>
      <w:r w:rsidR="006C3405">
        <w:rPr>
          <w:szCs w:val="22"/>
        </w:rPr>
        <w:t xml:space="preserve"> </w:t>
      </w:r>
      <w:r w:rsidRPr="003C1A53">
        <w:rPr>
          <w:szCs w:val="22"/>
        </w:rPr>
        <w:t>the</w:t>
      </w:r>
      <w:r w:rsidR="006C3405">
        <w:rPr>
          <w:szCs w:val="22"/>
        </w:rPr>
        <w:t xml:space="preserve"> </w:t>
      </w:r>
      <w:r w:rsidRPr="003C1A53">
        <w:rPr>
          <w:szCs w:val="22"/>
        </w:rPr>
        <w:t>permittee</w:t>
      </w:r>
      <w:r w:rsidR="006C3405">
        <w:rPr>
          <w:szCs w:val="22"/>
        </w:rPr>
        <w:t xml:space="preserve"> </w:t>
      </w:r>
      <w:r w:rsidRPr="003C1A53">
        <w:rPr>
          <w:szCs w:val="22"/>
        </w:rPr>
        <w:t>shall</w:t>
      </w:r>
      <w:r w:rsidR="006C3405">
        <w:rPr>
          <w:szCs w:val="22"/>
        </w:rPr>
        <w:t xml:space="preserve"> </w:t>
      </w:r>
      <w:r w:rsidRPr="003C1A53">
        <w:rPr>
          <w:szCs w:val="22"/>
        </w:rPr>
        <w:t>provide</w:t>
      </w:r>
      <w:r w:rsidR="006C3405">
        <w:rPr>
          <w:szCs w:val="22"/>
        </w:rPr>
        <w:t xml:space="preserve"> </w:t>
      </w:r>
      <w:r w:rsidRPr="003C1A53">
        <w:rPr>
          <w:szCs w:val="22"/>
        </w:rPr>
        <w:t>the</w:t>
      </w:r>
      <w:r w:rsidR="006C3405">
        <w:rPr>
          <w:szCs w:val="22"/>
        </w:rPr>
        <w:t xml:space="preserve"> </w:t>
      </w:r>
      <w:r w:rsidRPr="003C1A53">
        <w:rPr>
          <w:szCs w:val="22"/>
        </w:rPr>
        <w:t>Department</w:t>
      </w:r>
      <w:r w:rsidR="006C3405">
        <w:rPr>
          <w:szCs w:val="22"/>
        </w:rPr>
        <w:t xml:space="preserve"> </w:t>
      </w:r>
      <w:r w:rsidRPr="003C1A53">
        <w:rPr>
          <w:szCs w:val="22"/>
        </w:rPr>
        <w:t>with</w:t>
      </w:r>
      <w:r w:rsidR="006C3405">
        <w:rPr>
          <w:szCs w:val="22"/>
        </w:rPr>
        <w:t xml:space="preserve"> </w:t>
      </w:r>
      <w:r w:rsidRPr="003C1A53">
        <w:rPr>
          <w:szCs w:val="22"/>
        </w:rPr>
        <w:t>a</w:t>
      </w:r>
      <w:r w:rsidR="006C3405">
        <w:rPr>
          <w:szCs w:val="22"/>
        </w:rPr>
        <w:t xml:space="preserve"> </w:t>
      </w:r>
      <w:r w:rsidRPr="003C1A53">
        <w:rPr>
          <w:szCs w:val="22"/>
        </w:rPr>
        <w:t>report</w:t>
      </w:r>
      <w:r w:rsidR="006C3405">
        <w:rPr>
          <w:szCs w:val="22"/>
        </w:rPr>
        <w:t xml:space="preserve"> </w:t>
      </w:r>
      <w:r w:rsidRPr="003C1A53">
        <w:rPr>
          <w:szCs w:val="22"/>
        </w:rPr>
        <w:t>identifying</w:t>
      </w:r>
      <w:r w:rsidR="006C3405">
        <w:rPr>
          <w:szCs w:val="22"/>
        </w:rPr>
        <w:t xml:space="preserve"> </w:t>
      </w:r>
      <w:r w:rsidRPr="003C1A53">
        <w:rPr>
          <w:szCs w:val="22"/>
        </w:rPr>
        <w:t>the</w:t>
      </w:r>
      <w:r w:rsidR="006C3405">
        <w:rPr>
          <w:szCs w:val="22"/>
        </w:rPr>
        <w:t xml:space="preserve"> </w:t>
      </w:r>
      <w:r w:rsidRPr="003C1A53">
        <w:rPr>
          <w:szCs w:val="22"/>
        </w:rPr>
        <w:t>problems</w:t>
      </w:r>
      <w:r w:rsidR="006C3405">
        <w:rPr>
          <w:szCs w:val="22"/>
        </w:rPr>
        <w:t xml:space="preserve"> </w:t>
      </w:r>
      <w:r w:rsidRPr="003C1A53">
        <w:rPr>
          <w:szCs w:val="22"/>
        </w:rPr>
        <w:t>in</w:t>
      </w:r>
      <w:r w:rsidR="006C3405">
        <w:rPr>
          <w:szCs w:val="22"/>
        </w:rPr>
        <w:t xml:space="preserve"> </w:t>
      </w:r>
      <w:r w:rsidRPr="003C1A53">
        <w:rPr>
          <w:szCs w:val="22"/>
        </w:rPr>
        <w:t>achieving</w:t>
      </w:r>
      <w:r w:rsidR="006C3405">
        <w:rPr>
          <w:szCs w:val="22"/>
        </w:rPr>
        <w:t xml:space="preserve"> </w:t>
      </w:r>
      <w:r w:rsidRPr="003C1A53">
        <w:rPr>
          <w:szCs w:val="22"/>
        </w:rPr>
        <w:t>the</w:t>
      </w:r>
      <w:r w:rsidR="006C3405">
        <w:rPr>
          <w:szCs w:val="22"/>
        </w:rPr>
        <w:t xml:space="preserve"> </w:t>
      </w:r>
      <w:r w:rsidRPr="003C1A53">
        <w:rPr>
          <w:szCs w:val="22"/>
        </w:rPr>
        <w:t>required</w:t>
      </w:r>
      <w:r w:rsidR="006C3405">
        <w:rPr>
          <w:szCs w:val="22"/>
        </w:rPr>
        <w:t xml:space="preserve"> </w:t>
      </w:r>
      <w:r w:rsidRPr="003C1A53">
        <w:rPr>
          <w:szCs w:val="22"/>
        </w:rPr>
        <w:t>availability</w:t>
      </w:r>
      <w:r w:rsidR="006C3405">
        <w:rPr>
          <w:szCs w:val="22"/>
        </w:rPr>
        <w:t xml:space="preserve"> </w:t>
      </w:r>
      <w:r w:rsidRPr="003C1A53">
        <w:rPr>
          <w:szCs w:val="22"/>
        </w:rPr>
        <w:t>and</w:t>
      </w:r>
      <w:r w:rsidR="006C3405">
        <w:rPr>
          <w:szCs w:val="22"/>
        </w:rPr>
        <w:t xml:space="preserve"> </w:t>
      </w:r>
      <w:r w:rsidRPr="003C1A53">
        <w:rPr>
          <w:szCs w:val="22"/>
        </w:rPr>
        <w:t>a</w:t>
      </w:r>
      <w:r w:rsidR="006C3405">
        <w:rPr>
          <w:szCs w:val="22"/>
        </w:rPr>
        <w:t xml:space="preserve"> </w:t>
      </w:r>
      <w:r w:rsidRPr="003C1A53">
        <w:rPr>
          <w:szCs w:val="22"/>
        </w:rPr>
        <w:t>plan</w:t>
      </w:r>
      <w:r w:rsidR="006C3405">
        <w:rPr>
          <w:szCs w:val="22"/>
        </w:rPr>
        <w:t xml:space="preserve"> </w:t>
      </w:r>
      <w:r w:rsidRPr="003C1A53">
        <w:rPr>
          <w:szCs w:val="22"/>
        </w:rPr>
        <w:t>of</w:t>
      </w:r>
      <w:r w:rsidR="006C3405">
        <w:rPr>
          <w:szCs w:val="22"/>
        </w:rPr>
        <w:t xml:space="preserve"> </w:t>
      </w:r>
      <w:r w:rsidRPr="003C1A53">
        <w:rPr>
          <w:szCs w:val="22"/>
        </w:rPr>
        <w:t>corrective</w:t>
      </w:r>
      <w:r w:rsidR="006C3405">
        <w:rPr>
          <w:szCs w:val="22"/>
        </w:rPr>
        <w:t xml:space="preserve"> </w:t>
      </w:r>
      <w:r w:rsidRPr="003C1A53">
        <w:rPr>
          <w:szCs w:val="22"/>
        </w:rPr>
        <w:t>actions</w:t>
      </w:r>
      <w:r w:rsidR="006C3405">
        <w:rPr>
          <w:szCs w:val="22"/>
        </w:rPr>
        <w:t xml:space="preserve"> </w:t>
      </w:r>
      <w:r w:rsidRPr="003C1A53">
        <w:rPr>
          <w:szCs w:val="22"/>
        </w:rPr>
        <w:t>that</w:t>
      </w:r>
      <w:r w:rsidR="006C3405">
        <w:rPr>
          <w:szCs w:val="22"/>
        </w:rPr>
        <w:t xml:space="preserve"> </w:t>
      </w:r>
      <w:r w:rsidRPr="003C1A53">
        <w:rPr>
          <w:szCs w:val="22"/>
        </w:rPr>
        <w:t>will</w:t>
      </w:r>
      <w:r w:rsidR="006C3405">
        <w:rPr>
          <w:szCs w:val="22"/>
        </w:rPr>
        <w:t xml:space="preserve"> </w:t>
      </w:r>
      <w:r w:rsidRPr="003C1A53">
        <w:rPr>
          <w:szCs w:val="22"/>
        </w:rPr>
        <w:t>be</w:t>
      </w:r>
      <w:r w:rsidR="006C3405">
        <w:rPr>
          <w:szCs w:val="22"/>
        </w:rPr>
        <w:t xml:space="preserve"> </w:t>
      </w:r>
      <w:r w:rsidRPr="003C1A53">
        <w:rPr>
          <w:szCs w:val="22"/>
        </w:rPr>
        <w:t>taken</w:t>
      </w:r>
      <w:r w:rsidR="006C3405">
        <w:rPr>
          <w:szCs w:val="22"/>
        </w:rPr>
        <w:t xml:space="preserve"> </w:t>
      </w:r>
      <w:r w:rsidRPr="003C1A53">
        <w:rPr>
          <w:szCs w:val="22"/>
        </w:rPr>
        <w:t>to</w:t>
      </w:r>
      <w:r w:rsidR="006C3405">
        <w:rPr>
          <w:szCs w:val="22"/>
        </w:rPr>
        <w:t xml:space="preserve"> </w:t>
      </w:r>
      <w:r w:rsidRPr="003C1A53">
        <w:rPr>
          <w:szCs w:val="22"/>
        </w:rPr>
        <w:t>achieve</w:t>
      </w:r>
      <w:r w:rsidR="006C3405">
        <w:rPr>
          <w:szCs w:val="22"/>
        </w:rPr>
        <w:t xml:space="preserve"> </w:t>
      </w:r>
      <w:r w:rsidRPr="003C1A53">
        <w:rPr>
          <w:szCs w:val="22"/>
        </w:rPr>
        <w:t>95%</w:t>
      </w:r>
      <w:r w:rsidR="006C3405">
        <w:rPr>
          <w:szCs w:val="22"/>
        </w:rPr>
        <w:t xml:space="preserve"> </w:t>
      </w:r>
      <w:r w:rsidRPr="003C1A53">
        <w:rPr>
          <w:szCs w:val="22"/>
        </w:rPr>
        <w:t>availability.</w:t>
      </w:r>
      <w:r w:rsidR="006C3405">
        <w:rPr>
          <w:szCs w:val="22"/>
        </w:rPr>
        <w:t xml:space="preserve">  </w:t>
      </w:r>
      <w:r w:rsidRPr="003C1A53">
        <w:rPr>
          <w:szCs w:val="22"/>
        </w:rPr>
        <w:t>The</w:t>
      </w:r>
      <w:r w:rsidR="006C3405">
        <w:rPr>
          <w:szCs w:val="22"/>
        </w:rPr>
        <w:t xml:space="preserve"> </w:t>
      </w:r>
      <w:r w:rsidRPr="003C1A53">
        <w:rPr>
          <w:szCs w:val="22"/>
        </w:rPr>
        <w:t>permittee</w:t>
      </w:r>
      <w:r w:rsidR="006C3405">
        <w:rPr>
          <w:szCs w:val="22"/>
        </w:rPr>
        <w:t xml:space="preserve"> </w:t>
      </w:r>
      <w:r w:rsidRPr="003C1A53">
        <w:rPr>
          <w:szCs w:val="22"/>
        </w:rPr>
        <w:t>shall</w:t>
      </w:r>
      <w:r w:rsidR="006C3405">
        <w:rPr>
          <w:szCs w:val="22"/>
        </w:rPr>
        <w:t xml:space="preserve"> </w:t>
      </w:r>
      <w:r w:rsidRPr="003C1A53">
        <w:rPr>
          <w:szCs w:val="22"/>
        </w:rPr>
        <w:t>implement</w:t>
      </w:r>
      <w:r w:rsidR="006C3405">
        <w:rPr>
          <w:szCs w:val="22"/>
        </w:rPr>
        <w:t xml:space="preserve"> </w:t>
      </w:r>
      <w:r w:rsidRPr="003C1A53">
        <w:rPr>
          <w:szCs w:val="22"/>
        </w:rPr>
        <w:t>the</w:t>
      </w:r>
      <w:r w:rsidR="006C3405">
        <w:rPr>
          <w:szCs w:val="22"/>
        </w:rPr>
        <w:t xml:space="preserve"> </w:t>
      </w:r>
      <w:r w:rsidRPr="003C1A53">
        <w:rPr>
          <w:szCs w:val="22"/>
        </w:rPr>
        <w:t>reported</w:t>
      </w:r>
      <w:r w:rsidR="006C3405">
        <w:rPr>
          <w:szCs w:val="22"/>
        </w:rPr>
        <w:t xml:space="preserve"> </w:t>
      </w:r>
      <w:r w:rsidRPr="003C1A53">
        <w:rPr>
          <w:szCs w:val="22"/>
        </w:rPr>
        <w:t>corrective</w:t>
      </w:r>
      <w:r w:rsidR="006C3405">
        <w:rPr>
          <w:szCs w:val="22"/>
        </w:rPr>
        <w:t xml:space="preserve"> </w:t>
      </w:r>
      <w:r w:rsidRPr="003C1A53">
        <w:rPr>
          <w:szCs w:val="22"/>
        </w:rPr>
        <w:t>actions</w:t>
      </w:r>
      <w:r w:rsidR="006C3405">
        <w:rPr>
          <w:szCs w:val="22"/>
        </w:rPr>
        <w:t xml:space="preserve"> </w:t>
      </w:r>
      <w:r w:rsidRPr="003C1A53">
        <w:rPr>
          <w:szCs w:val="22"/>
        </w:rPr>
        <w:t>within</w:t>
      </w:r>
      <w:r w:rsidR="006C3405">
        <w:rPr>
          <w:szCs w:val="22"/>
        </w:rPr>
        <w:t xml:space="preserve"> </w:t>
      </w:r>
      <w:r w:rsidRPr="003C1A53">
        <w:rPr>
          <w:szCs w:val="22"/>
        </w:rPr>
        <w:t>the</w:t>
      </w:r>
      <w:r w:rsidR="006C3405">
        <w:rPr>
          <w:szCs w:val="22"/>
        </w:rPr>
        <w:t xml:space="preserve"> </w:t>
      </w:r>
      <w:r w:rsidRPr="003C1A53">
        <w:rPr>
          <w:szCs w:val="22"/>
        </w:rPr>
        <w:t>next</w:t>
      </w:r>
      <w:r w:rsidR="006C3405">
        <w:rPr>
          <w:szCs w:val="22"/>
        </w:rPr>
        <w:t xml:space="preserve"> </w:t>
      </w:r>
      <w:r w:rsidRPr="003C1A53">
        <w:rPr>
          <w:szCs w:val="22"/>
        </w:rPr>
        <w:t>calendar</w:t>
      </w:r>
      <w:r w:rsidR="006C3405">
        <w:rPr>
          <w:szCs w:val="22"/>
        </w:rPr>
        <w:t xml:space="preserve"> </w:t>
      </w:r>
      <w:r w:rsidRPr="003C1A53">
        <w:rPr>
          <w:szCs w:val="22"/>
        </w:rPr>
        <w:t>quarter.</w:t>
      </w:r>
      <w:r w:rsidR="006C3405">
        <w:rPr>
          <w:szCs w:val="22"/>
        </w:rPr>
        <w:t xml:space="preserve">  </w:t>
      </w:r>
      <w:r w:rsidRPr="003C1A53">
        <w:rPr>
          <w:szCs w:val="22"/>
        </w:rPr>
        <w:t>Failure</w:t>
      </w:r>
      <w:r w:rsidR="006C3405">
        <w:rPr>
          <w:szCs w:val="22"/>
        </w:rPr>
        <w:t xml:space="preserve"> </w:t>
      </w:r>
      <w:r w:rsidRPr="003C1A53">
        <w:rPr>
          <w:szCs w:val="22"/>
        </w:rPr>
        <w:t>to</w:t>
      </w:r>
      <w:r w:rsidR="006C3405">
        <w:rPr>
          <w:szCs w:val="22"/>
        </w:rPr>
        <w:t xml:space="preserve"> </w:t>
      </w:r>
      <w:r w:rsidRPr="003C1A53">
        <w:rPr>
          <w:szCs w:val="22"/>
        </w:rPr>
        <w:t>take</w:t>
      </w:r>
      <w:r w:rsidR="006C3405">
        <w:rPr>
          <w:szCs w:val="22"/>
        </w:rPr>
        <w:t xml:space="preserve"> </w:t>
      </w:r>
      <w:r w:rsidRPr="003C1A53">
        <w:rPr>
          <w:szCs w:val="22"/>
        </w:rPr>
        <w:t>corrective</w:t>
      </w:r>
      <w:r w:rsidR="006C3405">
        <w:rPr>
          <w:szCs w:val="22"/>
        </w:rPr>
        <w:t xml:space="preserve"> </w:t>
      </w:r>
      <w:r w:rsidRPr="003C1A53">
        <w:rPr>
          <w:szCs w:val="22"/>
        </w:rPr>
        <w:t>actions</w:t>
      </w:r>
      <w:r w:rsidR="006C3405">
        <w:rPr>
          <w:szCs w:val="22"/>
        </w:rPr>
        <w:t xml:space="preserve"> </w:t>
      </w:r>
      <w:r w:rsidRPr="003C1A53">
        <w:rPr>
          <w:szCs w:val="22"/>
        </w:rPr>
        <w:t>or</w:t>
      </w:r>
      <w:r w:rsidR="006C3405">
        <w:rPr>
          <w:szCs w:val="22"/>
        </w:rPr>
        <w:t xml:space="preserve"> </w:t>
      </w:r>
      <w:r w:rsidRPr="003C1A53">
        <w:rPr>
          <w:szCs w:val="22"/>
        </w:rPr>
        <w:t>continued</w:t>
      </w:r>
      <w:r w:rsidR="006C3405">
        <w:rPr>
          <w:szCs w:val="22"/>
        </w:rPr>
        <w:t xml:space="preserve"> </w:t>
      </w:r>
      <w:r w:rsidRPr="003C1A53">
        <w:rPr>
          <w:szCs w:val="22"/>
        </w:rPr>
        <w:t>failure</w:t>
      </w:r>
      <w:r w:rsidR="006C3405">
        <w:rPr>
          <w:szCs w:val="22"/>
        </w:rPr>
        <w:t xml:space="preserve"> </w:t>
      </w:r>
      <w:r w:rsidRPr="003C1A53">
        <w:rPr>
          <w:szCs w:val="22"/>
        </w:rPr>
        <w:t>to</w:t>
      </w:r>
      <w:r w:rsidR="006C3405">
        <w:rPr>
          <w:szCs w:val="22"/>
        </w:rPr>
        <w:t xml:space="preserve"> </w:t>
      </w:r>
      <w:r w:rsidRPr="003C1A53">
        <w:rPr>
          <w:szCs w:val="22"/>
        </w:rPr>
        <w:t>achieve</w:t>
      </w:r>
      <w:r w:rsidR="006C3405">
        <w:rPr>
          <w:szCs w:val="22"/>
        </w:rPr>
        <w:t xml:space="preserve"> </w:t>
      </w:r>
      <w:r w:rsidRPr="003C1A53">
        <w:rPr>
          <w:szCs w:val="22"/>
        </w:rPr>
        <w:t>the</w:t>
      </w:r>
      <w:r w:rsidR="006C3405">
        <w:rPr>
          <w:szCs w:val="22"/>
        </w:rPr>
        <w:t xml:space="preserve"> </w:t>
      </w:r>
      <w:r w:rsidRPr="003C1A53">
        <w:rPr>
          <w:szCs w:val="22"/>
        </w:rPr>
        <w:t>minimum</w:t>
      </w:r>
      <w:r w:rsidR="006C3405">
        <w:rPr>
          <w:szCs w:val="22"/>
        </w:rPr>
        <w:t xml:space="preserve"> </w:t>
      </w:r>
      <w:r w:rsidRPr="003C1A53">
        <w:rPr>
          <w:szCs w:val="22"/>
        </w:rPr>
        <w:t>monitor</w:t>
      </w:r>
      <w:r w:rsidR="006C3405">
        <w:rPr>
          <w:szCs w:val="22"/>
        </w:rPr>
        <w:t xml:space="preserve"> </w:t>
      </w:r>
      <w:r w:rsidRPr="003C1A53">
        <w:rPr>
          <w:szCs w:val="22"/>
        </w:rPr>
        <w:t>availability</w:t>
      </w:r>
      <w:r w:rsidR="006C3405">
        <w:rPr>
          <w:szCs w:val="22"/>
        </w:rPr>
        <w:t xml:space="preserve"> </w:t>
      </w:r>
      <w:r w:rsidRPr="003C1A53">
        <w:rPr>
          <w:szCs w:val="22"/>
        </w:rPr>
        <w:t>shall</w:t>
      </w:r>
      <w:r w:rsidR="006C3405">
        <w:rPr>
          <w:szCs w:val="22"/>
        </w:rPr>
        <w:t xml:space="preserve"> </w:t>
      </w:r>
      <w:r w:rsidRPr="003C1A53">
        <w:rPr>
          <w:szCs w:val="22"/>
        </w:rPr>
        <w:t>be</w:t>
      </w:r>
      <w:r w:rsidR="006C3405">
        <w:rPr>
          <w:szCs w:val="22"/>
        </w:rPr>
        <w:t xml:space="preserve"> </w:t>
      </w:r>
      <w:r w:rsidRPr="003C1A53">
        <w:rPr>
          <w:szCs w:val="22"/>
        </w:rPr>
        <w:t>violations</w:t>
      </w:r>
      <w:r w:rsidR="006C3405">
        <w:rPr>
          <w:szCs w:val="22"/>
        </w:rPr>
        <w:t xml:space="preserve"> </w:t>
      </w:r>
      <w:r w:rsidRPr="003C1A53">
        <w:rPr>
          <w:szCs w:val="22"/>
        </w:rPr>
        <w:t>of</w:t>
      </w:r>
      <w:r w:rsidR="006C3405">
        <w:rPr>
          <w:szCs w:val="22"/>
        </w:rPr>
        <w:t xml:space="preserve"> </w:t>
      </w:r>
      <w:r w:rsidRPr="003C1A53">
        <w:rPr>
          <w:szCs w:val="22"/>
        </w:rPr>
        <w:t>this</w:t>
      </w:r>
      <w:r w:rsidR="006C3405">
        <w:rPr>
          <w:szCs w:val="22"/>
        </w:rPr>
        <w:t xml:space="preserve"> </w:t>
      </w:r>
      <w:r w:rsidRPr="003C1A53">
        <w:rPr>
          <w:szCs w:val="22"/>
        </w:rPr>
        <w:t>permit.</w:t>
      </w:r>
      <w:r w:rsidR="006C3405">
        <w:rPr>
          <w:snapToGrid w:val="0"/>
          <w:szCs w:val="22"/>
        </w:rPr>
        <w:t xml:space="preserve"> </w:t>
      </w:r>
    </w:p>
    <w:p w:rsidR="008065D7" w:rsidRPr="003C1A53" w:rsidRDefault="008065D7" w:rsidP="008065D7">
      <w:pPr>
        <w:pStyle w:val="PermitHeader"/>
        <w:keepLines/>
      </w:pPr>
      <w:r w:rsidRPr="003C1A53">
        <w:t>Excess</w:t>
      </w:r>
      <w:r w:rsidR="006C3405">
        <w:t xml:space="preserve"> </w:t>
      </w:r>
      <w:r w:rsidRPr="003C1A53">
        <w:t>Emissions</w:t>
      </w:r>
    </w:p>
    <w:p w:rsidR="008065D7" w:rsidRPr="003C1A53" w:rsidRDefault="008065D7" w:rsidP="00CE05BB">
      <w:pPr>
        <w:keepNext/>
        <w:keepLines/>
        <w:numPr>
          <w:ilvl w:val="0"/>
          <w:numId w:val="20"/>
        </w:numPr>
        <w:spacing w:after="120"/>
        <w:rPr>
          <w:szCs w:val="22"/>
        </w:rPr>
      </w:pPr>
      <w:r w:rsidRPr="003C1A53">
        <w:rPr>
          <w:szCs w:val="22"/>
          <w:u w:val="single"/>
        </w:rPr>
        <w:t>Definitions</w:t>
      </w:r>
      <w:r w:rsidRPr="003C1A53">
        <w:rPr>
          <w:szCs w:val="22"/>
        </w:rPr>
        <w:t>:</w:t>
      </w:r>
    </w:p>
    <w:p w:rsidR="008065D7" w:rsidRPr="003C1A53" w:rsidRDefault="008065D7" w:rsidP="00CE05BB">
      <w:pPr>
        <w:widowControl w:val="0"/>
        <w:numPr>
          <w:ilvl w:val="1"/>
          <w:numId w:val="14"/>
        </w:numPr>
        <w:spacing w:after="120"/>
        <w:rPr>
          <w:szCs w:val="22"/>
        </w:rPr>
      </w:pPr>
      <w:r w:rsidRPr="003C1A53">
        <w:rPr>
          <w:i/>
          <w:szCs w:val="22"/>
        </w:rPr>
        <w:t>Startup</w:t>
      </w:r>
      <w:r w:rsidR="006C3405">
        <w:rPr>
          <w:szCs w:val="22"/>
        </w:rPr>
        <w:t xml:space="preserve"> </w:t>
      </w:r>
      <w:r w:rsidRPr="003C1A53">
        <w:rPr>
          <w:szCs w:val="22"/>
        </w:rPr>
        <w:t>is</w:t>
      </w:r>
      <w:r w:rsidR="006C3405">
        <w:rPr>
          <w:szCs w:val="22"/>
        </w:rPr>
        <w:t xml:space="preserve"> </w:t>
      </w:r>
      <w:r w:rsidRPr="003C1A53">
        <w:rPr>
          <w:szCs w:val="22"/>
        </w:rPr>
        <w:t>defined</w:t>
      </w:r>
      <w:r w:rsidR="006C3405">
        <w:rPr>
          <w:szCs w:val="22"/>
        </w:rPr>
        <w:t xml:space="preserve"> </w:t>
      </w:r>
      <w:r w:rsidRPr="003C1A53">
        <w:rPr>
          <w:szCs w:val="22"/>
        </w:rPr>
        <w:t>as</w:t>
      </w:r>
      <w:r w:rsidR="006C3405">
        <w:rPr>
          <w:szCs w:val="22"/>
        </w:rPr>
        <w:t xml:space="preserve"> </w:t>
      </w:r>
      <w:r w:rsidRPr="003C1A53">
        <w:rPr>
          <w:szCs w:val="22"/>
        </w:rPr>
        <w:t>the</w:t>
      </w:r>
      <w:r w:rsidR="006C3405">
        <w:rPr>
          <w:szCs w:val="22"/>
        </w:rPr>
        <w:t xml:space="preserve"> </w:t>
      </w:r>
      <w:r w:rsidRPr="003C1A53">
        <w:rPr>
          <w:szCs w:val="22"/>
        </w:rPr>
        <w:t>commencement</w:t>
      </w:r>
      <w:r w:rsidR="006C3405">
        <w:rPr>
          <w:szCs w:val="22"/>
        </w:rPr>
        <w:t xml:space="preserve"> </w:t>
      </w:r>
      <w:r w:rsidRPr="003C1A53">
        <w:rPr>
          <w:szCs w:val="22"/>
        </w:rPr>
        <w:t>of</w:t>
      </w:r>
      <w:r w:rsidR="006C3405">
        <w:rPr>
          <w:szCs w:val="22"/>
        </w:rPr>
        <w:t xml:space="preserve"> </w:t>
      </w:r>
      <w:r w:rsidRPr="003C1A53">
        <w:rPr>
          <w:szCs w:val="22"/>
        </w:rPr>
        <w:t>operation</w:t>
      </w:r>
      <w:r w:rsidR="006C3405">
        <w:rPr>
          <w:szCs w:val="22"/>
        </w:rPr>
        <w:t xml:space="preserve"> </w:t>
      </w:r>
      <w:r w:rsidRPr="003C1A53">
        <w:rPr>
          <w:szCs w:val="22"/>
        </w:rPr>
        <w:t>of</w:t>
      </w:r>
      <w:r w:rsidR="006C3405">
        <w:rPr>
          <w:szCs w:val="22"/>
        </w:rPr>
        <w:t xml:space="preserve"> </w:t>
      </w:r>
      <w:r w:rsidRPr="003C1A53">
        <w:rPr>
          <w:szCs w:val="22"/>
        </w:rPr>
        <w:t>any</w:t>
      </w:r>
      <w:r w:rsidR="006C3405">
        <w:rPr>
          <w:szCs w:val="22"/>
        </w:rPr>
        <w:t xml:space="preserve"> </w:t>
      </w:r>
      <w:r w:rsidRPr="003C1A53">
        <w:rPr>
          <w:szCs w:val="22"/>
        </w:rPr>
        <w:t>emissions</w:t>
      </w:r>
      <w:r w:rsidR="006C3405">
        <w:rPr>
          <w:szCs w:val="22"/>
        </w:rPr>
        <w:t xml:space="preserve"> </w:t>
      </w:r>
      <w:r w:rsidRPr="003C1A53">
        <w:rPr>
          <w:szCs w:val="22"/>
        </w:rPr>
        <w:t>unit</w:t>
      </w:r>
      <w:r w:rsidR="006C3405">
        <w:rPr>
          <w:szCs w:val="22"/>
        </w:rPr>
        <w:t xml:space="preserve"> </w:t>
      </w:r>
      <w:r w:rsidRPr="003C1A53">
        <w:rPr>
          <w:szCs w:val="22"/>
        </w:rPr>
        <w:t>which</w:t>
      </w:r>
      <w:r w:rsidR="006C3405">
        <w:rPr>
          <w:szCs w:val="22"/>
        </w:rPr>
        <w:t xml:space="preserve"> </w:t>
      </w:r>
      <w:r w:rsidRPr="003C1A53">
        <w:rPr>
          <w:szCs w:val="22"/>
        </w:rPr>
        <w:t>has</w:t>
      </w:r>
      <w:r w:rsidR="006C3405">
        <w:rPr>
          <w:szCs w:val="22"/>
        </w:rPr>
        <w:t xml:space="preserve"> </w:t>
      </w:r>
      <w:r w:rsidRPr="003C1A53">
        <w:rPr>
          <w:szCs w:val="22"/>
        </w:rPr>
        <w:t>shut</w:t>
      </w:r>
      <w:r w:rsidR="006C3405">
        <w:rPr>
          <w:szCs w:val="22"/>
        </w:rPr>
        <w:t xml:space="preserve"> </w:t>
      </w:r>
      <w:r w:rsidRPr="003C1A53">
        <w:rPr>
          <w:szCs w:val="22"/>
        </w:rPr>
        <w:t>down</w:t>
      </w:r>
      <w:r w:rsidR="006C3405">
        <w:rPr>
          <w:szCs w:val="22"/>
        </w:rPr>
        <w:t xml:space="preserve"> </w:t>
      </w:r>
      <w:r w:rsidRPr="003C1A53">
        <w:rPr>
          <w:szCs w:val="22"/>
        </w:rPr>
        <w:t>or</w:t>
      </w:r>
      <w:r w:rsidR="006C3405">
        <w:rPr>
          <w:szCs w:val="22"/>
        </w:rPr>
        <w:t xml:space="preserve"> </w:t>
      </w:r>
      <w:r w:rsidRPr="003C1A53">
        <w:rPr>
          <w:szCs w:val="22"/>
        </w:rPr>
        <w:t>ceased</w:t>
      </w:r>
      <w:r w:rsidR="006C3405">
        <w:rPr>
          <w:szCs w:val="22"/>
        </w:rPr>
        <w:t xml:space="preserve"> </w:t>
      </w:r>
      <w:r w:rsidRPr="003C1A53">
        <w:rPr>
          <w:szCs w:val="22"/>
        </w:rPr>
        <w:t>operation</w:t>
      </w:r>
      <w:r w:rsidR="006C3405">
        <w:rPr>
          <w:szCs w:val="22"/>
        </w:rPr>
        <w:t xml:space="preserve"> </w:t>
      </w:r>
      <w:r w:rsidRPr="003C1A53">
        <w:rPr>
          <w:szCs w:val="22"/>
        </w:rPr>
        <w:t>for</w:t>
      </w:r>
      <w:r w:rsidR="006C3405">
        <w:rPr>
          <w:szCs w:val="22"/>
        </w:rPr>
        <w:t xml:space="preserve"> </w:t>
      </w:r>
      <w:r w:rsidRPr="003C1A53">
        <w:rPr>
          <w:szCs w:val="22"/>
        </w:rPr>
        <w:t>a</w:t>
      </w:r>
      <w:r w:rsidR="006C3405">
        <w:rPr>
          <w:szCs w:val="22"/>
        </w:rPr>
        <w:t xml:space="preserve"> </w:t>
      </w:r>
      <w:r w:rsidRPr="003C1A53">
        <w:rPr>
          <w:szCs w:val="22"/>
        </w:rPr>
        <w:t>period</w:t>
      </w:r>
      <w:r w:rsidR="006C3405">
        <w:rPr>
          <w:szCs w:val="22"/>
        </w:rPr>
        <w:t xml:space="preserve"> </w:t>
      </w:r>
      <w:r w:rsidRPr="003C1A53">
        <w:rPr>
          <w:szCs w:val="22"/>
        </w:rPr>
        <w:t>of</w:t>
      </w:r>
      <w:r w:rsidR="006C3405">
        <w:rPr>
          <w:szCs w:val="22"/>
        </w:rPr>
        <w:t xml:space="preserve"> </w:t>
      </w:r>
      <w:r w:rsidRPr="003C1A53">
        <w:rPr>
          <w:szCs w:val="22"/>
        </w:rPr>
        <w:t>time</w:t>
      </w:r>
      <w:r w:rsidR="006C3405">
        <w:rPr>
          <w:szCs w:val="22"/>
        </w:rPr>
        <w:t xml:space="preserve"> </w:t>
      </w:r>
      <w:r w:rsidRPr="003C1A53">
        <w:rPr>
          <w:szCs w:val="22"/>
        </w:rPr>
        <w:t>sufficient</w:t>
      </w:r>
      <w:r w:rsidR="006C3405">
        <w:rPr>
          <w:szCs w:val="22"/>
        </w:rPr>
        <w:t xml:space="preserve"> </w:t>
      </w:r>
      <w:r w:rsidRPr="003C1A53">
        <w:rPr>
          <w:szCs w:val="22"/>
        </w:rPr>
        <w:t>to</w:t>
      </w:r>
      <w:r w:rsidR="006C3405">
        <w:rPr>
          <w:szCs w:val="22"/>
        </w:rPr>
        <w:t xml:space="preserve"> </w:t>
      </w:r>
      <w:r w:rsidRPr="003C1A53">
        <w:rPr>
          <w:szCs w:val="22"/>
        </w:rPr>
        <w:t>cause</w:t>
      </w:r>
      <w:r w:rsidR="006C3405">
        <w:rPr>
          <w:szCs w:val="22"/>
        </w:rPr>
        <w:t xml:space="preserve"> </w:t>
      </w:r>
      <w:r w:rsidRPr="003C1A53">
        <w:rPr>
          <w:szCs w:val="22"/>
        </w:rPr>
        <w:t>temperature,</w:t>
      </w:r>
      <w:r w:rsidR="006C3405">
        <w:rPr>
          <w:szCs w:val="22"/>
        </w:rPr>
        <w:t xml:space="preserve"> </w:t>
      </w:r>
      <w:r w:rsidRPr="003C1A53">
        <w:rPr>
          <w:szCs w:val="22"/>
        </w:rPr>
        <w:t>pressure,</w:t>
      </w:r>
      <w:r w:rsidR="006C3405">
        <w:rPr>
          <w:szCs w:val="22"/>
        </w:rPr>
        <w:t xml:space="preserve"> </w:t>
      </w:r>
      <w:r w:rsidRPr="003C1A53">
        <w:rPr>
          <w:szCs w:val="22"/>
        </w:rPr>
        <w:t>chemical</w:t>
      </w:r>
      <w:r w:rsidR="006C3405">
        <w:rPr>
          <w:szCs w:val="22"/>
        </w:rPr>
        <w:t xml:space="preserve"> </w:t>
      </w:r>
      <w:r w:rsidRPr="003C1A53">
        <w:rPr>
          <w:szCs w:val="22"/>
        </w:rPr>
        <w:t>or</w:t>
      </w:r>
      <w:r w:rsidR="006C3405">
        <w:rPr>
          <w:szCs w:val="22"/>
        </w:rPr>
        <w:t xml:space="preserve"> </w:t>
      </w:r>
      <w:r w:rsidRPr="003C1A53">
        <w:rPr>
          <w:szCs w:val="22"/>
        </w:rPr>
        <w:t>pollution</w:t>
      </w:r>
      <w:r w:rsidR="006C3405">
        <w:rPr>
          <w:szCs w:val="22"/>
        </w:rPr>
        <w:t xml:space="preserve"> </w:t>
      </w:r>
      <w:r w:rsidRPr="003C1A53">
        <w:rPr>
          <w:szCs w:val="22"/>
        </w:rPr>
        <w:t>control</w:t>
      </w:r>
      <w:r w:rsidR="006C3405">
        <w:rPr>
          <w:szCs w:val="22"/>
        </w:rPr>
        <w:t xml:space="preserve"> </w:t>
      </w:r>
      <w:r w:rsidRPr="003C1A53">
        <w:rPr>
          <w:szCs w:val="22"/>
        </w:rPr>
        <w:t>device</w:t>
      </w:r>
      <w:r w:rsidR="006C3405">
        <w:rPr>
          <w:szCs w:val="22"/>
        </w:rPr>
        <w:t xml:space="preserve"> </w:t>
      </w:r>
      <w:r w:rsidRPr="003C1A53">
        <w:rPr>
          <w:szCs w:val="22"/>
        </w:rPr>
        <w:t>imbalances,</w:t>
      </w:r>
      <w:r w:rsidR="006C3405">
        <w:rPr>
          <w:szCs w:val="22"/>
        </w:rPr>
        <w:t xml:space="preserve"> </w:t>
      </w:r>
      <w:r w:rsidRPr="003C1A53">
        <w:rPr>
          <w:szCs w:val="22"/>
        </w:rPr>
        <w:t>which</w:t>
      </w:r>
      <w:r w:rsidR="006C3405">
        <w:rPr>
          <w:szCs w:val="22"/>
        </w:rPr>
        <w:t xml:space="preserve"> </w:t>
      </w:r>
      <w:r w:rsidRPr="003C1A53">
        <w:rPr>
          <w:szCs w:val="22"/>
        </w:rPr>
        <w:t>result</w:t>
      </w:r>
      <w:r w:rsidR="006C3405">
        <w:rPr>
          <w:szCs w:val="22"/>
        </w:rPr>
        <w:t xml:space="preserve"> </w:t>
      </w:r>
      <w:r w:rsidRPr="003C1A53">
        <w:rPr>
          <w:szCs w:val="22"/>
        </w:rPr>
        <w:t>in</w:t>
      </w:r>
      <w:r w:rsidR="006C3405">
        <w:rPr>
          <w:szCs w:val="22"/>
        </w:rPr>
        <w:t xml:space="preserve"> </w:t>
      </w:r>
      <w:r w:rsidRPr="003C1A53">
        <w:rPr>
          <w:szCs w:val="22"/>
        </w:rPr>
        <w:t>excess</w:t>
      </w:r>
      <w:r w:rsidR="006C3405">
        <w:rPr>
          <w:szCs w:val="22"/>
        </w:rPr>
        <w:t xml:space="preserve"> </w:t>
      </w:r>
      <w:r w:rsidRPr="003C1A53">
        <w:rPr>
          <w:szCs w:val="22"/>
        </w:rPr>
        <w:t>emissions.</w:t>
      </w:r>
    </w:p>
    <w:p w:rsidR="008065D7" w:rsidRPr="003C1A53" w:rsidRDefault="008065D7" w:rsidP="00CE05BB">
      <w:pPr>
        <w:widowControl w:val="0"/>
        <w:numPr>
          <w:ilvl w:val="1"/>
          <w:numId w:val="14"/>
        </w:numPr>
        <w:spacing w:after="120"/>
        <w:rPr>
          <w:szCs w:val="22"/>
        </w:rPr>
      </w:pPr>
      <w:r w:rsidRPr="003C1A53">
        <w:rPr>
          <w:i/>
          <w:szCs w:val="22"/>
        </w:rPr>
        <w:t>Shutdown</w:t>
      </w:r>
      <w:r w:rsidR="006C3405">
        <w:rPr>
          <w:szCs w:val="22"/>
        </w:rPr>
        <w:t xml:space="preserve"> </w:t>
      </w:r>
      <w:r w:rsidRPr="003C1A53">
        <w:rPr>
          <w:szCs w:val="22"/>
        </w:rPr>
        <w:t>means</w:t>
      </w:r>
      <w:r w:rsidR="006C3405">
        <w:rPr>
          <w:szCs w:val="22"/>
        </w:rPr>
        <w:t xml:space="preserve"> </w:t>
      </w:r>
      <w:r w:rsidRPr="003C1A53">
        <w:rPr>
          <w:szCs w:val="22"/>
        </w:rPr>
        <w:t>the</w:t>
      </w:r>
      <w:r w:rsidR="006C3405">
        <w:rPr>
          <w:szCs w:val="22"/>
        </w:rPr>
        <w:t xml:space="preserve"> </w:t>
      </w:r>
      <w:r w:rsidRPr="003C1A53">
        <w:rPr>
          <w:szCs w:val="22"/>
        </w:rPr>
        <w:t>cessation</w:t>
      </w:r>
      <w:r w:rsidR="006C3405">
        <w:rPr>
          <w:szCs w:val="22"/>
        </w:rPr>
        <w:t xml:space="preserve"> </w:t>
      </w:r>
      <w:r w:rsidRPr="003C1A53">
        <w:rPr>
          <w:szCs w:val="22"/>
        </w:rPr>
        <w:t>of</w:t>
      </w:r>
      <w:r w:rsidR="006C3405">
        <w:rPr>
          <w:szCs w:val="22"/>
        </w:rPr>
        <w:t xml:space="preserve"> </w:t>
      </w:r>
      <w:r w:rsidRPr="003C1A53">
        <w:rPr>
          <w:szCs w:val="22"/>
        </w:rPr>
        <w:t>the</w:t>
      </w:r>
      <w:r w:rsidR="006C3405">
        <w:rPr>
          <w:szCs w:val="22"/>
        </w:rPr>
        <w:t xml:space="preserve"> </w:t>
      </w:r>
      <w:r w:rsidRPr="003C1A53">
        <w:rPr>
          <w:szCs w:val="22"/>
        </w:rPr>
        <w:t>operation</w:t>
      </w:r>
      <w:r w:rsidR="006C3405">
        <w:rPr>
          <w:szCs w:val="22"/>
        </w:rPr>
        <w:t xml:space="preserve"> </w:t>
      </w:r>
      <w:r w:rsidRPr="003C1A53">
        <w:rPr>
          <w:szCs w:val="22"/>
        </w:rPr>
        <w:t>of</w:t>
      </w:r>
      <w:r w:rsidR="006C3405">
        <w:rPr>
          <w:szCs w:val="22"/>
        </w:rPr>
        <w:t xml:space="preserve"> </w:t>
      </w:r>
      <w:r w:rsidRPr="003C1A53">
        <w:rPr>
          <w:szCs w:val="22"/>
        </w:rPr>
        <w:t>an</w:t>
      </w:r>
      <w:r w:rsidR="006C3405">
        <w:rPr>
          <w:szCs w:val="22"/>
        </w:rPr>
        <w:t xml:space="preserve"> </w:t>
      </w:r>
      <w:r w:rsidRPr="003C1A53">
        <w:rPr>
          <w:szCs w:val="22"/>
        </w:rPr>
        <w:t>emissions</w:t>
      </w:r>
      <w:r w:rsidR="006C3405">
        <w:rPr>
          <w:szCs w:val="22"/>
        </w:rPr>
        <w:t xml:space="preserve"> </w:t>
      </w:r>
      <w:r w:rsidRPr="003C1A53">
        <w:rPr>
          <w:szCs w:val="22"/>
        </w:rPr>
        <w:t>unit</w:t>
      </w:r>
      <w:r w:rsidR="006C3405">
        <w:rPr>
          <w:szCs w:val="22"/>
        </w:rPr>
        <w:t xml:space="preserve"> </w:t>
      </w:r>
      <w:r w:rsidRPr="003C1A53">
        <w:rPr>
          <w:szCs w:val="22"/>
        </w:rPr>
        <w:t>for</w:t>
      </w:r>
      <w:r w:rsidR="006C3405">
        <w:rPr>
          <w:szCs w:val="22"/>
        </w:rPr>
        <w:t xml:space="preserve"> </w:t>
      </w:r>
      <w:r w:rsidRPr="003C1A53">
        <w:rPr>
          <w:szCs w:val="22"/>
        </w:rPr>
        <w:t>any</w:t>
      </w:r>
      <w:r w:rsidR="006C3405">
        <w:rPr>
          <w:szCs w:val="22"/>
        </w:rPr>
        <w:t xml:space="preserve"> </w:t>
      </w:r>
      <w:r w:rsidRPr="003C1A53">
        <w:rPr>
          <w:szCs w:val="22"/>
        </w:rPr>
        <w:t>purpose.</w:t>
      </w:r>
    </w:p>
    <w:p w:rsidR="008065D7" w:rsidRPr="003C1A53" w:rsidRDefault="008065D7" w:rsidP="00CE05BB">
      <w:pPr>
        <w:widowControl w:val="0"/>
        <w:numPr>
          <w:ilvl w:val="1"/>
          <w:numId w:val="14"/>
        </w:numPr>
        <w:spacing w:after="120"/>
        <w:rPr>
          <w:szCs w:val="22"/>
        </w:rPr>
      </w:pPr>
      <w:r w:rsidRPr="003C1A53">
        <w:rPr>
          <w:i/>
          <w:szCs w:val="22"/>
        </w:rPr>
        <w:t>Malfunction</w:t>
      </w:r>
      <w:r w:rsidR="006C3405">
        <w:rPr>
          <w:szCs w:val="22"/>
        </w:rPr>
        <w:t xml:space="preserve"> </w:t>
      </w:r>
      <w:r w:rsidRPr="003C1A53">
        <w:rPr>
          <w:szCs w:val="22"/>
        </w:rPr>
        <w:t>means</w:t>
      </w:r>
      <w:r w:rsidR="006C3405">
        <w:rPr>
          <w:szCs w:val="22"/>
        </w:rPr>
        <w:t xml:space="preserve"> </w:t>
      </w:r>
      <w:r w:rsidRPr="003C1A53">
        <w:rPr>
          <w:szCs w:val="22"/>
        </w:rPr>
        <w:t>any</w:t>
      </w:r>
      <w:r w:rsidR="006C3405">
        <w:rPr>
          <w:szCs w:val="22"/>
        </w:rPr>
        <w:t xml:space="preserve"> </w:t>
      </w:r>
      <w:r w:rsidRPr="003C1A53">
        <w:rPr>
          <w:szCs w:val="22"/>
        </w:rPr>
        <w:t>unavoidable</w:t>
      </w:r>
      <w:r w:rsidR="006C3405">
        <w:rPr>
          <w:szCs w:val="22"/>
        </w:rPr>
        <w:t xml:space="preserve"> </w:t>
      </w:r>
      <w:r w:rsidRPr="003C1A53">
        <w:rPr>
          <w:szCs w:val="22"/>
        </w:rPr>
        <w:t>mechanical</w:t>
      </w:r>
      <w:r w:rsidR="006C3405">
        <w:rPr>
          <w:szCs w:val="22"/>
        </w:rPr>
        <w:t xml:space="preserve"> </w:t>
      </w:r>
      <w:r w:rsidRPr="003C1A53">
        <w:rPr>
          <w:szCs w:val="22"/>
        </w:rPr>
        <w:t>and/or</w:t>
      </w:r>
      <w:r w:rsidR="006C3405">
        <w:rPr>
          <w:szCs w:val="22"/>
        </w:rPr>
        <w:t xml:space="preserve"> </w:t>
      </w:r>
      <w:r w:rsidRPr="003C1A53">
        <w:rPr>
          <w:szCs w:val="22"/>
        </w:rPr>
        <w:t>electrical</w:t>
      </w:r>
      <w:r w:rsidR="006C3405">
        <w:rPr>
          <w:szCs w:val="22"/>
        </w:rPr>
        <w:t xml:space="preserve"> </w:t>
      </w:r>
      <w:r w:rsidRPr="003C1A53">
        <w:rPr>
          <w:szCs w:val="22"/>
        </w:rPr>
        <w:t>failure</w:t>
      </w:r>
      <w:r w:rsidR="006C3405">
        <w:rPr>
          <w:szCs w:val="22"/>
        </w:rPr>
        <w:t xml:space="preserve"> </w:t>
      </w:r>
      <w:r w:rsidRPr="003C1A53">
        <w:rPr>
          <w:szCs w:val="22"/>
        </w:rPr>
        <w:t>of</w:t>
      </w:r>
      <w:r w:rsidR="006C3405">
        <w:rPr>
          <w:szCs w:val="22"/>
        </w:rPr>
        <w:t xml:space="preserve"> </w:t>
      </w:r>
      <w:r w:rsidRPr="003C1A53">
        <w:rPr>
          <w:szCs w:val="22"/>
        </w:rPr>
        <w:t>air</w:t>
      </w:r>
      <w:r w:rsidR="006C3405">
        <w:rPr>
          <w:szCs w:val="22"/>
        </w:rPr>
        <w:t xml:space="preserve"> </w:t>
      </w:r>
      <w:r w:rsidRPr="003C1A53">
        <w:rPr>
          <w:szCs w:val="22"/>
        </w:rPr>
        <w:t>pollution</w:t>
      </w:r>
      <w:r w:rsidR="006C3405">
        <w:rPr>
          <w:szCs w:val="22"/>
        </w:rPr>
        <w:t xml:space="preserve"> </w:t>
      </w:r>
      <w:r w:rsidRPr="003C1A53">
        <w:rPr>
          <w:szCs w:val="22"/>
        </w:rPr>
        <w:t>control</w:t>
      </w:r>
      <w:r w:rsidR="006C3405">
        <w:rPr>
          <w:szCs w:val="22"/>
        </w:rPr>
        <w:t xml:space="preserve"> </w:t>
      </w:r>
      <w:r w:rsidRPr="003C1A53">
        <w:rPr>
          <w:szCs w:val="22"/>
        </w:rPr>
        <w:t>equipment</w:t>
      </w:r>
      <w:r w:rsidR="006C3405">
        <w:rPr>
          <w:szCs w:val="22"/>
        </w:rPr>
        <w:t xml:space="preserve"> </w:t>
      </w:r>
      <w:r w:rsidRPr="003C1A53">
        <w:rPr>
          <w:szCs w:val="22"/>
        </w:rPr>
        <w:t>or</w:t>
      </w:r>
      <w:r w:rsidR="006C3405">
        <w:rPr>
          <w:szCs w:val="22"/>
        </w:rPr>
        <w:t xml:space="preserve"> </w:t>
      </w:r>
      <w:r w:rsidRPr="003C1A53">
        <w:rPr>
          <w:szCs w:val="22"/>
        </w:rPr>
        <w:t>process</w:t>
      </w:r>
      <w:r w:rsidR="006C3405">
        <w:rPr>
          <w:szCs w:val="22"/>
        </w:rPr>
        <w:t xml:space="preserve"> </w:t>
      </w:r>
      <w:r w:rsidRPr="003C1A53">
        <w:rPr>
          <w:szCs w:val="22"/>
        </w:rPr>
        <w:t>equipment</w:t>
      </w:r>
      <w:r w:rsidR="006C3405">
        <w:rPr>
          <w:szCs w:val="22"/>
        </w:rPr>
        <w:t xml:space="preserve"> </w:t>
      </w:r>
      <w:r w:rsidRPr="003C1A53">
        <w:rPr>
          <w:szCs w:val="22"/>
        </w:rPr>
        <w:t>or</w:t>
      </w:r>
      <w:r w:rsidR="006C3405">
        <w:rPr>
          <w:szCs w:val="22"/>
        </w:rPr>
        <w:t xml:space="preserve"> </w:t>
      </w:r>
      <w:r w:rsidRPr="003C1A53">
        <w:rPr>
          <w:szCs w:val="22"/>
        </w:rPr>
        <w:t>of</w:t>
      </w:r>
      <w:r w:rsidR="006C3405">
        <w:rPr>
          <w:szCs w:val="22"/>
        </w:rPr>
        <w:t xml:space="preserve"> </w:t>
      </w:r>
      <w:r w:rsidRPr="003C1A53">
        <w:rPr>
          <w:szCs w:val="22"/>
        </w:rPr>
        <w:t>a</w:t>
      </w:r>
      <w:r w:rsidR="006C3405">
        <w:rPr>
          <w:szCs w:val="22"/>
        </w:rPr>
        <w:t xml:space="preserve"> </w:t>
      </w:r>
      <w:r w:rsidRPr="003C1A53">
        <w:rPr>
          <w:szCs w:val="22"/>
        </w:rPr>
        <w:t>process</w:t>
      </w:r>
      <w:r w:rsidR="006C3405">
        <w:rPr>
          <w:szCs w:val="22"/>
        </w:rPr>
        <w:t xml:space="preserve"> </w:t>
      </w:r>
      <w:r w:rsidRPr="003C1A53">
        <w:rPr>
          <w:szCs w:val="22"/>
        </w:rPr>
        <w:t>resulting</w:t>
      </w:r>
      <w:r w:rsidR="006C3405">
        <w:rPr>
          <w:szCs w:val="22"/>
        </w:rPr>
        <w:t xml:space="preserve"> </w:t>
      </w:r>
      <w:r w:rsidRPr="003C1A53">
        <w:rPr>
          <w:szCs w:val="22"/>
        </w:rPr>
        <w:t>in</w:t>
      </w:r>
      <w:r w:rsidR="006C3405">
        <w:rPr>
          <w:szCs w:val="22"/>
        </w:rPr>
        <w:t xml:space="preserve"> </w:t>
      </w:r>
      <w:r w:rsidRPr="003C1A53">
        <w:rPr>
          <w:szCs w:val="22"/>
        </w:rPr>
        <w:t>operation</w:t>
      </w:r>
      <w:r w:rsidR="006C3405">
        <w:rPr>
          <w:szCs w:val="22"/>
        </w:rPr>
        <w:t xml:space="preserve"> </w:t>
      </w:r>
      <w:r w:rsidRPr="003C1A53">
        <w:rPr>
          <w:szCs w:val="22"/>
        </w:rPr>
        <w:t>in</w:t>
      </w:r>
      <w:r w:rsidR="006C3405">
        <w:rPr>
          <w:szCs w:val="22"/>
        </w:rPr>
        <w:t xml:space="preserve"> </w:t>
      </w:r>
      <w:r w:rsidRPr="003C1A53">
        <w:rPr>
          <w:szCs w:val="22"/>
        </w:rPr>
        <w:t>an</w:t>
      </w:r>
      <w:r w:rsidR="006C3405">
        <w:rPr>
          <w:szCs w:val="22"/>
        </w:rPr>
        <w:t xml:space="preserve"> </w:t>
      </w:r>
      <w:r w:rsidRPr="003C1A53">
        <w:rPr>
          <w:szCs w:val="22"/>
        </w:rPr>
        <w:t>abnormal</w:t>
      </w:r>
      <w:r w:rsidR="006C3405">
        <w:rPr>
          <w:szCs w:val="22"/>
        </w:rPr>
        <w:t xml:space="preserve"> </w:t>
      </w:r>
      <w:r w:rsidRPr="003C1A53">
        <w:rPr>
          <w:szCs w:val="22"/>
        </w:rPr>
        <w:t>or</w:t>
      </w:r>
      <w:r w:rsidR="006C3405">
        <w:rPr>
          <w:szCs w:val="22"/>
        </w:rPr>
        <w:t xml:space="preserve"> </w:t>
      </w:r>
      <w:r w:rsidRPr="003C1A53">
        <w:rPr>
          <w:szCs w:val="22"/>
        </w:rPr>
        <w:t>unusual</w:t>
      </w:r>
      <w:r w:rsidR="006C3405">
        <w:rPr>
          <w:szCs w:val="22"/>
        </w:rPr>
        <w:t xml:space="preserve"> </w:t>
      </w:r>
      <w:r w:rsidRPr="003C1A53">
        <w:rPr>
          <w:szCs w:val="22"/>
        </w:rPr>
        <w:t>manner.</w:t>
      </w:r>
    </w:p>
    <w:p w:rsidR="008065D7" w:rsidRPr="003C1A53" w:rsidRDefault="008065D7" w:rsidP="00CE05BB">
      <w:pPr>
        <w:numPr>
          <w:ilvl w:val="0"/>
          <w:numId w:val="20"/>
        </w:numPr>
        <w:spacing w:after="120"/>
        <w:rPr>
          <w:szCs w:val="22"/>
        </w:rPr>
      </w:pPr>
      <w:r w:rsidRPr="003C1A53">
        <w:rPr>
          <w:szCs w:val="22"/>
          <w:u w:val="single"/>
        </w:rPr>
        <w:t>Excess</w:t>
      </w:r>
      <w:r w:rsidR="006C3405">
        <w:rPr>
          <w:szCs w:val="22"/>
          <w:u w:val="single"/>
        </w:rPr>
        <w:t xml:space="preserve"> </w:t>
      </w:r>
      <w:r w:rsidRPr="003C1A53">
        <w:rPr>
          <w:szCs w:val="22"/>
          <w:u w:val="single"/>
        </w:rPr>
        <w:t>Emissions</w:t>
      </w:r>
      <w:r w:rsidR="006C3405">
        <w:rPr>
          <w:szCs w:val="22"/>
          <w:u w:val="single"/>
        </w:rPr>
        <w:t xml:space="preserve"> </w:t>
      </w:r>
      <w:r w:rsidRPr="003C1A53">
        <w:rPr>
          <w:szCs w:val="22"/>
          <w:u w:val="single"/>
        </w:rPr>
        <w:t>Prohibited</w:t>
      </w:r>
      <w:r w:rsidRPr="003C1A53">
        <w:rPr>
          <w:szCs w:val="22"/>
        </w:rPr>
        <w:t>:</w:t>
      </w:r>
      <w:r w:rsidR="006C3405">
        <w:rPr>
          <w:szCs w:val="22"/>
        </w:rPr>
        <w:t xml:space="preserve">  </w:t>
      </w:r>
      <w:r w:rsidRPr="003C1A53">
        <w:rPr>
          <w:szCs w:val="22"/>
        </w:rPr>
        <w:t>Excess</w:t>
      </w:r>
      <w:r w:rsidR="006C3405">
        <w:rPr>
          <w:szCs w:val="22"/>
        </w:rPr>
        <w:t xml:space="preserve"> </w:t>
      </w:r>
      <w:r w:rsidRPr="003C1A53">
        <w:rPr>
          <w:szCs w:val="22"/>
        </w:rPr>
        <w:t>emissions</w:t>
      </w:r>
      <w:r w:rsidR="006C3405">
        <w:rPr>
          <w:szCs w:val="22"/>
        </w:rPr>
        <w:t xml:space="preserve"> </w:t>
      </w:r>
      <w:r w:rsidRPr="003C1A53">
        <w:rPr>
          <w:szCs w:val="22"/>
        </w:rPr>
        <w:t>caused</w:t>
      </w:r>
      <w:r w:rsidR="006C3405">
        <w:rPr>
          <w:szCs w:val="22"/>
        </w:rPr>
        <w:t xml:space="preserve"> </w:t>
      </w:r>
      <w:r w:rsidRPr="003C1A53">
        <w:rPr>
          <w:szCs w:val="22"/>
        </w:rPr>
        <w:t>entirely</w:t>
      </w:r>
      <w:r w:rsidR="006C3405">
        <w:rPr>
          <w:szCs w:val="22"/>
        </w:rPr>
        <w:t xml:space="preserve"> </w:t>
      </w:r>
      <w:r w:rsidRPr="003C1A53">
        <w:rPr>
          <w:szCs w:val="22"/>
        </w:rPr>
        <w:t>or</w:t>
      </w:r>
      <w:r w:rsidR="006C3405">
        <w:rPr>
          <w:szCs w:val="22"/>
        </w:rPr>
        <w:t xml:space="preserve"> </w:t>
      </w:r>
      <w:r w:rsidRPr="003C1A53">
        <w:rPr>
          <w:szCs w:val="22"/>
        </w:rPr>
        <w:t>in</w:t>
      </w:r>
      <w:r w:rsidR="006C3405">
        <w:rPr>
          <w:szCs w:val="22"/>
        </w:rPr>
        <w:t xml:space="preserve"> </w:t>
      </w:r>
      <w:r w:rsidRPr="003C1A53">
        <w:rPr>
          <w:szCs w:val="22"/>
        </w:rPr>
        <w:t>part</w:t>
      </w:r>
      <w:r w:rsidR="006C3405">
        <w:rPr>
          <w:szCs w:val="22"/>
        </w:rPr>
        <w:t xml:space="preserve"> </w:t>
      </w:r>
      <w:r w:rsidRPr="003C1A53">
        <w:rPr>
          <w:szCs w:val="22"/>
        </w:rPr>
        <w:t>by</w:t>
      </w:r>
      <w:r w:rsidR="006C3405">
        <w:rPr>
          <w:szCs w:val="22"/>
        </w:rPr>
        <w:t xml:space="preserve"> </w:t>
      </w:r>
      <w:r w:rsidRPr="003C1A53">
        <w:rPr>
          <w:szCs w:val="22"/>
        </w:rPr>
        <w:t>poor</w:t>
      </w:r>
      <w:r w:rsidR="006C3405">
        <w:rPr>
          <w:szCs w:val="22"/>
        </w:rPr>
        <w:t xml:space="preserve"> </w:t>
      </w:r>
      <w:r w:rsidRPr="003C1A53">
        <w:rPr>
          <w:szCs w:val="22"/>
        </w:rPr>
        <w:t>maintenance,</w:t>
      </w:r>
      <w:r w:rsidR="006C3405">
        <w:rPr>
          <w:szCs w:val="22"/>
        </w:rPr>
        <w:t xml:space="preserve"> </w:t>
      </w:r>
      <w:r w:rsidRPr="003C1A53">
        <w:rPr>
          <w:szCs w:val="22"/>
        </w:rPr>
        <w:t>poor</w:t>
      </w:r>
      <w:r w:rsidR="006C3405">
        <w:rPr>
          <w:szCs w:val="22"/>
        </w:rPr>
        <w:t xml:space="preserve"> </w:t>
      </w:r>
      <w:r w:rsidRPr="003C1A53">
        <w:rPr>
          <w:szCs w:val="22"/>
        </w:rPr>
        <w:t>operation</w:t>
      </w:r>
      <w:r w:rsidR="006C3405">
        <w:rPr>
          <w:szCs w:val="22"/>
        </w:rPr>
        <w:t xml:space="preserve"> </w:t>
      </w:r>
      <w:r w:rsidRPr="003C1A53">
        <w:rPr>
          <w:szCs w:val="22"/>
        </w:rPr>
        <w:t>or</w:t>
      </w:r>
      <w:r w:rsidR="006C3405">
        <w:rPr>
          <w:szCs w:val="22"/>
        </w:rPr>
        <w:t xml:space="preserve"> </w:t>
      </w:r>
      <w:r w:rsidRPr="003C1A53">
        <w:rPr>
          <w:szCs w:val="22"/>
        </w:rPr>
        <w:t>any</w:t>
      </w:r>
      <w:r w:rsidR="006C3405">
        <w:rPr>
          <w:szCs w:val="22"/>
        </w:rPr>
        <w:t xml:space="preserve"> </w:t>
      </w:r>
      <w:r w:rsidRPr="003C1A53">
        <w:rPr>
          <w:szCs w:val="22"/>
        </w:rPr>
        <w:t>other</w:t>
      </w:r>
      <w:r w:rsidR="006C3405">
        <w:rPr>
          <w:szCs w:val="22"/>
        </w:rPr>
        <w:t xml:space="preserve"> </w:t>
      </w:r>
      <w:r w:rsidRPr="003C1A53">
        <w:rPr>
          <w:szCs w:val="22"/>
        </w:rPr>
        <w:t>equipment</w:t>
      </w:r>
      <w:r w:rsidR="006C3405">
        <w:rPr>
          <w:szCs w:val="22"/>
        </w:rPr>
        <w:t xml:space="preserve"> </w:t>
      </w:r>
      <w:r w:rsidRPr="003C1A53">
        <w:rPr>
          <w:szCs w:val="22"/>
        </w:rPr>
        <w:t>or</w:t>
      </w:r>
      <w:r w:rsidR="006C3405">
        <w:rPr>
          <w:szCs w:val="22"/>
        </w:rPr>
        <w:t xml:space="preserve"> </w:t>
      </w:r>
      <w:r w:rsidRPr="003C1A53">
        <w:rPr>
          <w:szCs w:val="22"/>
        </w:rPr>
        <w:t>process</w:t>
      </w:r>
      <w:r w:rsidR="006C3405">
        <w:rPr>
          <w:szCs w:val="22"/>
        </w:rPr>
        <w:t xml:space="preserve"> </w:t>
      </w:r>
      <w:r w:rsidRPr="003C1A53">
        <w:rPr>
          <w:szCs w:val="22"/>
        </w:rPr>
        <w:t>failure</w:t>
      </w:r>
      <w:r w:rsidR="006C3405">
        <w:rPr>
          <w:szCs w:val="22"/>
        </w:rPr>
        <w:t xml:space="preserve"> </w:t>
      </w:r>
      <w:r w:rsidRPr="003C1A53">
        <w:rPr>
          <w:szCs w:val="22"/>
        </w:rPr>
        <w:t>that</w:t>
      </w:r>
      <w:r w:rsidR="006C3405">
        <w:rPr>
          <w:szCs w:val="22"/>
        </w:rPr>
        <w:t xml:space="preserve"> </w:t>
      </w:r>
      <w:r w:rsidRPr="003C1A53">
        <w:rPr>
          <w:szCs w:val="22"/>
        </w:rPr>
        <w:t>may</w:t>
      </w:r>
      <w:r w:rsidR="006C3405">
        <w:rPr>
          <w:szCs w:val="22"/>
        </w:rPr>
        <w:t xml:space="preserve"> </w:t>
      </w:r>
      <w:r w:rsidRPr="003C1A53">
        <w:rPr>
          <w:szCs w:val="22"/>
        </w:rPr>
        <w:t>reasonably</w:t>
      </w:r>
      <w:r w:rsidR="006C3405">
        <w:rPr>
          <w:szCs w:val="22"/>
        </w:rPr>
        <w:t xml:space="preserve"> </w:t>
      </w:r>
      <w:r w:rsidRPr="003C1A53">
        <w:rPr>
          <w:szCs w:val="22"/>
        </w:rPr>
        <w:t>be</w:t>
      </w:r>
      <w:r w:rsidR="006C3405">
        <w:rPr>
          <w:szCs w:val="22"/>
        </w:rPr>
        <w:t xml:space="preserve"> </w:t>
      </w:r>
      <w:r w:rsidRPr="003C1A53">
        <w:rPr>
          <w:szCs w:val="22"/>
        </w:rPr>
        <w:t>prevented</w:t>
      </w:r>
      <w:r w:rsidR="006C3405">
        <w:rPr>
          <w:szCs w:val="22"/>
        </w:rPr>
        <w:t xml:space="preserve"> </w:t>
      </w:r>
      <w:r w:rsidRPr="003C1A53">
        <w:rPr>
          <w:szCs w:val="22"/>
        </w:rPr>
        <w:t>during</w:t>
      </w:r>
      <w:r w:rsidR="006C3405">
        <w:rPr>
          <w:szCs w:val="22"/>
        </w:rPr>
        <w:t xml:space="preserve"> </w:t>
      </w:r>
      <w:r w:rsidRPr="003C1A53">
        <w:rPr>
          <w:szCs w:val="22"/>
        </w:rPr>
        <w:t>startup,</w:t>
      </w:r>
      <w:r w:rsidR="006C3405">
        <w:rPr>
          <w:szCs w:val="22"/>
        </w:rPr>
        <w:t xml:space="preserve"> </w:t>
      </w:r>
      <w:r w:rsidRPr="003C1A53">
        <w:rPr>
          <w:szCs w:val="22"/>
        </w:rPr>
        <w:t>shutdown</w:t>
      </w:r>
      <w:r w:rsidR="006C3405">
        <w:rPr>
          <w:szCs w:val="22"/>
        </w:rPr>
        <w:t xml:space="preserve"> </w:t>
      </w:r>
      <w:r w:rsidRPr="003C1A53">
        <w:rPr>
          <w:szCs w:val="22"/>
        </w:rPr>
        <w:t>or</w:t>
      </w:r>
      <w:r w:rsidR="006C3405">
        <w:rPr>
          <w:szCs w:val="22"/>
        </w:rPr>
        <w:t xml:space="preserve"> </w:t>
      </w:r>
      <w:r w:rsidRPr="003C1A53">
        <w:rPr>
          <w:szCs w:val="22"/>
        </w:rPr>
        <w:t>malfunction</w:t>
      </w:r>
      <w:r w:rsidR="006C3405">
        <w:rPr>
          <w:szCs w:val="22"/>
        </w:rPr>
        <w:t xml:space="preserve"> </w:t>
      </w:r>
      <w:r w:rsidRPr="003C1A53">
        <w:rPr>
          <w:szCs w:val="22"/>
        </w:rPr>
        <w:t>shall</w:t>
      </w:r>
      <w:r w:rsidR="006C3405">
        <w:rPr>
          <w:szCs w:val="22"/>
        </w:rPr>
        <w:t xml:space="preserve"> </w:t>
      </w:r>
      <w:r w:rsidRPr="003C1A53">
        <w:rPr>
          <w:szCs w:val="22"/>
        </w:rPr>
        <w:t>be</w:t>
      </w:r>
      <w:r w:rsidR="006C3405">
        <w:rPr>
          <w:szCs w:val="22"/>
        </w:rPr>
        <w:t xml:space="preserve"> </w:t>
      </w:r>
      <w:r w:rsidRPr="003C1A53">
        <w:rPr>
          <w:szCs w:val="22"/>
        </w:rPr>
        <w:t>prohibited.</w:t>
      </w:r>
    </w:p>
    <w:p w:rsidR="008065D7" w:rsidRPr="002A2C5A" w:rsidRDefault="008065D7" w:rsidP="00CE05BB">
      <w:pPr>
        <w:numPr>
          <w:ilvl w:val="0"/>
          <w:numId w:val="20"/>
        </w:numPr>
        <w:spacing w:after="120"/>
        <w:rPr>
          <w:color w:val="000000" w:themeColor="text1"/>
          <w:szCs w:val="22"/>
        </w:rPr>
      </w:pPr>
      <w:r w:rsidRPr="002A2C5A">
        <w:rPr>
          <w:color w:val="000000" w:themeColor="text1"/>
          <w:szCs w:val="22"/>
          <w:u w:val="single"/>
        </w:rPr>
        <w:t>Data</w:t>
      </w:r>
      <w:r w:rsidR="006C3405" w:rsidRPr="002A2C5A">
        <w:rPr>
          <w:color w:val="000000" w:themeColor="text1"/>
          <w:szCs w:val="22"/>
          <w:u w:val="single"/>
        </w:rPr>
        <w:t xml:space="preserve"> </w:t>
      </w:r>
      <w:r w:rsidRPr="002A2C5A">
        <w:rPr>
          <w:color w:val="000000" w:themeColor="text1"/>
          <w:szCs w:val="22"/>
          <w:u w:val="single"/>
        </w:rPr>
        <w:t>Exclusion</w:t>
      </w:r>
      <w:r w:rsidR="006C3405" w:rsidRPr="002A2C5A">
        <w:rPr>
          <w:color w:val="000000" w:themeColor="text1"/>
          <w:szCs w:val="22"/>
          <w:u w:val="single"/>
        </w:rPr>
        <w:t xml:space="preserve"> </w:t>
      </w:r>
      <w:r w:rsidRPr="002A2C5A">
        <w:rPr>
          <w:color w:val="000000" w:themeColor="text1"/>
          <w:szCs w:val="22"/>
          <w:u w:val="single"/>
        </w:rPr>
        <w:t>Procedures</w:t>
      </w:r>
      <w:r w:rsidR="006C3405" w:rsidRPr="002A2C5A">
        <w:rPr>
          <w:color w:val="000000" w:themeColor="text1"/>
          <w:szCs w:val="22"/>
          <w:u w:val="single"/>
        </w:rPr>
        <w:t xml:space="preserve"> </w:t>
      </w:r>
      <w:r w:rsidRPr="002A2C5A">
        <w:rPr>
          <w:color w:val="000000" w:themeColor="text1"/>
          <w:szCs w:val="22"/>
          <w:u w:val="single"/>
        </w:rPr>
        <w:t>for</w:t>
      </w:r>
      <w:r w:rsidR="006C3405" w:rsidRPr="002A2C5A">
        <w:rPr>
          <w:color w:val="000000" w:themeColor="text1"/>
          <w:szCs w:val="22"/>
          <w:u w:val="single"/>
        </w:rPr>
        <w:t xml:space="preserve"> </w:t>
      </w:r>
      <w:r w:rsidRPr="002A2C5A">
        <w:rPr>
          <w:color w:val="000000" w:themeColor="text1"/>
          <w:szCs w:val="22"/>
          <w:u w:val="single"/>
        </w:rPr>
        <w:t>SIP</w:t>
      </w:r>
      <w:r w:rsidR="006C3405" w:rsidRPr="002A2C5A">
        <w:rPr>
          <w:color w:val="000000" w:themeColor="text1"/>
          <w:szCs w:val="22"/>
          <w:u w:val="single"/>
        </w:rPr>
        <w:t xml:space="preserve"> </w:t>
      </w:r>
      <w:r w:rsidRPr="002A2C5A">
        <w:rPr>
          <w:color w:val="000000" w:themeColor="text1"/>
          <w:szCs w:val="22"/>
          <w:u w:val="single"/>
        </w:rPr>
        <w:t>Compliance</w:t>
      </w:r>
      <w:r w:rsidRPr="002A2C5A">
        <w:rPr>
          <w:color w:val="000000" w:themeColor="text1"/>
          <w:szCs w:val="22"/>
        </w:rPr>
        <w:t>:</w:t>
      </w:r>
      <w:r w:rsidR="006C3405" w:rsidRPr="002A2C5A">
        <w:rPr>
          <w:color w:val="000000" w:themeColor="text1"/>
          <w:szCs w:val="22"/>
        </w:rPr>
        <w:t xml:space="preserve">  </w:t>
      </w:r>
      <w:r w:rsidRPr="002A2C5A">
        <w:rPr>
          <w:color w:val="000000" w:themeColor="text1"/>
          <w:szCs w:val="22"/>
        </w:rPr>
        <w:t>As</w:t>
      </w:r>
      <w:r w:rsidR="006C3405" w:rsidRPr="002A2C5A">
        <w:rPr>
          <w:color w:val="000000" w:themeColor="text1"/>
          <w:szCs w:val="22"/>
        </w:rPr>
        <w:t xml:space="preserve"> </w:t>
      </w:r>
      <w:r w:rsidRPr="002A2C5A">
        <w:rPr>
          <w:color w:val="000000" w:themeColor="text1"/>
          <w:szCs w:val="22"/>
        </w:rPr>
        <w:t>per</w:t>
      </w:r>
      <w:r w:rsidR="006C3405" w:rsidRPr="002A2C5A">
        <w:rPr>
          <w:color w:val="000000" w:themeColor="text1"/>
          <w:szCs w:val="22"/>
        </w:rPr>
        <w:t xml:space="preserve"> </w:t>
      </w:r>
      <w:r w:rsidRPr="002A2C5A">
        <w:rPr>
          <w:color w:val="000000" w:themeColor="text1"/>
          <w:szCs w:val="22"/>
        </w:rPr>
        <w:t>the</w:t>
      </w:r>
      <w:r w:rsidR="006C3405" w:rsidRPr="002A2C5A">
        <w:rPr>
          <w:color w:val="000000" w:themeColor="text1"/>
          <w:szCs w:val="22"/>
        </w:rPr>
        <w:t xml:space="preserve"> </w:t>
      </w:r>
      <w:r w:rsidRPr="002A2C5A">
        <w:rPr>
          <w:color w:val="000000" w:themeColor="text1"/>
          <w:szCs w:val="22"/>
        </w:rPr>
        <w:t>procedures</w:t>
      </w:r>
      <w:r w:rsidR="006C3405" w:rsidRPr="002A2C5A">
        <w:rPr>
          <w:color w:val="000000" w:themeColor="text1"/>
          <w:szCs w:val="22"/>
        </w:rPr>
        <w:t xml:space="preserve"> </w:t>
      </w:r>
      <w:r w:rsidRPr="002A2C5A">
        <w:rPr>
          <w:color w:val="000000" w:themeColor="text1"/>
          <w:szCs w:val="22"/>
        </w:rPr>
        <w:t>in</w:t>
      </w:r>
      <w:r w:rsidR="006C3405" w:rsidRPr="002A2C5A">
        <w:rPr>
          <w:color w:val="000000" w:themeColor="text1"/>
          <w:szCs w:val="22"/>
        </w:rPr>
        <w:t xml:space="preserve"> </w:t>
      </w:r>
      <w:r w:rsidRPr="002A2C5A">
        <w:rPr>
          <w:color w:val="000000" w:themeColor="text1"/>
          <w:szCs w:val="22"/>
        </w:rPr>
        <w:t>this</w:t>
      </w:r>
      <w:r w:rsidR="006C3405" w:rsidRPr="002A2C5A">
        <w:rPr>
          <w:color w:val="000000" w:themeColor="text1"/>
          <w:szCs w:val="22"/>
        </w:rPr>
        <w:t xml:space="preserve"> </w:t>
      </w:r>
      <w:r w:rsidRPr="002A2C5A">
        <w:rPr>
          <w:color w:val="000000" w:themeColor="text1"/>
          <w:szCs w:val="22"/>
        </w:rPr>
        <w:t>condition</w:t>
      </w:r>
      <w:r w:rsidR="008F41BB" w:rsidRPr="002A2C5A">
        <w:rPr>
          <w:color w:val="000000" w:themeColor="text1"/>
          <w:szCs w:val="22"/>
        </w:rPr>
        <w:t xml:space="preserve"> and </w:t>
      </w:r>
      <w:r w:rsidR="008F41BB" w:rsidRPr="002A2C5A">
        <w:rPr>
          <w:b/>
          <w:color w:val="000000" w:themeColor="text1"/>
          <w:szCs w:val="22"/>
        </w:rPr>
        <w:t>Spec</w:t>
      </w:r>
      <w:r w:rsidR="00BC7E85" w:rsidRPr="002A2C5A">
        <w:rPr>
          <w:b/>
          <w:color w:val="000000" w:themeColor="text1"/>
          <w:szCs w:val="22"/>
        </w:rPr>
        <w:t xml:space="preserve">ific Condition </w:t>
      </w:r>
      <w:r w:rsidR="0035059F">
        <w:rPr>
          <w:b/>
          <w:color w:val="000000" w:themeColor="text1"/>
          <w:szCs w:val="22"/>
        </w:rPr>
        <w:t>18</w:t>
      </w:r>
      <w:r w:rsidR="00BC7E85" w:rsidRPr="002A2C5A">
        <w:rPr>
          <w:b/>
          <w:color w:val="000000" w:themeColor="text1"/>
          <w:szCs w:val="22"/>
        </w:rPr>
        <w:t xml:space="preserve"> of Subsection</w:t>
      </w:r>
      <w:r w:rsidR="002A2C5A" w:rsidRPr="002A2C5A">
        <w:rPr>
          <w:b/>
          <w:color w:val="000000" w:themeColor="text1"/>
          <w:szCs w:val="22"/>
        </w:rPr>
        <w:t xml:space="preserve"> </w:t>
      </w:r>
      <w:r w:rsidR="00BC7E85" w:rsidRPr="002A2C5A">
        <w:rPr>
          <w:b/>
          <w:color w:val="000000" w:themeColor="text1"/>
          <w:szCs w:val="22"/>
        </w:rPr>
        <w:t>3 B</w:t>
      </w:r>
      <w:r w:rsidR="008F41BB" w:rsidRPr="002A2C5A">
        <w:rPr>
          <w:color w:val="000000" w:themeColor="text1"/>
          <w:szCs w:val="22"/>
        </w:rPr>
        <w:t xml:space="preserve"> of this permit</w:t>
      </w:r>
      <w:r w:rsidRPr="002A2C5A">
        <w:rPr>
          <w:color w:val="000000" w:themeColor="text1"/>
          <w:szCs w:val="22"/>
        </w:rPr>
        <w:t>,</w:t>
      </w:r>
      <w:r w:rsidR="006C3405" w:rsidRPr="002A2C5A">
        <w:rPr>
          <w:color w:val="000000" w:themeColor="text1"/>
          <w:szCs w:val="22"/>
        </w:rPr>
        <w:t xml:space="preserve"> </w:t>
      </w:r>
      <w:r w:rsidRPr="002A2C5A">
        <w:rPr>
          <w:color w:val="000000" w:themeColor="text1"/>
          <w:szCs w:val="22"/>
        </w:rPr>
        <w:t>limited</w:t>
      </w:r>
      <w:r w:rsidR="006C3405" w:rsidRPr="002A2C5A">
        <w:rPr>
          <w:color w:val="000000" w:themeColor="text1"/>
          <w:szCs w:val="22"/>
        </w:rPr>
        <w:t xml:space="preserve"> </w:t>
      </w:r>
      <w:r w:rsidRPr="002A2C5A">
        <w:rPr>
          <w:color w:val="000000" w:themeColor="text1"/>
          <w:szCs w:val="22"/>
        </w:rPr>
        <w:t>amounts</w:t>
      </w:r>
      <w:r w:rsidR="006C3405" w:rsidRPr="002A2C5A">
        <w:rPr>
          <w:color w:val="000000" w:themeColor="text1"/>
          <w:szCs w:val="22"/>
        </w:rPr>
        <w:t xml:space="preserve"> </w:t>
      </w:r>
      <w:r w:rsidRPr="002A2C5A">
        <w:rPr>
          <w:color w:val="000000" w:themeColor="text1"/>
          <w:szCs w:val="22"/>
        </w:rPr>
        <w:t>of</w:t>
      </w:r>
      <w:r w:rsidR="006C3405" w:rsidRPr="002A2C5A">
        <w:rPr>
          <w:color w:val="000000" w:themeColor="text1"/>
          <w:szCs w:val="22"/>
        </w:rPr>
        <w:t xml:space="preserve"> </w:t>
      </w:r>
      <w:r w:rsidR="008F41BB" w:rsidRPr="002A2C5A">
        <w:rPr>
          <w:color w:val="000000" w:themeColor="text1"/>
          <w:szCs w:val="22"/>
        </w:rPr>
        <w:t>COMS</w:t>
      </w:r>
      <w:r w:rsidR="006C3405" w:rsidRPr="002A2C5A">
        <w:rPr>
          <w:color w:val="000000" w:themeColor="text1"/>
          <w:szCs w:val="22"/>
        </w:rPr>
        <w:t xml:space="preserve"> </w:t>
      </w:r>
      <w:r w:rsidRPr="002A2C5A">
        <w:rPr>
          <w:color w:val="000000" w:themeColor="text1"/>
          <w:szCs w:val="22"/>
        </w:rPr>
        <w:t>emissions</w:t>
      </w:r>
      <w:r w:rsidR="006C3405" w:rsidRPr="002A2C5A">
        <w:rPr>
          <w:color w:val="000000" w:themeColor="text1"/>
          <w:szCs w:val="22"/>
        </w:rPr>
        <w:t xml:space="preserve"> </w:t>
      </w:r>
      <w:r w:rsidRPr="002A2C5A">
        <w:rPr>
          <w:color w:val="000000" w:themeColor="text1"/>
          <w:szCs w:val="22"/>
        </w:rPr>
        <w:t>data</w:t>
      </w:r>
      <w:r w:rsidR="006C3405" w:rsidRPr="002A2C5A">
        <w:rPr>
          <w:color w:val="000000" w:themeColor="text1"/>
          <w:szCs w:val="22"/>
        </w:rPr>
        <w:t xml:space="preserve"> </w:t>
      </w:r>
      <w:r w:rsidRPr="002A2C5A">
        <w:rPr>
          <w:color w:val="000000" w:themeColor="text1"/>
          <w:szCs w:val="22"/>
        </w:rPr>
        <w:t>may</w:t>
      </w:r>
      <w:r w:rsidR="006C3405" w:rsidRPr="002A2C5A">
        <w:rPr>
          <w:color w:val="000000" w:themeColor="text1"/>
          <w:szCs w:val="22"/>
        </w:rPr>
        <w:t xml:space="preserve"> </w:t>
      </w:r>
      <w:r w:rsidRPr="002A2C5A">
        <w:rPr>
          <w:color w:val="000000" w:themeColor="text1"/>
          <w:szCs w:val="22"/>
        </w:rPr>
        <w:t>be</w:t>
      </w:r>
      <w:r w:rsidR="006C3405" w:rsidRPr="002A2C5A">
        <w:rPr>
          <w:color w:val="000000" w:themeColor="text1"/>
          <w:szCs w:val="22"/>
        </w:rPr>
        <w:t xml:space="preserve"> </w:t>
      </w:r>
      <w:r w:rsidRPr="002A2C5A">
        <w:rPr>
          <w:color w:val="000000" w:themeColor="text1"/>
          <w:szCs w:val="22"/>
        </w:rPr>
        <w:t>excluded</w:t>
      </w:r>
      <w:r w:rsidR="006C3405" w:rsidRPr="002A2C5A">
        <w:rPr>
          <w:color w:val="000000" w:themeColor="text1"/>
          <w:szCs w:val="22"/>
        </w:rPr>
        <w:t xml:space="preserve"> </w:t>
      </w:r>
      <w:r w:rsidRPr="002A2C5A">
        <w:rPr>
          <w:color w:val="000000" w:themeColor="text1"/>
          <w:szCs w:val="22"/>
        </w:rPr>
        <w:t>from</w:t>
      </w:r>
      <w:r w:rsidR="006C3405" w:rsidRPr="002A2C5A">
        <w:rPr>
          <w:color w:val="000000" w:themeColor="text1"/>
          <w:szCs w:val="22"/>
        </w:rPr>
        <w:t xml:space="preserve"> </w:t>
      </w:r>
      <w:r w:rsidRPr="002A2C5A">
        <w:rPr>
          <w:color w:val="000000" w:themeColor="text1"/>
          <w:szCs w:val="22"/>
        </w:rPr>
        <w:t>the</w:t>
      </w:r>
      <w:r w:rsidR="006C3405" w:rsidRPr="002A2C5A">
        <w:rPr>
          <w:color w:val="000000" w:themeColor="text1"/>
          <w:szCs w:val="22"/>
        </w:rPr>
        <w:t xml:space="preserve"> </w:t>
      </w:r>
      <w:r w:rsidRPr="002A2C5A">
        <w:rPr>
          <w:color w:val="000000" w:themeColor="text1"/>
          <w:szCs w:val="22"/>
        </w:rPr>
        <w:t>corresponding</w:t>
      </w:r>
      <w:r w:rsidR="006C3405" w:rsidRPr="002A2C5A">
        <w:rPr>
          <w:color w:val="000000" w:themeColor="text1"/>
          <w:szCs w:val="22"/>
        </w:rPr>
        <w:t xml:space="preserve"> </w:t>
      </w:r>
      <w:r w:rsidRPr="002A2C5A">
        <w:rPr>
          <w:color w:val="000000" w:themeColor="text1"/>
          <w:szCs w:val="22"/>
        </w:rPr>
        <w:t>compliance</w:t>
      </w:r>
      <w:r w:rsidR="006C3405" w:rsidRPr="002A2C5A">
        <w:rPr>
          <w:color w:val="000000" w:themeColor="text1"/>
          <w:szCs w:val="22"/>
        </w:rPr>
        <w:t xml:space="preserve"> </w:t>
      </w:r>
      <w:r w:rsidRPr="002A2C5A">
        <w:rPr>
          <w:color w:val="000000" w:themeColor="text1"/>
          <w:szCs w:val="22"/>
        </w:rPr>
        <w:t>demonstration,</w:t>
      </w:r>
      <w:r w:rsidR="006C3405" w:rsidRPr="002A2C5A">
        <w:rPr>
          <w:color w:val="000000" w:themeColor="text1"/>
          <w:szCs w:val="22"/>
        </w:rPr>
        <w:t xml:space="preserve"> </w:t>
      </w:r>
      <w:r w:rsidRPr="002A2C5A">
        <w:rPr>
          <w:color w:val="000000" w:themeColor="text1"/>
          <w:szCs w:val="22"/>
        </w:rPr>
        <w:t>provided</w:t>
      </w:r>
      <w:r w:rsidR="006C3405" w:rsidRPr="002A2C5A">
        <w:rPr>
          <w:color w:val="000000" w:themeColor="text1"/>
          <w:szCs w:val="22"/>
        </w:rPr>
        <w:t xml:space="preserve"> </w:t>
      </w:r>
      <w:r w:rsidRPr="002A2C5A">
        <w:rPr>
          <w:color w:val="000000" w:themeColor="text1"/>
          <w:szCs w:val="22"/>
        </w:rPr>
        <w:t>that</w:t>
      </w:r>
      <w:r w:rsidR="006C3405" w:rsidRPr="002A2C5A">
        <w:rPr>
          <w:color w:val="000000" w:themeColor="text1"/>
          <w:szCs w:val="22"/>
        </w:rPr>
        <w:t xml:space="preserve"> </w:t>
      </w:r>
      <w:r w:rsidRPr="002A2C5A">
        <w:rPr>
          <w:color w:val="000000" w:themeColor="text1"/>
          <w:szCs w:val="22"/>
        </w:rPr>
        <w:t>best</w:t>
      </w:r>
      <w:r w:rsidR="006C3405" w:rsidRPr="002A2C5A">
        <w:rPr>
          <w:color w:val="000000" w:themeColor="text1"/>
          <w:szCs w:val="22"/>
        </w:rPr>
        <w:t xml:space="preserve"> </w:t>
      </w:r>
      <w:r w:rsidRPr="002A2C5A">
        <w:rPr>
          <w:color w:val="000000" w:themeColor="text1"/>
          <w:szCs w:val="22"/>
        </w:rPr>
        <w:t>operational</w:t>
      </w:r>
      <w:r w:rsidR="006C3405" w:rsidRPr="002A2C5A">
        <w:rPr>
          <w:color w:val="000000" w:themeColor="text1"/>
          <w:szCs w:val="22"/>
        </w:rPr>
        <w:t xml:space="preserve"> </w:t>
      </w:r>
      <w:r w:rsidRPr="002A2C5A">
        <w:rPr>
          <w:color w:val="000000" w:themeColor="text1"/>
          <w:szCs w:val="22"/>
        </w:rPr>
        <w:t>practices</w:t>
      </w:r>
      <w:r w:rsidR="006C3405" w:rsidRPr="002A2C5A">
        <w:rPr>
          <w:color w:val="000000" w:themeColor="text1"/>
          <w:szCs w:val="22"/>
        </w:rPr>
        <w:t xml:space="preserve"> </w:t>
      </w:r>
      <w:r w:rsidRPr="002A2C5A">
        <w:rPr>
          <w:color w:val="000000" w:themeColor="text1"/>
          <w:szCs w:val="22"/>
        </w:rPr>
        <w:t>to</w:t>
      </w:r>
      <w:r w:rsidR="006C3405" w:rsidRPr="002A2C5A">
        <w:rPr>
          <w:color w:val="000000" w:themeColor="text1"/>
          <w:szCs w:val="22"/>
        </w:rPr>
        <w:t xml:space="preserve"> </w:t>
      </w:r>
      <w:r w:rsidRPr="002A2C5A">
        <w:rPr>
          <w:color w:val="000000" w:themeColor="text1"/>
          <w:szCs w:val="22"/>
        </w:rPr>
        <w:t>minimize</w:t>
      </w:r>
      <w:r w:rsidR="006C3405" w:rsidRPr="002A2C5A">
        <w:rPr>
          <w:color w:val="000000" w:themeColor="text1"/>
          <w:szCs w:val="22"/>
        </w:rPr>
        <w:t xml:space="preserve"> </w:t>
      </w:r>
      <w:r w:rsidRPr="002A2C5A">
        <w:rPr>
          <w:color w:val="000000" w:themeColor="text1"/>
          <w:szCs w:val="22"/>
        </w:rPr>
        <w:t>emissions</w:t>
      </w:r>
      <w:r w:rsidR="006C3405" w:rsidRPr="002A2C5A">
        <w:rPr>
          <w:color w:val="000000" w:themeColor="text1"/>
          <w:szCs w:val="22"/>
        </w:rPr>
        <w:t xml:space="preserve"> </w:t>
      </w:r>
      <w:r w:rsidRPr="002A2C5A">
        <w:rPr>
          <w:color w:val="000000" w:themeColor="text1"/>
          <w:szCs w:val="22"/>
        </w:rPr>
        <w:t>are</w:t>
      </w:r>
      <w:r w:rsidR="006C3405" w:rsidRPr="002A2C5A">
        <w:rPr>
          <w:color w:val="000000" w:themeColor="text1"/>
          <w:szCs w:val="22"/>
        </w:rPr>
        <w:t xml:space="preserve"> </w:t>
      </w:r>
      <w:r w:rsidRPr="002A2C5A">
        <w:rPr>
          <w:color w:val="000000" w:themeColor="text1"/>
          <w:szCs w:val="22"/>
        </w:rPr>
        <w:t>adhered</w:t>
      </w:r>
      <w:r w:rsidR="006C3405" w:rsidRPr="002A2C5A">
        <w:rPr>
          <w:color w:val="000000" w:themeColor="text1"/>
          <w:szCs w:val="22"/>
        </w:rPr>
        <w:t xml:space="preserve"> </w:t>
      </w:r>
      <w:r w:rsidRPr="002A2C5A">
        <w:rPr>
          <w:color w:val="000000" w:themeColor="text1"/>
          <w:szCs w:val="22"/>
        </w:rPr>
        <w:t>to</w:t>
      </w:r>
      <w:r w:rsidR="006C3405" w:rsidRPr="002A2C5A">
        <w:rPr>
          <w:color w:val="000000" w:themeColor="text1"/>
          <w:szCs w:val="22"/>
        </w:rPr>
        <w:t xml:space="preserve"> </w:t>
      </w:r>
      <w:r w:rsidRPr="002A2C5A">
        <w:rPr>
          <w:color w:val="000000" w:themeColor="text1"/>
          <w:szCs w:val="22"/>
        </w:rPr>
        <w:t>and</w:t>
      </w:r>
      <w:r w:rsidR="006C3405" w:rsidRPr="002A2C5A">
        <w:rPr>
          <w:color w:val="000000" w:themeColor="text1"/>
          <w:szCs w:val="22"/>
        </w:rPr>
        <w:t xml:space="preserve"> </w:t>
      </w:r>
      <w:r w:rsidRPr="002A2C5A">
        <w:rPr>
          <w:color w:val="000000" w:themeColor="text1"/>
          <w:szCs w:val="22"/>
        </w:rPr>
        <w:t>the</w:t>
      </w:r>
      <w:r w:rsidR="006C3405" w:rsidRPr="002A2C5A">
        <w:rPr>
          <w:color w:val="000000" w:themeColor="text1"/>
          <w:szCs w:val="22"/>
        </w:rPr>
        <w:t xml:space="preserve"> </w:t>
      </w:r>
      <w:r w:rsidRPr="002A2C5A">
        <w:rPr>
          <w:color w:val="000000" w:themeColor="text1"/>
          <w:szCs w:val="22"/>
        </w:rPr>
        <w:t>duration</w:t>
      </w:r>
      <w:r w:rsidR="006C3405" w:rsidRPr="002A2C5A">
        <w:rPr>
          <w:color w:val="000000" w:themeColor="text1"/>
          <w:szCs w:val="22"/>
        </w:rPr>
        <w:t xml:space="preserve"> </w:t>
      </w:r>
      <w:r w:rsidRPr="002A2C5A">
        <w:rPr>
          <w:color w:val="000000" w:themeColor="text1"/>
          <w:szCs w:val="22"/>
        </w:rPr>
        <w:t>of</w:t>
      </w:r>
      <w:r w:rsidR="006C3405" w:rsidRPr="002A2C5A">
        <w:rPr>
          <w:color w:val="000000" w:themeColor="text1"/>
          <w:szCs w:val="22"/>
        </w:rPr>
        <w:t xml:space="preserve"> </w:t>
      </w:r>
      <w:r w:rsidRPr="002A2C5A">
        <w:rPr>
          <w:color w:val="000000" w:themeColor="text1"/>
          <w:szCs w:val="22"/>
        </w:rPr>
        <w:t>data</w:t>
      </w:r>
      <w:r w:rsidR="006C3405" w:rsidRPr="002A2C5A">
        <w:rPr>
          <w:color w:val="000000" w:themeColor="text1"/>
          <w:szCs w:val="22"/>
        </w:rPr>
        <w:t xml:space="preserve"> </w:t>
      </w:r>
      <w:r w:rsidRPr="002A2C5A">
        <w:rPr>
          <w:color w:val="000000" w:themeColor="text1"/>
          <w:szCs w:val="22"/>
        </w:rPr>
        <w:t>excluded</w:t>
      </w:r>
      <w:r w:rsidR="006C3405" w:rsidRPr="002A2C5A">
        <w:rPr>
          <w:color w:val="000000" w:themeColor="text1"/>
          <w:szCs w:val="22"/>
        </w:rPr>
        <w:t xml:space="preserve"> </w:t>
      </w:r>
      <w:r w:rsidRPr="002A2C5A">
        <w:rPr>
          <w:color w:val="000000" w:themeColor="text1"/>
          <w:szCs w:val="22"/>
        </w:rPr>
        <w:t>is</w:t>
      </w:r>
      <w:r w:rsidR="006C3405" w:rsidRPr="002A2C5A">
        <w:rPr>
          <w:color w:val="000000" w:themeColor="text1"/>
          <w:szCs w:val="22"/>
        </w:rPr>
        <w:t xml:space="preserve"> </w:t>
      </w:r>
      <w:r w:rsidRPr="002A2C5A">
        <w:rPr>
          <w:color w:val="000000" w:themeColor="text1"/>
          <w:szCs w:val="22"/>
        </w:rPr>
        <w:t>minimized.</w:t>
      </w:r>
      <w:r w:rsidR="006C3405" w:rsidRPr="002A2C5A">
        <w:rPr>
          <w:color w:val="000000" w:themeColor="text1"/>
          <w:szCs w:val="22"/>
        </w:rPr>
        <w:t xml:space="preserve">  </w:t>
      </w:r>
      <w:r w:rsidRPr="002A2C5A">
        <w:rPr>
          <w:color w:val="000000" w:themeColor="text1"/>
          <w:szCs w:val="22"/>
        </w:rPr>
        <w:t>The</w:t>
      </w:r>
      <w:r w:rsidR="006C3405" w:rsidRPr="002A2C5A">
        <w:rPr>
          <w:color w:val="000000" w:themeColor="text1"/>
          <w:szCs w:val="22"/>
        </w:rPr>
        <w:t xml:space="preserve"> </w:t>
      </w:r>
      <w:r w:rsidRPr="002A2C5A">
        <w:rPr>
          <w:color w:val="000000" w:themeColor="text1"/>
          <w:szCs w:val="22"/>
        </w:rPr>
        <w:t>data</w:t>
      </w:r>
      <w:r w:rsidR="006C3405" w:rsidRPr="002A2C5A">
        <w:rPr>
          <w:color w:val="000000" w:themeColor="text1"/>
          <w:szCs w:val="22"/>
        </w:rPr>
        <w:t xml:space="preserve"> </w:t>
      </w:r>
      <w:r w:rsidRPr="002A2C5A">
        <w:rPr>
          <w:color w:val="000000" w:themeColor="text1"/>
          <w:szCs w:val="22"/>
        </w:rPr>
        <w:t>exclusion</w:t>
      </w:r>
      <w:r w:rsidR="006C3405" w:rsidRPr="002A2C5A">
        <w:rPr>
          <w:color w:val="000000" w:themeColor="text1"/>
          <w:szCs w:val="22"/>
        </w:rPr>
        <w:t xml:space="preserve"> </w:t>
      </w:r>
      <w:r w:rsidRPr="002A2C5A">
        <w:rPr>
          <w:color w:val="000000" w:themeColor="text1"/>
          <w:szCs w:val="22"/>
        </w:rPr>
        <w:t>procedures</w:t>
      </w:r>
      <w:r w:rsidR="006C3405" w:rsidRPr="002A2C5A">
        <w:rPr>
          <w:color w:val="000000" w:themeColor="text1"/>
          <w:szCs w:val="22"/>
        </w:rPr>
        <w:t xml:space="preserve"> </w:t>
      </w:r>
      <w:r w:rsidRPr="002A2C5A">
        <w:rPr>
          <w:color w:val="000000" w:themeColor="text1"/>
          <w:szCs w:val="22"/>
        </w:rPr>
        <w:t>of</w:t>
      </w:r>
      <w:r w:rsidR="006C3405" w:rsidRPr="002A2C5A">
        <w:rPr>
          <w:color w:val="000000" w:themeColor="text1"/>
          <w:szCs w:val="22"/>
        </w:rPr>
        <w:t xml:space="preserve"> </w:t>
      </w:r>
      <w:r w:rsidRPr="002A2C5A">
        <w:rPr>
          <w:color w:val="000000" w:themeColor="text1"/>
          <w:szCs w:val="22"/>
        </w:rPr>
        <w:t>this</w:t>
      </w:r>
      <w:r w:rsidR="006C3405" w:rsidRPr="002A2C5A">
        <w:rPr>
          <w:color w:val="000000" w:themeColor="text1"/>
          <w:szCs w:val="22"/>
        </w:rPr>
        <w:t xml:space="preserve"> </w:t>
      </w:r>
      <w:r w:rsidRPr="002A2C5A">
        <w:rPr>
          <w:color w:val="000000" w:themeColor="text1"/>
          <w:szCs w:val="22"/>
        </w:rPr>
        <w:t>condition</w:t>
      </w:r>
      <w:r w:rsidR="006C3405" w:rsidRPr="002A2C5A">
        <w:rPr>
          <w:color w:val="000000" w:themeColor="text1"/>
          <w:szCs w:val="22"/>
        </w:rPr>
        <w:t xml:space="preserve"> </w:t>
      </w:r>
      <w:r w:rsidRPr="002A2C5A">
        <w:rPr>
          <w:color w:val="000000" w:themeColor="text1"/>
          <w:szCs w:val="22"/>
        </w:rPr>
        <w:t>apply</w:t>
      </w:r>
      <w:r w:rsidR="006C3405" w:rsidRPr="002A2C5A">
        <w:rPr>
          <w:color w:val="000000" w:themeColor="text1"/>
          <w:szCs w:val="22"/>
        </w:rPr>
        <w:t xml:space="preserve"> </w:t>
      </w:r>
      <w:r w:rsidRPr="002A2C5A">
        <w:rPr>
          <w:color w:val="000000" w:themeColor="text1"/>
          <w:szCs w:val="22"/>
        </w:rPr>
        <w:t>only</w:t>
      </w:r>
      <w:r w:rsidR="006C3405" w:rsidRPr="002A2C5A">
        <w:rPr>
          <w:color w:val="000000" w:themeColor="text1"/>
          <w:szCs w:val="22"/>
        </w:rPr>
        <w:t xml:space="preserve"> </w:t>
      </w:r>
      <w:r w:rsidRPr="002A2C5A">
        <w:rPr>
          <w:color w:val="000000" w:themeColor="text1"/>
          <w:szCs w:val="22"/>
        </w:rPr>
        <w:t>to</w:t>
      </w:r>
      <w:r w:rsidR="006C3405" w:rsidRPr="002A2C5A">
        <w:rPr>
          <w:color w:val="000000" w:themeColor="text1"/>
          <w:szCs w:val="22"/>
        </w:rPr>
        <w:t xml:space="preserve"> </w:t>
      </w:r>
      <w:r w:rsidRPr="002A2C5A">
        <w:rPr>
          <w:color w:val="000000" w:themeColor="text1"/>
          <w:szCs w:val="22"/>
        </w:rPr>
        <w:t>SIP-based</w:t>
      </w:r>
      <w:r w:rsidR="006C3405" w:rsidRPr="002A2C5A">
        <w:rPr>
          <w:color w:val="000000" w:themeColor="text1"/>
          <w:szCs w:val="22"/>
        </w:rPr>
        <w:t xml:space="preserve"> </w:t>
      </w:r>
      <w:r w:rsidRPr="002A2C5A">
        <w:rPr>
          <w:color w:val="000000" w:themeColor="text1"/>
          <w:szCs w:val="22"/>
        </w:rPr>
        <w:t>emission</w:t>
      </w:r>
      <w:r w:rsidR="006C3405" w:rsidRPr="002A2C5A">
        <w:rPr>
          <w:color w:val="000000" w:themeColor="text1"/>
          <w:szCs w:val="22"/>
        </w:rPr>
        <w:t xml:space="preserve"> </w:t>
      </w:r>
      <w:r w:rsidRPr="002A2C5A">
        <w:rPr>
          <w:color w:val="000000" w:themeColor="text1"/>
          <w:szCs w:val="22"/>
        </w:rPr>
        <w:t>limits.</w:t>
      </w:r>
    </w:p>
    <w:p w:rsidR="008065D7" w:rsidRPr="003C1A53" w:rsidRDefault="008F41BB" w:rsidP="008F41BB">
      <w:pPr>
        <w:numPr>
          <w:ilvl w:val="0"/>
          <w:numId w:val="16"/>
        </w:numPr>
        <w:spacing w:after="120"/>
        <w:rPr>
          <w:szCs w:val="22"/>
        </w:rPr>
      </w:pPr>
      <w:r w:rsidRPr="002A2C5A">
        <w:rPr>
          <w:szCs w:val="22"/>
          <w:u w:val="single"/>
        </w:rPr>
        <w:t>Opacity</w:t>
      </w:r>
      <w:r w:rsidRPr="002A2C5A">
        <w:rPr>
          <w:szCs w:val="22"/>
        </w:rPr>
        <w:t>:  During startup, shutdown and malfunctions, the stack opacity shall not exceed 20% based on a 6-minute block average, except for one 6-minute block per hour that shall not exceed 27% opacity.</w:t>
      </w:r>
      <w:r>
        <w:rPr>
          <w:szCs w:val="22"/>
        </w:rPr>
        <w:t xml:space="preserve">  </w:t>
      </w:r>
    </w:p>
    <w:p w:rsidR="008065D7" w:rsidRPr="003C1A53" w:rsidRDefault="008065D7" w:rsidP="00CE05BB">
      <w:pPr>
        <w:numPr>
          <w:ilvl w:val="0"/>
          <w:numId w:val="20"/>
        </w:numPr>
        <w:spacing w:after="120"/>
        <w:rPr>
          <w:szCs w:val="22"/>
        </w:rPr>
      </w:pPr>
      <w:r w:rsidRPr="003C1A53">
        <w:rPr>
          <w:szCs w:val="22"/>
          <w:u w:val="single"/>
        </w:rPr>
        <w:t>Notification</w:t>
      </w:r>
      <w:r w:rsidR="006C3405">
        <w:rPr>
          <w:szCs w:val="22"/>
          <w:u w:val="single"/>
        </w:rPr>
        <w:t xml:space="preserve"> </w:t>
      </w:r>
      <w:r w:rsidRPr="003C1A53">
        <w:rPr>
          <w:szCs w:val="22"/>
          <w:u w:val="single"/>
        </w:rPr>
        <w:t>Requirements</w:t>
      </w:r>
      <w:r w:rsidRPr="003C1A53">
        <w:rPr>
          <w:szCs w:val="22"/>
        </w:rPr>
        <w:t>:</w:t>
      </w:r>
      <w:r w:rsidR="006C3405">
        <w:rPr>
          <w:szCs w:val="22"/>
        </w:rPr>
        <w:t xml:space="preserve">  </w:t>
      </w:r>
      <w:r w:rsidRPr="003C1A53">
        <w:rPr>
          <w:szCs w:val="22"/>
        </w:rPr>
        <w:t>The</w:t>
      </w:r>
      <w:r w:rsidR="006C3405">
        <w:rPr>
          <w:szCs w:val="22"/>
        </w:rPr>
        <w:t xml:space="preserve"> </w:t>
      </w:r>
      <w:r w:rsidRPr="003C1A53">
        <w:rPr>
          <w:szCs w:val="22"/>
        </w:rPr>
        <w:t>owner</w:t>
      </w:r>
      <w:r w:rsidR="006C3405">
        <w:rPr>
          <w:szCs w:val="22"/>
        </w:rPr>
        <w:t xml:space="preserve"> </w:t>
      </w:r>
      <w:r w:rsidRPr="003C1A53">
        <w:rPr>
          <w:szCs w:val="22"/>
        </w:rPr>
        <w:t>or</w:t>
      </w:r>
      <w:r w:rsidR="006C3405">
        <w:rPr>
          <w:szCs w:val="22"/>
        </w:rPr>
        <w:t xml:space="preserve"> </w:t>
      </w:r>
      <w:r w:rsidRPr="003C1A53">
        <w:rPr>
          <w:szCs w:val="22"/>
        </w:rPr>
        <w:t>operator</w:t>
      </w:r>
      <w:r w:rsidR="006C3405">
        <w:rPr>
          <w:szCs w:val="22"/>
        </w:rPr>
        <w:t xml:space="preserve"> </w:t>
      </w:r>
      <w:r w:rsidRPr="003C1A53">
        <w:rPr>
          <w:szCs w:val="22"/>
        </w:rPr>
        <w:t>shall</w:t>
      </w:r>
      <w:r w:rsidR="006C3405">
        <w:rPr>
          <w:szCs w:val="22"/>
        </w:rPr>
        <w:t xml:space="preserve"> </w:t>
      </w:r>
      <w:r w:rsidRPr="003C1A53">
        <w:rPr>
          <w:szCs w:val="22"/>
        </w:rPr>
        <w:t>notify</w:t>
      </w:r>
      <w:r w:rsidR="006C3405">
        <w:rPr>
          <w:szCs w:val="22"/>
        </w:rPr>
        <w:t xml:space="preserve"> </w:t>
      </w:r>
      <w:r w:rsidRPr="003C1A53">
        <w:rPr>
          <w:szCs w:val="22"/>
        </w:rPr>
        <w:t>the</w:t>
      </w:r>
      <w:r w:rsidR="006C3405">
        <w:rPr>
          <w:szCs w:val="22"/>
        </w:rPr>
        <w:t xml:space="preserve"> </w:t>
      </w:r>
      <w:r w:rsidRPr="003C1A53">
        <w:rPr>
          <w:szCs w:val="22"/>
        </w:rPr>
        <w:t>Compliance</w:t>
      </w:r>
      <w:r w:rsidR="006C3405">
        <w:rPr>
          <w:szCs w:val="22"/>
        </w:rPr>
        <w:t xml:space="preserve"> </w:t>
      </w:r>
      <w:r w:rsidRPr="003C1A53">
        <w:rPr>
          <w:szCs w:val="22"/>
        </w:rPr>
        <w:t>Authority</w:t>
      </w:r>
      <w:r w:rsidR="006C3405">
        <w:rPr>
          <w:szCs w:val="22"/>
        </w:rPr>
        <w:t xml:space="preserve"> </w:t>
      </w:r>
      <w:r w:rsidRPr="003C1A53">
        <w:rPr>
          <w:szCs w:val="22"/>
        </w:rPr>
        <w:t>within</w:t>
      </w:r>
      <w:r w:rsidR="006C3405">
        <w:rPr>
          <w:szCs w:val="22"/>
        </w:rPr>
        <w:t xml:space="preserve"> </w:t>
      </w:r>
      <w:r w:rsidRPr="003C1A53">
        <w:rPr>
          <w:szCs w:val="22"/>
        </w:rPr>
        <w:t>one</w:t>
      </w:r>
      <w:r w:rsidR="006C3405">
        <w:rPr>
          <w:szCs w:val="22"/>
        </w:rPr>
        <w:t xml:space="preserve"> </w:t>
      </w:r>
      <w:r w:rsidRPr="003C1A53">
        <w:rPr>
          <w:szCs w:val="22"/>
        </w:rPr>
        <w:t>working</w:t>
      </w:r>
      <w:r w:rsidR="006C3405">
        <w:rPr>
          <w:szCs w:val="22"/>
        </w:rPr>
        <w:t xml:space="preserve"> </w:t>
      </w:r>
      <w:r w:rsidRPr="003C1A53">
        <w:rPr>
          <w:szCs w:val="22"/>
        </w:rPr>
        <w:t>day</w:t>
      </w:r>
      <w:r w:rsidR="006C3405">
        <w:rPr>
          <w:szCs w:val="22"/>
        </w:rPr>
        <w:t xml:space="preserve"> </w:t>
      </w:r>
      <w:r w:rsidRPr="003C1A53">
        <w:rPr>
          <w:szCs w:val="22"/>
        </w:rPr>
        <w:t>of</w:t>
      </w:r>
      <w:r w:rsidR="006C3405">
        <w:rPr>
          <w:szCs w:val="22"/>
        </w:rPr>
        <w:t xml:space="preserve"> </w:t>
      </w:r>
      <w:r w:rsidRPr="003C1A53">
        <w:rPr>
          <w:szCs w:val="22"/>
        </w:rPr>
        <w:t>discovering</w:t>
      </w:r>
      <w:r w:rsidR="006C3405">
        <w:rPr>
          <w:szCs w:val="22"/>
        </w:rPr>
        <w:t xml:space="preserve"> </w:t>
      </w:r>
      <w:r w:rsidRPr="003C1A53">
        <w:rPr>
          <w:szCs w:val="22"/>
        </w:rPr>
        <w:t>any</w:t>
      </w:r>
      <w:r w:rsidR="006C3405">
        <w:rPr>
          <w:szCs w:val="22"/>
        </w:rPr>
        <w:t xml:space="preserve"> </w:t>
      </w:r>
      <w:r w:rsidRPr="003C1A53">
        <w:rPr>
          <w:szCs w:val="22"/>
        </w:rPr>
        <w:t>emissions</w:t>
      </w:r>
      <w:r w:rsidR="006C3405">
        <w:rPr>
          <w:szCs w:val="22"/>
        </w:rPr>
        <w:t xml:space="preserve"> </w:t>
      </w:r>
      <w:r w:rsidRPr="003C1A53">
        <w:rPr>
          <w:szCs w:val="22"/>
        </w:rPr>
        <w:t>that</w:t>
      </w:r>
      <w:r w:rsidR="006C3405">
        <w:rPr>
          <w:szCs w:val="22"/>
        </w:rPr>
        <w:t xml:space="preserve"> </w:t>
      </w:r>
      <w:r w:rsidRPr="003C1A53">
        <w:rPr>
          <w:szCs w:val="22"/>
        </w:rPr>
        <w:t>demonstrate</w:t>
      </w:r>
      <w:r w:rsidR="006C3405">
        <w:rPr>
          <w:szCs w:val="22"/>
        </w:rPr>
        <w:t xml:space="preserve"> </w:t>
      </w:r>
      <w:r w:rsidRPr="003C1A53">
        <w:rPr>
          <w:szCs w:val="22"/>
        </w:rPr>
        <w:t>noncompliance</w:t>
      </w:r>
      <w:r w:rsidR="006C3405">
        <w:rPr>
          <w:szCs w:val="22"/>
        </w:rPr>
        <w:t xml:space="preserve"> </w:t>
      </w:r>
      <w:r w:rsidRPr="003C1A53">
        <w:rPr>
          <w:szCs w:val="22"/>
        </w:rPr>
        <w:t>for</w:t>
      </w:r>
      <w:r w:rsidR="006C3405">
        <w:rPr>
          <w:szCs w:val="22"/>
        </w:rPr>
        <w:t xml:space="preserve"> </w:t>
      </w:r>
      <w:r w:rsidRPr="003C1A53">
        <w:rPr>
          <w:szCs w:val="22"/>
        </w:rPr>
        <w:t>a</w:t>
      </w:r>
      <w:r w:rsidR="006C3405">
        <w:rPr>
          <w:szCs w:val="22"/>
        </w:rPr>
        <w:t xml:space="preserve"> </w:t>
      </w:r>
      <w:r w:rsidRPr="003C1A53">
        <w:rPr>
          <w:szCs w:val="22"/>
        </w:rPr>
        <w:t>given</w:t>
      </w:r>
      <w:r w:rsidR="006C3405">
        <w:rPr>
          <w:szCs w:val="22"/>
        </w:rPr>
        <w:t xml:space="preserve"> </w:t>
      </w:r>
      <w:r w:rsidRPr="003C1A53">
        <w:rPr>
          <w:szCs w:val="22"/>
        </w:rPr>
        <w:t>averaging</w:t>
      </w:r>
      <w:r w:rsidR="006C3405">
        <w:rPr>
          <w:szCs w:val="22"/>
        </w:rPr>
        <w:t xml:space="preserve"> </w:t>
      </w:r>
      <w:r w:rsidRPr="003C1A53">
        <w:rPr>
          <w:szCs w:val="22"/>
        </w:rPr>
        <w:t>period.</w:t>
      </w:r>
      <w:r w:rsidR="006C3405">
        <w:rPr>
          <w:szCs w:val="22"/>
        </w:rPr>
        <w:t xml:space="preserve">  </w:t>
      </w:r>
      <w:r w:rsidRPr="003C1A53">
        <w:rPr>
          <w:szCs w:val="22"/>
        </w:rPr>
        <w:t>Within</w:t>
      </w:r>
      <w:r w:rsidR="006C3405">
        <w:rPr>
          <w:szCs w:val="22"/>
        </w:rPr>
        <w:t xml:space="preserve"> </w:t>
      </w:r>
      <w:r w:rsidRPr="003C1A53">
        <w:rPr>
          <w:szCs w:val="22"/>
        </w:rPr>
        <w:t>one</w:t>
      </w:r>
      <w:r w:rsidR="006C3405">
        <w:rPr>
          <w:szCs w:val="22"/>
        </w:rPr>
        <w:t xml:space="preserve"> </w:t>
      </w:r>
      <w:r w:rsidRPr="003C1A53">
        <w:rPr>
          <w:szCs w:val="22"/>
        </w:rPr>
        <w:t>working</w:t>
      </w:r>
      <w:r w:rsidR="006C3405">
        <w:rPr>
          <w:szCs w:val="22"/>
        </w:rPr>
        <w:t xml:space="preserve"> </w:t>
      </w:r>
      <w:r w:rsidRPr="003C1A53">
        <w:rPr>
          <w:szCs w:val="22"/>
        </w:rPr>
        <w:t>day</w:t>
      </w:r>
      <w:r w:rsidR="006C3405">
        <w:rPr>
          <w:szCs w:val="22"/>
        </w:rPr>
        <w:t xml:space="preserve"> </w:t>
      </w:r>
      <w:r w:rsidRPr="003C1A53">
        <w:rPr>
          <w:szCs w:val="22"/>
        </w:rPr>
        <w:t>of</w:t>
      </w:r>
      <w:r w:rsidR="006C3405">
        <w:rPr>
          <w:szCs w:val="22"/>
        </w:rPr>
        <w:t xml:space="preserve"> </w:t>
      </w:r>
      <w:r w:rsidRPr="003C1A53">
        <w:rPr>
          <w:szCs w:val="22"/>
        </w:rPr>
        <w:t>occurrence,</w:t>
      </w:r>
      <w:r w:rsidR="006C3405">
        <w:rPr>
          <w:szCs w:val="22"/>
        </w:rPr>
        <w:t xml:space="preserve"> </w:t>
      </w:r>
      <w:r w:rsidRPr="003C1A53">
        <w:rPr>
          <w:szCs w:val="22"/>
        </w:rPr>
        <w:t>the</w:t>
      </w:r>
      <w:r w:rsidR="006C3405">
        <w:rPr>
          <w:szCs w:val="22"/>
        </w:rPr>
        <w:t xml:space="preserve"> </w:t>
      </w:r>
      <w:r w:rsidRPr="003C1A53">
        <w:rPr>
          <w:szCs w:val="22"/>
        </w:rPr>
        <w:t>owner</w:t>
      </w:r>
      <w:r w:rsidR="006C3405">
        <w:rPr>
          <w:szCs w:val="22"/>
        </w:rPr>
        <w:t xml:space="preserve"> </w:t>
      </w:r>
      <w:r w:rsidRPr="003C1A53">
        <w:rPr>
          <w:szCs w:val="22"/>
        </w:rPr>
        <w:t>or</w:t>
      </w:r>
      <w:r w:rsidR="006C3405">
        <w:rPr>
          <w:szCs w:val="22"/>
        </w:rPr>
        <w:t xml:space="preserve"> </w:t>
      </w:r>
      <w:r w:rsidRPr="003C1A53">
        <w:rPr>
          <w:szCs w:val="22"/>
        </w:rPr>
        <w:t>operator</w:t>
      </w:r>
      <w:r w:rsidR="006C3405">
        <w:rPr>
          <w:szCs w:val="22"/>
        </w:rPr>
        <w:t xml:space="preserve"> </w:t>
      </w:r>
      <w:r w:rsidRPr="003C1A53">
        <w:rPr>
          <w:szCs w:val="22"/>
        </w:rPr>
        <w:t>shall</w:t>
      </w:r>
      <w:r w:rsidR="006C3405">
        <w:rPr>
          <w:szCs w:val="22"/>
        </w:rPr>
        <w:t xml:space="preserve"> </w:t>
      </w:r>
      <w:r w:rsidRPr="003C1A53">
        <w:rPr>
          <w:szCs w:val="22"/>
        </w:rPr>
        <w:t>notify</w:t>
      </w:r>
      <w:r w:rsidR="006C3405">
        <w:rPr>
          <w:szCs w:val="22"/>
        </w:rPr>
        <w:t xml:space="preserve"> </w:t>
      </w:r>
      <w:r w:rsidRPr="003C1A53">
        <w:rPr>
          <w:szCs w:val="22"/>
        </w:rPr>
        <w:t>the</w:t>
      </w:r>
      <w:r w:rsidR="006C3405">
        <w:rPr>
          <w:szCs w:val="22"/>
        </w:rPr>
        <w:t xml:space="preserve"> </w:t>
      </w:r>
      <w:r w:rsidRPr="003C1A53">
        <w:rPr>
          <w:szCs w:val="22"/>
        </w:rPr>
        <w:t>Compliance</w:t>
      </w:r>
      <w:r w:rsidR="006C3405">
        <w:rPr>
          <w:szCs w:val="22"/>
        </w:rPr>
        <w:t xml:space="preserve"> </w:t>
      </w:r>
      <w:r w:rsidRPr="003C1A53">
        <w:rPr>
          <w:szCs w:val="22"/>
        </w:rPr>
        <w:t>Authority</w:t>
      </w:r>
      <w:r w:rsidR="006C3405">
        <w:rPr>
          <w:szCs w:val="22"/>
        </w:rPr>
        <w:t xml:space="preserve"> </w:t>
      </w:r>
      <w:r w:rsidRPr="003C1A53">
        <w:rPr>
          <w:szCs w:val="22"/>
        </w:rPr>
        <w:t>of</w:t>
      </w:r>
      <w:r w:rsidR="006C3405">
        <w:rPr>
          <w:szCs w:val="22"/>
        </w:rPr>
        <w:t xml:space="preserve"> </w:t>
      </w:r>
      <w:r w:rsidRPr="003C1A53">
        <w:rPr>
          <w:szCs w:val="22"/>
        </w:rPr>
        <w:t>any</w:t>
      </w:r>
      <w:r w:rsidR="006C3405">
        <w:rPr>
          <w:szCs w:val="22"/>
        </w:rPr>
        <w:t xml:space="preserve"> </w:t>
      </w:r>
      <w:r w:rsidRPr="003C1A53">
        <w:rPr>
          <w:szCs w:val="22"/>
        </w:rPr>
        <w:t>malfunction</w:t>
      </w:r>
      <w:r w:rsidR="006C3405">
        <w:rPr>
          <w:szCs w:val="22"/>
        </w:rPr>
        <w:t xml:space="preserve"> </w:t>
      </w:r>
      <w:r w:rsidRPr="003C1A53">
        <w:rPr>
          <w:szCs w:val="22"/>
        </w:rPr>
        <w:t>resulting</w:t>
      </w:r>
      <w:r w:rsidR="006C3405">
        <w:rPr>
          <w:szCs w:val="22"/>
        </w:rPr>
        <w:t xml:space="preserve"> </w:t>
      </w:r>
      <w:r w:rsidRPr="003C1A53">
        <w:rPr>
          <w:szCs w:val="22"/>
        </w:rPr>
        <w:t>in</w:t>
      </w:r>
      <w:r w:rsidR="006C3405">
        <w:rPr>
          <w:szCs w:val="22"/>
        </w:rPr>
        <w:t xml:space="preserve"> </w:t>
      </w:r>
      <w:r w:rsidRPr="003C1A53">
        <w:rPr>
          <w:szCs w:val="22"/>
        </w:rPr>
        <w:t>the</w:t>
      </w:r>
      <w:r w:rsidR="006C3405">
        <w:rPr>
          <w:szCs w:val="22"/>
        </w:rPr>
        <w:t xml:space="preserve"> </w:t>
      </w:r>
      <w:r w:rsidRPr="003C1A53">
        <w:rPr>
          <w:szCs w:val="22"/>
        </w:rPr>
        <w:t>exclusion</w:t>
      </w:r>
      <w:r w:rsidR="006C3405">
        <w:rPr>
          <w:szCs w:val="22"/>
        </w:rPr>
        <w:t xml:space="preserve"> </w:t>
      </w:r>
      <w:r w:rsidRPr="003C1A53">
        <w:rPr>
          <w:szCs w:val="22"/>
        </w:rPr>
        <w:t>of</w:t>
      </w:r>
      <w:r w:rsidR="006C3405">
        <w:rPr>
          <w:szCs w:val="22"/>
        </w:rPr>
        <w:t xml:space="preserve"> </w:t>
      </w:r>
      <w:r w:rsidRPr="003C1A53">
        <w:rPr>
          <w:szCs w:val="22"/>
        </w:rPr>
        <w:t>CEMS</w:t>
      </w:r>
      <w:r w:rsidR="006C3405">
        <w:rPr>
          <w:szCs w:val="22"/>
        </w:rPr>
        <w:t xml:space="preserve"> </w:t>
      </w:r>
      <w:r w:rsidRPr="003C1A53">
        <w:rPr>
          <w:szCs w:val="22"/>
        </w:rPr>
        <w:t>data.</w:t>
      </w:r>
      <w:r w:rsidR="006C3405">
        <w:rPr>
          <w:szCs w:val="22"/>
        </w:rPr>
        <w:t xml:space="preserve">  </w:t>
      </w:r>
      <w:r w:rsidRPr="003C1A53">
        <w:rPr>
          <w:szCs w:val="22"/>
        </w:rPr>
        <w:t>For</w:t>
      </w:r>
      <w:r w:rsidR="006C3405">
        <w:rPr>
          <w:szCs w:val="22"/>
        </w:rPr>
        <w:t xml:space="preserve"> </w:t>
      </w:r>
      <w:r w:rsidRPr="003C1A53">
        <w:rPr>
          <w:szCs w:val="22"/>
        </w:rPr>
        <w:t>malfunctions,</w:t>
      </w:r>
      <w:r w:rsidR="006C3405">
        <w:rPr>
          <w:szCs w:val="22"/>
        </w:rPr>
        <w:t xml:space="preserve"> </w:t>
      </w:r>
      <w:r w:rsidRPr="003C1A53">
        <w:rPr>
          <w:szCs w:val="22"/>
        </w:rPr>
        <w:t>notification</w:t>
      </w:r>
      <w:r w:rsidR="006C3405">
        <w:rPr>
          <w:szCs w:val="22"/>
        </w:rPr>
        <w:t xml:space="preserve"> </w:t>
      </w:r>
      <w:r w:rsidRPr="003C1A53">
        <w:rPr>
          <w:szCs w:val="22"/>
        </w:rPr>
        <w:t>is</w:t>
      </w:r>
      <w:r w:rsidR="006C3405">
        <w:rPr>
          <w:szCs w:val="22"/>
        </w:rPr>
        <w:t xml:space="preserve"> </w:t>
      </w:r>
      <w:r w:rsidRPr="003C1A53">
        <w:rPr>
          <w:szCs w:val="22"/>
        </w:rPr>
        <w:t>sufficient</w:t>
      </w:r>
      <w:r w:rsidR="006C3405">
        <w:rPr>
          <w:szCs w:val="22"/>
        </w:rPr>
        <w:t xml:space="preserve"> </w:t>
      </w:r>
      <w:r w:rsidRPr="003C1A53">
        <w:rPr>
          <w:szCs w:val="22"/>
        </w:rPr>
        <w:t>for</w:t>
      </w:r>
      <w:r w:rsidR="006C3405">
        <w:rPr>
          <w:szCs w:val="22"/>
        </w:rPr>
        <w:t xml:space="preserve"> </w:t>
      </w:r>
      <w:r w:rsidRPr="003C1A53">
        <w:rPr>
          <w:szCs w:val="22"/>
        </w:rPr>
        <w:t>the</w:t>
      </w:r>
      <w:r w:rsidR="006C3405">
        <w:rPr>
          <w:szCs w:val="22"/>
        </w:rPr>
        <w:t xml:space="preserve"> </w:t>
      </w:r>
      <w:r w:rsidRPr="003C1A53">
        <w:rPr>
          <w:szCs w:val="22"/>
        </w:rPr>
        <w:t>owner</w:t>
      </w:r>
      <w:r w:rsidR="006C3405">
        <w:rPr>
          <w:szCs w:val="22"/>
        </w:rPr>
        <w:t xml:space="preserve"> </w:t>
      </w:r>
      <w:r w:rsidRPr="003C1A53">
        <w:rPr>
          <w:szCs w:val="22"/>
        </w:rPr>
        <w:t>or</w:t>
      </w:r>
      <w:r w:rsidR="006C3405">
        <w:rPr>
          <w:szCs w:val="22"/>
        </w:rPr>
        <w:t xml:space="preserve"> </w:t>
      </w:r>
      <w:r w:rsidRPr="003C1A53">
        <w:rPr>
          <w:szCs w:val="22"/>
        </w:rPr>
        <w:t>operator</w:t>
      </w:r>
      <w:r w:rsidR="006C3405">
        <w:rPr>
          <w:szCs w:val="22"/>
        </w:rPr>
        <w:t xml:space="preserve"> </w:t>
      </w:r>
      <w:r w:rsidRPr="003C1A53">
        <w:rPr>
          <w:szCs w:val="22"/>
        </w:rPr>
        <w:t>to</w:t>
      </w:r>
      <w:r w:rsidR="006C3405">
        <w:rPr>
          <w:szCs w:val="22"/>
        </w:rPr>
        <w:t xml:space="preserve"> </w:t>
      </w:r>
      <w:r w:rsidRPr="003C1A53">
        <w:rPr>
          <w:szCs w:val="22"/>
        </w:rPr>
        <w:t>exclude</w:t>
      </w:r>
      <w:r w:rsidR="006C3405">
        <w:rPr>
          <w:szCs w:val="22"/>
        </w:rPr>
        <w:t xml:space="preserve"> </w:t>
      </w:r>
      <w:r w:rsidRPr="003C1A53">
        <w:rPr>
          <w:szCs w:val="22"/>
        </w:rPr>
        <w:t>CEMS</w:t>
      </w:r>
      <w:r w:rsidR="006C3405">
        <w:rPr>
          <w:szCs w:val="22"/>
        </w:rPr>
        <w:t xml:space="preserve"> </w:t>
      </w:r>
      <w:r w:rsidRPr="003C1A53">
        <w:rPr>
          <w:szCs w:val="22"/>
        </w:rPr>
        <w:t>data.</w:t>
      </w:r>
    </w:p>
    <w:p w:rsidR="008065D7" w:rsidRPr="003C1A53" w:rsidRDefault="008065D7" w:rsidP="008065D7">
      <w:pPr>
        <w:pStyle w:val="PermitHeader"/>
      </w:pPr>
      <w:r w:rsidRPr="003C1A53">
        <w:t>Annual</w:t>
      </w:r>
      <w:r w:rsidR="006C3405">
        <w:t xml:space="preserve"> </w:t>
      </w:r>
      <w:r w:rsidRPr="003C1A53">
        <w:t>Emissions</w:t>
      </w:r>
    </w:p>
    <w:p w:rsidR="008065D7" w:rsidRPr="003C1A53" w:rsidRDefault="008065D7" w:rsidP="00CE05BB">
      <w:pPr>
        <w:numPr>
          <w:ilvl w:val="0"/>
          <w:numId w:val="20"/>
        </w:numPr>
        <w:spacing w:after="120"/>
        <w:rPr>
          <w:szCs w:val="22"/>
        </w:rPr>
      </w:pPr>
      <w:bookmarkStart w:id="2" w:name="OLE_LINK1"/>
      <w:r w:rsidRPr="003C1A53">
        <w:rPr>
          <w:szCs w:val="22"/>
          <w:u w:val="single"/>
        </w:rPr>
        <w:t>CEMS</w:t>
      </w:r>
      <w:r w:rsidR="006C3405">
        <w:rPr>
          <w:szCs w:val="22"/>
          <w:u w:val="single"/>
        </w:rPr>
        <w:t xml:space="preserve"> </w:t>
      </w:r>
      <w:r w:rsidRPr="003C1A53">
        <w:rPr>
          <w:szCs w:val="22"/>
          <w:u w:val="single"/>
        </w:rPr>
        <w:t>Used</w:t>
      </w:r>
      <w:r w:rsidR="006C3405">
        <w:rPr>
          <w:szCs w:val="22"/>
          <w:u w:val="single"/>
        </w:rPr>
        <w:t xml:space="preserve"> </w:t>
      </w:r>
      <w:r w:rsidRPr="003C1A53">
        <w:rPr>
          <w:szCs w:val="22"/>
          <w:u w:val="single"/>
        </w:rPr>
        <w:t>for</w:t>
      </w:r>
      <w:r w:rsidR="006C3405">
        <w:rPr>
          <w:szCs w:val="22"/>
          <w:u w:val="single"/>
        </w:rPr>
        <w:t xml:space="preserve"> </w:t>
      </w:r>
      <w:r w:rsidRPr="003C1A53">
        <w:rPr>
          <w:szCs w:val="22"/>
          <w:u w:val="single"/>
        </w:rPr>
        <w:t>Calculating</w:t>
      </w:r>
      <w:r w:rsidR="006C3405">
        <w:rPr>
          <w:szCs w:val="22"/>
          <w:u w:val="single"/>
        </w:rPr>
        <w:t xml:space="preserve"> </w:t>
      </w:r>
      <w:r w:rsidRPr="003C1A53">
        <w:rPr>
          <w:szCs w:val="22"/>
          <w:u w:val="single"/>
        </w:rPr>
        <w:t>Annual</w:t>
      </w:r>
      <w:r w:rsidR="006C3405">
        <w:rPr>
          <w:szCs w:val="22"/>
          <w:u w:val="single"/>
        </w:rPr>
        <w:t xml:space="preserve"> </w:t>
      </w:r>
      <w:r w:rsidRPr="003C1A53">
        <w:rPr>
          <w:szCs w:val="22"/>
          <w:u w:val="single"/>
        </w:rPr>
        <w:t>Emissions</w:t>
      </w:r>
      <w:r w:rsidRPr="003C1A53">
        <w:rPr>
          <w:szCs w:val="22"/>
        </w:rPr>
        <w:t>:</w:t>
      </w:r>
      <w:r w:rsidR="006C3405">
        <w:rPr>
          <w:szCs w:val="22"/>
        </w:rPr>
        <w:t xml:space="preserve">  </w:t>
      </w:r>
      <w:r w:rsidRPr="003C1A53">
        <w:rPr>
          <w:szCs w:val="22"/>
        </w:rPr>
        <w:t>All</w:t>
      </w:r>
      <w:r w:rsidR="006C3405">
        <w:rPr>
          <w:szCs w:val="22"/>
        </w:rPr>
        <w:t xml:space="preserve"> </w:t>
      </w:r>
      <w:r w:rsidRPr="003C1A53">
        <w:rPr>
          <w:szCs w:val="22"/>
        </w:rPr>
        <w:t>valid</w:t>
      </w:r>
      <w:r w:rsidR="006C3405">
        <w:rPr>
          <w:szCs w:val="22"/>
        </w:rPr>
        <w:t xml:space="preserve"> </w:t>
      </w:r>
      <w:r w:rsidRPr="003C1A53">
        <w:rPr>
          <w:szCs w:val="22"/>
        </w:rPr>
        <w:t>data,</w:t>
      </w:r>
      <w:r w:rsidR="006C3405">
        <w:rPr>
          <w:szCs w:val="22"/>
        </w:rPr>
        <w:t xml:space="preserve"> </w:t>
      </w:r>
      <w:r w:rsidRPr="003C1A53">
        <w:rPr>
          <w:szCs w:val="22"/>
        </w:rPr>
        <w:t>as</w:t>
      </w:r>
      <w:r w:rsidR="006C3405">
        <w:rPr>
          <w:szCs w:val="22"/>
        </w:rPr>
        <w:t xml:space="preserve"> </w:t>
      </w:r>
      <w:r w:rsidRPr="003C1A53">
        <w:rPr>
          <w:szCs w:val="22"/>
        </w:rPr>
        <w:t>defined</w:t>
      </w:r>
      <w:r w:rsidR="006C3405">
        <w:rPr>
          <w:szCs w:val="22"/>
        </w:rPr>
        <w:t xml:space="preserve"> </w:t>
      </w:r>
      <w:r w:rsidRPr="003C1A53">
        <w:rPr>
          <w:szCs w:val="22"/>
        </w:rPr>
        <w:t>in</w:t>
      </w:r>
      <w:r w:rsidR="006C3405">
        <w:rPr>
          <w:szCs w:val="22"/>
        </w:rPr>
        <w:t xml:space="preserve"> </w:t>
      </w:r>
      <w:r w:rsidRPr="003C1A53">
        <w:rPr>
          <w:szCs w:val="22"/>
        </w:rPr>
        <w:t>Condition</w:t>
      </w:r>
      <w:r w:rsidR="006C3405">
        <w:rPr>
          <w:szCs w:val="22"/>
        </w:rPr>
        <w:t xml:space="preserve"> </w:t>
      </w:r>
      <w:r w:rsidR="00EE68ED">
        <w:rPr>
          <w:szCs w:val="22"/>
        </w:rPr>
        <w:t>12</w:t>
      </w:r>
      <w:r w:rsidR="006C3405">
        <w:rPr>
          <w:szCs w:val="22"/>
        </w:rPr>
        <w:t xml:space="preserve"> </w:t>
      </w:r>
      <w:r w:rsidRPr="003C1A53">
        <w:rPr>
          <w:szCs w:val="22"/>
        </w:rPr>
        <w:t>of</w:t>
      </w:r>
      <w:r w:rsidR="006C3405">
        <w:rPr>
          <w:szCs w:val="22"/>
        </w:rPr>
        <w:t xml:space="preserve"> </w:t>
      </w:r>
      <w:r w:rsidRPr="003C1A53">
        <w:rPr>
          <w:szCs w:val="22"/>
        </w:rPr>
        <w:t>this</w:t>
      </w:r>
      <w:r w:rsidR="006C3405">
        <w:rPr>
          <w:szCs w:val="22"/>
        </w:rPr>
        <w:t xml:space="preserve"> </w:t>
      </w:r>
      <w:r w:rsidRPr="003C1A53">
        <w:rPr>
          <w:szCs w:val="22"/>
        </w:rPr>
        <w:t>appendix,</w:t>
      </w:r>
      <w:r w:rsidR="006C3405">
        <w:rPr>
          <w:szCs w:val="22"/>
        </w:rPr>
        <w:t xml:space="preserve"> </w:t>
      </w:r>
      <w:r w:rsidRPr="003C1A53">
        <w:rPr>
          <w:szCs w:val="22"/>
        </w:rPr>
        <w:t>shall</w:t>
      </w:r>
      <w:r w:rsidR="006C3405">
        <w:rPr>
          <w:szCs w:val="22"/>
        </w:rPr>
        <w:t xml:space="preserve"> </w:t>
      </w:r>
      <w:r w:rsidRPr="003C1A53">
        <w:rPr>
          <w:szCs w:val="22"/>
        </w:rPr>
        <w:t>be</w:t>
      </w:r>
      <w:r w:rsidR="006C3405">
        <w:rPr>
          <w:szCs w:val="22"/>
        </w:rPr>
        <w:t xml:space="preserve"> </w:t>
      </w:r>
      <w:r w:rsidRPr="003C1A53">
        <w:rPr>
          <w:szCs w:val="22"/>
        </w:rPr>
        <w:t>used</w:t>
      </w:r>
      <w:r w:rsidR="006C3405">
        <w:rPr>
          <w:szCs w:val="22"/>
        </w:rPr>
        <w:t xml:space="preserve"> </w:t>
      </w:r>
      <w:r w:rsidRPr="003C1A53">
        <w:rPr>
          <w:szCs w:val="22"/>
        </w:rPr>
        <w:t>when</w:t>
      </w:r>
      <w:r w:rsidR="006C3405">
        <w:rPr>
          <w:szCs w:val="22"/>
        </w:rPr>
        <w:t xml:space="preserve"> </w:t>
      </w:r>
      <w:r w:rsidRPr="003C1A53">
        <w:rPr>
          <w:szCs w:val="22"/>
        </w:rPr>
        <w:t>calculating</w:t>
      </w:r>
      <w:r w:rsidR="006C3405">
        <w:rPr>
          <w:szCs w:val="22"/>
        </w:rPr>
        <w:t xml:space="preserve"> </w:t>
      </w:r>
      <w:r w:rsidRPr="003C1A53">
        <w:rPr>
          <w:szCs w:val="22"/>
        </w:rPr>
        <w:t>annual</w:t>
      </w:r>
      <w:r w:rsidR="006C3405">
        <w:rPr>
          <w:szCs w:val="22"/>
        </w:rPr>
        <w:t xml:space="preserve"> </w:t>
      </w:r>
      <w:r w:rsidRPr="003C1A53">
        <w:rPr>
          <w:szCs w:val="22"/>
        </w:rPr>
        <w:t>emissions.</w:t>
      </w:r>
    </w:p>
    <w:p w:rsidR="008065D7" w:rsidRPr="003C1A53" w:rsidRDefault="008065D7" w:rsidP="00CE05BB">
      <w:pPr>
        <w:numPr>
          <w:ilvl w:val="1"/>
          <w:numId w:val="22"/>
        </w:numPr>
        <w:spacing w:after="120"/>
        <w:rPr>
          <w:szCs w:val="22"/>
        </w:rPr>
      </w:pPr>
      <w:r w:rsidRPr="003C1A53">
        <w:rPr>
          <w:szCs w:val="22"/>
        </w:rPr>
        <w:t>Annual</w:t>
      </w:r>
      <w:r w:rsidR="006C3405">
        <w:rPr>
          <w:szCs w:val="22"/>
        </w:rPr>
        <w:t xml:space="preserve"> </w:t>
      </w:r>
      <w:r w:rsidRPr="003C1A53">
        <w:rPr>
          <w:szCs w:val="22"/>
        </w:rPr>
        <w:t>emissions</w:t>
      </w:r>
      <w:r w:rsidR="006C3405">
        <w:rPr>
          <w:szCs w:val="22"/>
        </w:rPr>
        <w:t xml:space="preserve"> </w:t>
      </w:r>
      <w:r w:rsidRPr="003C1A53">
        <w:rPr>
          <w:szCs w:val="22"/>
        </w:rPr>
        <w:t>shall</w:t>
      </w:r>
      <w:r w:rsidR="006C3405">
        <w:rPr>
          <w:szCs w:val="22"/>
        </w:rPr>
        <w:t xml:space="preserve"> </w:t>
      </w:r>
      <w:r w:rsidRPr="003C1A53">
        <w:rPr>
          <w:szCs w:val="22"/>
        </w:rPr>
        <w:t>include</w:t>
      </w:r>
      <w:r w:rsidR="006C3405">
        <w:rPr>
          <w:szCs w:val="22"/>
        </w:rPr>
        <w:t xml:space="preserve"> </w:t>
      </w:r>
      <w:r w:rsidRPr="003C1A53">
        <w:rPr>
          <w:szCs w:val="22"/>
        </w:rPr>
        <w:t>data</w:t>
      </w:r>
      <w:r w:rsidR="006C3405">
        <w:rPr>
          <w:szCs w:val="22"/>
        </w:rPr>
        <w:t xml:space="preserve"> </w:t>
      </w:r>
      <w:r w:rsidRPr="003C1A53">
        <w:rPr>
          <w:szCs w:val="22"/>
        </w:rPr>
        <w:t>collected</w:t>
      </w:r>
      <w:r w:rsidR="006C3405">
        <w:rPr>
          <w:szCs w:val="22"/>
        </w:rPr>
        <w:t xml:space="preserve"> </w:t>
      </w:r>
      <w:r w:rsidRPr="003C1A53">
        <w:rPr>
          <w:szCs w:val="22"/>
        </w:rPr>
        <w:t>during</w:t>
      </w:r>
      <w:r w:rsidR="006C3405">
        <w:rPr>
          <w:szCs w:val="22"/>
        </w:rPr>
        <w:t xml:space="preserve"> </w:t>
      </w:r>
      <w:r w:rsidRPr="003C1A53">
        <w:rPr>
          <w:szCs w:val="22"/>
        </w:rPr>
        <w:t>startup,</w:t>
      </w:r>
      <w:r w:rsidR="006C3405">
        <w:rPr>
          <w:szCs w:val="22"/>
        </w:rPr>
        <w:t xml:space="preserve"> </w:t>
      </w:r>
      <w:r w:rsidRPr="003C1A53">
        <w:rPr>
          <w:szCs w:val="22"/>
        </w:rPr>
        <w:t>shutdown</w:t>
      </w:r>
      <w:r w:rsidR="006C3405">
        <w:rPr>
          <w:szCs w:val="22"/>
        </w:rPr>
        <w:t xml:space="preserve"> </w:t>
      </w:r>
      <w:r w:rsidRPr="003C1A53">
        <w:rPr>
          <w:szCs w:val="22"/>
        </w:rPr>
        <w:t>and</w:t>
      </w:r>
      <w:r w:rsidR="006C3405">
        <w:rPr>
          <w:szCs w:val="22"/>
        </w:rPr>
        <w:t xml:space="preserve"> </w:t>
      </w:r>
      <w:r w:rsidRPr="003C1A53">
        <w:rPr>
          <w:szCs w:val="22"/>
        </w:rPr>
        <w:t>malfunction</w:t>
      </w:r>
      <w:r w:rsidR="006C3405">
        <w:rPr>
          <w:szCs w:val="22"/>
        </w:rPr>
        <w:t xml:space="preserve"> </w:t>
      </w:r>
      <w:r w:rsidRPr="003C1A53">
        <w:rPr>
          <w:szCs w:val="22"/>
        </w:rPr>
        <w:t>periods.</w:t>
      </w:r>
    </w:p>
    <w:p w:rsidR="008065D7" w:rsidRPr="003C1A53" w:rsidRDefault="008065D7" w:rsidP="00CE05BB">
      <w:pPr>
        <w:numPr>
          <w:ilvl w:val="1"/>
          <w:numId w:val="22"/>
        </w:numPr>
        <w:spacing w:after="120"/>
        <w:rPr>
          <w:szCs w:val="22"/>
        </w:rPr>
      </w:pPr>
      <w:r w:rsidRPr="003C1A53">
        <w:rPr>
          <w:szCs w:val="22"/>
        </w:rPr>
        <w:t>Annual</w:t>
      </w:r>
      <w:r w:rsidR="006C3405">
        <w:rPr>
          <w:szCs w:val="22"/>
        </w:rPr>
        <w:t xml:space="preserve"> </w:t>
      </w:r>
      <w:r w:rsidRPr="003C1A53">
        <w:rPr>
          <w:szCs w:val="22"/>
        </w:rPr>
        <w:t>emissions</w:t>
      </w:r>
      <w:r w:rsidR="006C3405">
        <w:rPr>
          <w:szCs w:val="22"/>
        </w:rPr>
        <w:t xml:space="preserve"> </w:t>
      </w:r>
      <w:r w:rsidRPr="003C1A53">
        <w:rPr>
          <w:szCs w:val="22"/>
        </w:rPr>
        <w:t>shall</w:t>
      </w:r>
      <w:r w:rsidR="006C3405">
        <w:rPr>
          <w:szCs w:val="22"/>
        </w:rPr>
        <w:t xml:space="preserve"> </w:t>
      </w:r>
      <w:r w:rsidRPr="003C1A53">
        <w:rPr>
          <w:szCs w:val="22"/>
        </w:rPr>
        <w:t>include</w:t>
      </w:r>
      <w:r w:rsidR="006C3405">
        <w:rPr>
          <w:szCs w:val="22"/>
        </w:rPr>
        <w:t xml:space="preserve"> </w:t>
      </w:r>
      <w:r w:rsidRPr="003C1A53">
        <w:rPr>
          <w:szCs w:val="22"/>
        </w:rPr>
        <w:t>data</w:t>
      </w:r>
      <w:r w:rsidR="006C3405">
        <w:rPr>
          <w:szCs w:val="22"/>
        </w:rPr>
        <w:t xml:space="preserve"> </w:t>
      </w:r>
      <w:r w:rsidRPr="003C1A53">
        <w:rPr>
          <w:szCs w:val="22"/>
        </w:rPr>
        <w:t>collected</w:t>
      </w:r>
      <w:r w:rsidR="006C3405">
        <w:rPr>
          <w:szCs w:val="22"/>
        </w:rPr>
        <w:t xml:space="preserve"> </w:t>
      </w:r>
      <w:r w:rsidRPr="003C1A53">
        <w:rPr>
          <w:szCs w:val="22"/>
        </w:rPr>
        <w:t>during</w:t>
      </w:r>
      <w:r w:rsidR="006C3405">
        <w:rPr>
          <w:szCs w:val="22"/>
        </w:rPr>
        <w:t xml:space="preserve"> </w:t>
      </w:r>
      <w:r w:rsidRPr="003C1A53">
        <w:rPr>
          <w:szCs w:val="22"/>
        </w:rPr>
        <w:t>periods</w:t>
      </w:r>
      <w:r w:rsidR="006C3405">
        <w:rPr>
          <w:szCs w:val="22"/>
        </w:rPr>
        <w:t xml:space="preserve"> </w:t>
      </w:r>
      <w:r w:rsidRPr="003C1A53">
        <w:rPr>
          <w:szCs w:val="22"/>
        </w:rPr>
        <w:t>when</w:t>
      </w:r>
      <w:r w:rsidR="006C3405">
        <w:rPr>
          <w:szCs w:val="22"/>
        </w:rPr>
        <w:t xml:space="preserve"> </w:t>
      </w:r>
      <w:r w:rsidRPr="003C1A53">
        <w:rPr>
          <w:szCs w:val="22"/>
        </w:rPr>
        <w:t>the</w:t>
      </w:r>
      <w:r w:rsidR="006C3405">
        <w:rPr>
          <w:szCs w:val="22"/>
        </w:rPr>
        <w:t xml:space="preserve"> </w:t>
      </w:r>
      <w:r w:rsidRPr="003C1A53">
        <w:rPr>
          <w:szCs w:val="22"/>
        </w:rPr>
        <w:t>emission</w:t>
      </w:r>
      <w:r w:rsidR="006C3405">
        <w:rPr>
          <w:szCs w:val="22"/>
        </w:rPr>
        <w:t xml:space="preserve"> </w:t>
      </w:r>
      <w:r w:rsidRPr="003C1A53">
        <w:rPr>
          <w:szCs w:val="22"/>
        </w:rPr>
        <w:t>unit</w:t>
      </w:r>
      <w:r w:rsidR="006C3405">
        <w:rPr>
          <w:szCs w:val="22"/>
        </w:rPr>
        <w:t xml:space="preserve"> </w:t>
      </w:r>
      <w:r w:rsidRPr="003C1A53">
        <w:rPr>
          <w:szCs w:val="22"/>
        </w:rPr>
        <w:t>is</w:t>
      </w:r>
      <w:r w:rsidR="006C3405">
        <w:rPr>
          <w:szCs w:val="22"/>
        </w:rPr>
        <w:t xml:space="preserve"> </w:t>
      </w:r>
      <w:r w:rsidRPr="003C1A53">
        <w:rPr>
          <w:szCs w:val="22"/>
        </w:rPr>
        <w:t>not</w:t>
      </w:r>
      <w:r w:rsidR="006C3405">
        <w:rPr>
          <w:szCs w:val="22"/>
        </w:rPr>
        <w:t xml:space="preserve"> </w:t>
      </w:r>
      <w:r w:rsidRPr="003C1A53">
        <w:rPr>
          <w:szCs w:val="22"/>
        </w:rPr>
        <w:t>operating</w:t>
      </w:r>
      <w:r w:rsidR="006C3405">
        <w:rPr>
          <w:szCs w:val="22"/>
        </w:rPr>
        <w:t xml:space="preserve"> </w:t>
      </w:r>
      <w:r w:rsidRPr="003C1A53">
        <w:rPr>
          <w:szCs w:val="22"/>
        </w:rPr>
        <w:t>but</w:t>
      </w:r>
      <w:r w:rsidR="006C3405">
        <w:rPr>
          <w:szCs w:val="22"/>
        </w:rPr>
        <w:t xml:space="preserve"> </w:t>
      </w:r>
      <w:r w:rsidRPr="003C1A53">
        <w:rPr>
          <w:szCs w:val="22"/>
        </w:rPr>
        <w:t>emissions</w:t>
      </w:r>
      <w:r w:rsidR="006C3405">
        <w:rPr>
          <w:szCs w:val="22"/>
        </w:rPr>
        <w:t xml:space="preserve"> </w:t>
      </w:r>
      <w:r w:rsidRPr="003C1A53">
        <w:rPr>
          <w:szCs w:val="22"/>
        </w:rPr>
        <w:t>are</w:t>
      </w:r>
      <w:r w:rsidR="006C3405">
        <w:rPr>
          <w:szCs w:val="22"/>
        </w:rPr>
        <w:t xml:space="preserve"> </w:t>
      </w:r>
      <w:r w:rsidRPr="003C1A53">
        <w:rPr>
          <w:szCs w:val="22"/>
        </w:rPr>
        <w:t>being</w:t>
      </w:r>
      <w:r w:rsidR="006C3405">
        <w:rPr>
          <w:szCs w:val="22"/>
        </w:rPr>
        <w:t xml:space="preserve"> </w:t>
      </w:r>
      <w:r w:rsidRPr="003C1A53">
        <w:rPr>
          <w:szCs w:val="22"/>
        </w:rPr>
        <w:t>generated</w:t>
      </w:r>
      <w:r w:rsidR="006C3405">
        <w:rPr>
          <w:szCs w:val="22"/>
        </w:rPr>
        <w:t xml:space="preserve"> </w:t>
      </w:r>
      <w:r w:rsidRPr="003C1A53">
        <w:rPr>
          <w:szCs w:val="22"/>
        </w:rPr>
        <w:t>(for</w:t>
      </w:r>
      <w:r w:rsidR="006C3405">
        <w:rPr>
          <w:szCs w:val="22"/>
        </w:rPr>
        <w:t xml:space="preserve"> </w:t>
      </w:r>
      <w:r w:rsidRPr="003C1A53">
        <w:rPr>
          <w:szCs w:val="22"/>
        </w:rPr>
        <w:t>example,</w:t>
      </w:r>
      <w:r w:rsidR="006C3405">
        <w:rPr>
          <w:szCs w:val="22"/>
        </w:rPr>
        <w:t xml:space="preserve"> </w:t>
      </w:r>
      <w:r w:rsidRPr="003C1A53">
        <w:rPr>
          <w:szCs w:val="22"/>
        </w:rPr>
        <w:t>when</w:t>
      </w:r>
      <w:r w:rsidR="006C3405">
        <w:rPr>
          <w:szCs w:val="22"/>
        </w:rPr>
        <w:t xml:space="preserve"> </w:t>
      </w:r>
      <w:r w:rsidRPr="003C1A53">
        <w:rPr>
          <w:szCs w:val="22"/>
        </w:rPr>
        <w:t>firing</w:t>
      </w:r>
      <w:r w:rsidR="006C3405">
        <w:rPr>
          <w:szCs w:val="22"/>
        </w:rPr>
        <w:t xml:space="preserve"> </w:t>
      </w:r>
      <w:r w:rsidRPr="003C1A53">
        <w:rPr>
          <w:szCs w:val="22"/>
        </w:rPr>
        <w:t>fuel</w:t>
      </w:r>
      <w:r w:rsidR="006C3405">
        <w:rPr>
          <w:szCs w:val="22"/>
        </w:rPr>
        <w:t xml:space="preserve"> </w:t>
      </w:r>
      <w:r w:rsidRPr="003C1A53">
        <w:rPr>
          <w:szCs w:val="22"/>
        </w:rPr>
        <w:t>to</w:t>
      </w:r>
      <w:r w:rsidR="006C3405">
        <w:rPr>
          <w:szCs w:val="22"/>
        </w:rPr>
        <w:t xml:space="preserve"> </w:t>
      </w:r>
      <w:r w:rsidRPr="003C1A53">
        <w:rPr>
          <w:szCs w:val="22"/>
        </w:rPr>
        <w:t>warm</w:t>
      </w:r>
      <w:r w:rsidR="006C3405">
        <w:rPr>
          <w:szCs w:val="22"/>
        </w:rPr>
        <w:t xml:space="preserve"> </w:t>
      </w:r>
      <w:r w:rsidRPr="003C1A53">
        <w:rPr>
          <w:szCs w:val="22"/>
        </w:rPr>
        <w:t>up</w:t>
      </w:r>
      <w:r w:rsidR="006C3405">
        <w:rPr>
          <w:szCs w:val="22"/>
        </w:rPr>
        <w:t xml:space="preserve"> </w:t>
      </w:r>
      <w:r w:rsidRPr="003C1A53">
        <w:rPr>
          <w:szCs w:val="22"/>
        </w:rPr>
        <w:t>a</w:t>
      </w:r>
      <w:r w:rsidR="006C3405">
        <w:rPr>
          <w:szCs w:val="22"/>
        </w:rPr>
        <w:t xml:space="preserve"> </w:t>
      </w:r>
      <w:r w:rsidRPr="003C1A53">
        <w:rPr>
          <w:szCs w:val="22"/>
        </w:rPr>
        <w:t>process</w:t>
      </w:r>
      <w:r w:rsidR="006C3405">
        <w:rPr>
          <w:szCs w:val="22"/>
        </w:rPr>
        <w:t xml:space="preserve"> </w:t>
      </w:r>
      <w:r w:rsidRPr="003C1A53">
        <w:rPr>
          <w:szCs w:val="22"/>
        </w:rPr>
        <w:t>for</w:t>
      </w:r>
      <w:r w:rsidR="006C3405">
        <w:rPr>
          <w:szCs w:val="22"/>
        </w:rPr>
        <w:t xml:space="preserve"> </w:t>
      </w:r>
      <w:r w:rsidRPr="003C1A53">
        <w:rPr>
          <w:szCs w:val="22"/>
        </w:rPr>
        <w:t>some</w:t>
      </w:r>
      <w:r w:rsidR="006C3405">
        <w:rPr>
          <w:szCs w:val="22"/>
        </w:rPr>
        <w:t xml:space="preserve"> </w:t>
      </w:r>
      <w:r w:rsidRPr="003C1A53">
        <w:rPr>
          <w:szCs w:val="22"/>
        </w:rPr>
        <w:t>period</w:t>
      </w:r>
      <w:r w:rsidR="006C3405">
        <w:rPr>
          <w:szCs w:val="22"/>
        </w:rPr>
        <w:t xml:space="preserve"> </w:t>
      </w:r>
      <w:r w:rsidRPr="003C1A53">
        <w:rPr>
          <w:szCs w:val="22"/>
        </w:rPr>
        <w:t>of</w:t>
      </w:r>
      <w:r w:rsidR="006C3405">
        <w:rPr>
          <w:szCs w:val="22"/>
        </w:rPr>
        <w:t xml:space="preserve"> </w:t>
      </w:r>
      <w:r w:rsidRPr="003C1A53">
        <w:rPr>
          <w:szCs w:val="22"/>
        </w:rPr>
        <w:t>time</w:t>
      </w:r>
      <w:r w:rsidR="006C3405">
        <w:rPr>
          <w:szCs w:val="22"/>
        </w:rPr>
        <w:t xml:space="preserve"> </w:t>
      </w:r>
      <w:r w:rsidRPr="003C1A53">
        <w:rPr>
          <w:szCs w:val="22"/>
        </w:rPr>
        <w:t>prior</w:t>
      </w:r>
      <w:r w:rsidR="006C3405">
        <w:rPr>
          <w:szCs w:val="22"/>
        </w:rPr>
        <w:t xml:space="preserve"> </w:t>
      </w:r>
      <w:r w:rsidRPr="003C1A53">
        <w:rPr>
          <w:szCs w:val="22"/>
        </w:rPr>
        <w:t>to</w:t>
      </w:r>
      <w:r w:rsidR="006C3405">
        <w:rPr>
          <w:szCs w:val="22"/>
        </w:rPr>
        <w:t xml:space="preserve"> </w:t>
      </w:r>
      <w:r w:rsidRPr="003C1A53">
        <w:rPr>
          <w:szCs w:val="22"/>
        </w:rPr>
        <w:t>the</w:t>
      </w:r>
      <w:r w:rsidR="006C3405">
        <w:rPr>
          <w:szCs w:val="22"/>
        </w:rPr>
        <w:t xml:space="preserve"> </w:t>
      </w:r>
      <w:r w:rsidRPr="003C1A53">
        <w:rPr>
          <w:szCs w:val="22"/>
        </w:rPr>
        <w:t>emission</w:t>
      </w:r>
      <w:r w:rsidR="006C3405">
        <w:rPr>
          <w:szCs w:val="22"/>
        </w:rPr>
        <w:t xml:space="preserve"> </w:t>
      </w:r>
      <w:r w:rsidRPr="003C1A53">
        <w:rPr>
          <w:szCs w:val="22"/>
        </w:rPr>
        <w:t>unit’s</w:t>
      </w:r>
      <w:r w:rsidR="006C3405">
        <w:rPr>
          <w:szCs w:val="22"/>
        </w:rPr>
        <w:t xml:space="preserve"> </w:t>
      </w:r>
      <w:r w:rsidRPr="003C1A53">
        <w:rPr>
          <w:szCs w:val="22"/>
        </w:rPr>
        <w:t>startup).</w:t>
      </w:r>
    </w:p>
    <w:p w:rsidR="008065D7" w:rsidRPr="003C1A53" w:rsidRDefault="008065D7" w:rsidP="00CE05BB">
      <w:pPr>
        <w:numPr>
          <w:ilvl w:val="1"/>
          <w:numId w:val="22"/>
        </w:numPr>
        <w:spacing w:after="120"/>
        <w:rPr>
          <w:szCs w:val="22"/>
        </w:rPr>
      </w:pPr>
      <w:r w:rsidRPr="003C1A53">
        <w:rPr>
          <w:szCs w:val="22"/>
        </w:rPr>
        <w:t>Annual</w:t>
      </w:r>
      <w:r w:rsidR="006C3405">
        <w:rPr>
          <w:szCs w:val="22"/>
        </w:rPr>
        <w:t xml:space="preserve"> </w:t>
      </w:r>
      <w:r w:rsidRPr="003C1A53">
        <w:rPr>
          <w:szCs w:val="22"/>
        </w:rPr>
        <w:t>emissions</w:t>
      </w:r>
      <w:r w:rsidR="006C3405">
        <w:rPr>
          <w:szCs w:val="22"/>
        </w:rPr>
        <w:t xml:space="preserve"> </w:t>
      </w:r>
      <w:r w:rsidRPr="003C1A53">
        <w:rPr>
          <w:szCs w:val="22"/>
        </w:rPr>
        <w:t>shall</w:t>
      </w:r>
      <w:r w:rsidR="006C3405">
        <w:rPr>
          <w:szCs w:val="22"/>
        </w:rPr>
        <w:t xml:space="preserve"> </w:t>
      </w:r>
      <w:r w:rsidRPr="003C1A53">
        <w:rPr>
          <w:szCs w:val="22"/>
        </w:rPr>
        <w:t>not</w:t>
      </w:r>
      <w:r w:rsidR="006C3405">
        <w:rPr>
          <w:szCs w:val="22"/>
        </w:rPr>
        <w:t xml:space="preserve"> </w:t>
      </w:r>
      <w:r w:rsidRPr="003C1A53">
        <w:rPr>
          <w:szCs w:val="22"/>
        </w:rPr>
        <w:t>include</w:t>
      </w:r>
      <w:r w:rsidR="006C3405">
        <w:rPr>
          <w:szCs w:val="22"/>
        </w:rPr>
        <w:t xml:space="preserve"> </w:t>
      </w:r>
      <w:r w:rsidRPr="003C1A53">
        <w:rPr>
          <w:szCs w:val="22"/>
        </w:rPr>
        <w:t>data</w:t>
      </w:r>
      <w:r w:rsidR="006C3405">
        <w:rPr>
          <w:szCs w:val="22"/>
        </w:rPr>
        <w:t xml:space="preserve"> </w:t>
      </w:r>
      <w:r w:rsidRPr="003C1A53">
        <w:rPr>
          <w:szCs w:val="22"/>
        </w:rPr>
        <w:t>from</w:t>
      </w:r>
      <w:r w:rsidR="006C3405">
        <w:rPr>
          <w:szCs w:val="22"/>
        </w:rPr>
        <w:t xml:space="preserve"> </w:t>
      </w:r>
      <w:r w:rsidRPr="003C1A53">
        <w:rPr>
          <w:szCs w:val="22"/>
        </w:rPr>
        <w:t>periods</w:t>
      </w:r>
      <w:r w:rsidR="006C3405">
        <w:rPr>
          <w:szCs w:val="22"/>
        </w:rPr>
        <w:t xml:space="preserve"> </w:t>
      </w:r>
      <w:r w:rsidRPr="003C1A53">
        <w:rPr>
          <w:szCs w:val="22"/>
        </w:rPr>
        <w:t>of</w:t>
      </w:r>
      <w:r w:rsidR="006C3405">
        <w:rPr>
          <w:szCs w:val="22"/>
        </w:rPr>
        <w:t xml:space="preserve"> </w:t>
      </w:r>
      <w:r w:rsidRPr="003C1A53">
        <w:rPr>
          <w:szCs w:val="22"/>
        </w:rPr>
        <w:t>time</w:t>
      </w:r>
      <w:r w:rsidR="006C3405">
        <w:rPr>
          <w:szCs w:val="22"/>
        </w:rPr>
        <w:t xml:space="preserve"> </w:t>
      </w:r>
      <w:r w:rsidRPr="003C1A53">
        <w:rPr>
          <w:szCs w:val="22"/>
        </w:rPr>
        <w:t>where</w:t>
      </w:r>
      <w:r w:rsidR="006C3405">
        <w:rPr>
          <w:szCs w:val="22"/>
        </w:rPr>
        <w:t xml:space="preserve"> </w:t>
      </w:r>
      <w:r w:rsidRPr="003C1A53">
        <w:rPr>
          <w:szCs w:val="22"/>
        </w:rPr>
        <w:t>the</w:t>
      </w:r>
      <w:r w:rsidR="006C3405">
        <w:rPr>
          <w:szCs w:val="22"/>
        </w:rPr>
        <w:t xml:space="preserve"> </w:t>
      </w:r>
      <w:r w:rsidRPr="003C1A53">
        <w:rPr>
          <w:szCs w:val="22"/>
        </w:rPr>
        <w:t>monitor</w:t>
      </w:r>
      <w:r w:rsidR="006C3405">
        <w:rPr>
          <w:szCs w:val="22"/>
        </w:rPr>
        <w:t xml:space="preserve"> </w:t>
      </w:r>
      <w:r w:rsidRPr="003C1A53">
        <w:rPr>
          <w:szCs w:val="22"/>
        </w:rPr>
        <w:t>was</w:t>
      </w:r>
      <w:r w:rsidR="006C3405">
        <w:rPr>
          <w:szCs w:val="22"/>
        </w:rPr>
        <w:t xml:space="preserve"> </w:t>
      </w:r>
      <w:r w:rsidRPr="003C1A53">
        <w:rPr>
          <w:szCs w:val="22"/>
        </w:rPr>
        <w:t>functioning</w:t>
      </w:r>
      <w:r w:rsidR="006C3405">
        <w:rPr>
          <w:szCs w:val="22"/>
        </w:rPr>
        <w:t xml:space="preserve"> </w:t>
      </w:r>
      <w:r w:rsidRPr="003C1A53">
        <w:rPr>
          <w:szCs w:val="22"/>
        </w:rPr>
        <w:t>properly</w:t>
      </w:r>
      <w:r w:rsidR="006C3405">
        <w:rPr>
          <w:szCs w:val="22"/>
        </w:rPr>
        <w:t xml:space="preserve"> </w:t>
      </w:r>
      <w:r w:rsidRPr="003C1A53">
        <w:rPr>
          <w:szCs w:val="22"/>
        </w:rPr>
        <w:t>but</w:t>
      </w:r>
      <w:r w:rsidR="006C3405">
        <w:rPr>
          <w:szCs w:val="22"/>
        </w:rPr>
        <w:t xml:space="preserve"> </w:t>
      </w:r>
      <w:r w:rsidRPr="003C1A53">
        <w:rPr>
          <w:szCs w:val="22"/>
        </w:rPr>
        <w:t>was</w:t>
      </w:r>
      <w:r w:rsidR="006C3405">
        <w:rPr>
          <w:szCs w:val="22"/>
        </w:rPr>
        <w:t xml:space="preserve"> </w:t>
      </w:r>
      <w:r w:rsidRPr="003C1A53">
        <w:rPr>
          <w:szCs w:val="22"/>
        </w:rPr>
        <w:t>unable</w:t>
      </w:r>
      <w:r w:rsidR="006C3405">
        <w:rPr>
          <w:szCs w:val="22"/>
        </w:rPr>
        <w:t xml:space="preserve"> </w:t>
      </w:r>
      <w:r w:rsidRPr="003C1A53">
        <w:rPr>
          <w:szCs w:val="22"/>
        </w:rPr>
        <w:t>to</w:t>
      </w:r>
      <w:r w:rsidR="006C3405">
        <w:rPr>
          <w:szCs w:val="22"/>
        </w:rPr>
        <w:t xml:space="preserve"> </w:t>
      </w:r>
      <w:r w:rsidRPr="003C1A53">
        <w:rPr>
          <w:szCs w:val="22"/>
        </w:rPr>
        <w:t>collect</w:t>
      </w:r>
      <w:r w:rsidR="006C3405">
        <w:rPr>
          <w:szCs w:val="22"/>
        </w:rPr>
        <w:t xml:space="preserve"> </w:t>
      </w:r>
      <w:r w:rsidRPr="003C1A53">
        <w:rPr>
          <w:szCs w:val="22"/>
        </w:rPr>
        <w:t>data</w:t>
      </w:r>
      <w:r w:rsidR="006C3405">
        <w:rPr>
          <w:szCs w:val="22"/>
        </w:rPr>
        <w:t xml:space="preserve"> </w:t>
      </w:r>
      <w:r w:rsidRPr="003C1A53">
        <w:rPr>
          <w:szCs w:val="22"/>
        </w:rPr>
        <w:t>while</w:t>
      </w:r>
      <w:r w:rsidR="006C3405">
        <w:rPr>
          <w:szCs w:val="22"/>
        </w:rPr>
        <w:t xml:space="preserve"> </w:t>
      </w:r>
      <w:r w:rsidRPr="003C1A53">
        <w:rPr>
          <w:szCs w:val="22"/>
        </w:rPr>
        <w:t>conducting</w:t>
      </w:r>
      <w:r w:rsidR="006C3405">
        <w:rPr>
          <w:szCs w:val="22"/>
        </w:rPr>
        <w:t xml:space="preserve"> </w:t>
      </w:r>
      <w:r w:rsidRPr="003C1A53">
        <w:rPr>
          <w:szCs w:val="22"/>
        </w:rPr>
        <w:t>a</w:t>
      </w:r>
      <w:r w:rsidR="006C3405">
        <w:rPr>
          <w:szCs w:val="22"/>
        </w:rPr>
        <w:t xml:space="preserve"> </w:t>
      </w:r>
      <w:r w:rsidRPr="003C1A53">
        <w:rPr>
          <w:szCs w:val="22"/>
        </w:rPr>
        <w:t>mandated</w:t>
      </w:r>
      <w:r w:rsidR="006C3405">
        <w:rPr>
          <w:szCs w:val="22"/>
        </w:rPr>
        <w:t xml:space="preserve"> </w:t>
      </w:r>
      <w:r w:rsidRPr="003C1A53">
        <w:rPr>
          <w:szCs w:val="22"/>
        </w:rPr>
        <w:t>quality</w:t>
      </w:r>
      <w:r w:rsidR="006C3405">
        <w:rPr>
          <w:szCs w:val="22"/>
        </w:rPr>
        <w:t xml:space="preserve"> </w:t>
      </w:r>
      <w:r w:rsidRPr="003C1A53">
        <w:rPr>
          <w:szCs w:val="22"/>
        </w:rPr>
        <w:t>assurance/quality</w:t>
      </w:r>
      <w:r w:rsidR="006C3405">
        <w:rPr>
          <w:szCs w:val="22"/>
        </w:rPr>
        <w:t xml:space="preserve"> </w:t>
      </w:r>
      <w:r w:rsidRPr="003C1A53">
        <w:rPr>
          <w:szCs w:val="22"/>
        </w:rPr>
        <w:t>control</w:t>
      </w:r>
      <w:r w:rsidR="006C3405">
        <w:rPr>
          <w:szCs w:val="22"/>
        </w:rPr>
        <w:t xml:space="preserve"> </w:t>
      </w:r>
      <w:r w:rsidRPr="003C1A53">
        <w:rPr>
          <w:szCs w:val="22"/>
        </w:rPr>
        <w:lastRenderedPageBreak/>
        <w:t>activity</w:t>
      </w:r>
      <w:r w:rsidR="006C3405">
        <w:rPr>
          <w:szCs w:val="22"/>
        </w:rPr>
        <w:t xml:space="preserve"> </w:t>
      </w:r>
      <w:r w:rsidRPr="003C1A53">
        <w:rPr>
          <w:szCs w:val="22"/>
        </w:rPr>
        <w:t>such</w:t>
      </w:r>
      <w:r w:rsidR="006C3405">
        <w:rPr>
          <w:szCs w:val="22"/>
        </w:rPr>
        <w:t xml:space="preserve"> </w:t>
      </w:r>
      <w:r w:rsidRPr="003C1A53">
        <w:rPr>
          <w:szCs w:val="22"/>
        </w:rPr>
        <w:t>as</w:t>
      </w:r>
      <w:r w:rsidR="006C3405">
        <w:rPr>
          <w:szCs w:val="22"/>
        </w:rPr>
        <w:t xml:space="preserve"> </w:t>
      </w:r>
      <w:r w:rsidRPr="003C1A53">
        <w:rPr>
          <w:szCs w:val="22"/>
        </w:rPr>
        <w:t>calibration</w:t>
      </w:r>
      <w:r w:rsidR="006C3405">
        <w:rPr>
          <w:szCs w:val="22"/>
        </w:rPr>
        <w:t xml:space="preserve"> </w:t>
      </w:r>
      <w:r w:rsidRPr="003C1A53">
        <w:rPr>
          <w:szCs w:val="22"/>
        </w:rPr>
        <w:t>error</w:t>
      </w:r>
      <w:r w:rsidR="006C3405">
        <w:rPr>
          <w:szCs w:val="22"/>
        </w:rPr>
        <w:t xml:space="preserve"> </w:t>
      </w:r>
      <w:r w:rsidRPr="003C1A53">
        <w:rPr>
          <w:szCs w:val="22"/>
        </w:rPr>
        <w:t>tests,</w:t>
      </w:r>
      <w:r w:rsidR="006C3405">
        <w:rPr>
          <w:szCs w:val="22"/>
        </w:rPr>
        <w:t xml:space="preserve"> </w:t>
      </w:r>
      <w:r w:rsidRPr="003C1A53">
        <w:rPr>
          <w:szCs w:val="22"/>
        </w:rPr>
        <w:t>RATA,</w:t>
      </w:r>
      <w:r w:rsidR="006C3405">
        <w:rPr>
          <w:szCs w:val="22"/>
        </w:rPr>
        <w:t xml:space="preserve"> </w:t>
      </w:r>
      <w:r w:rsidRPr="003C1A53">
        <w:rPr>
          <w:szCs w:val="22"/>
        </w:rPr>
        <w:t>calibration</w:t>
      </w:r>
      <w:r w:rsidR="006C3405">
        <w:rPr>
          <w:szCs w:val="22"/>
        </w:rPr>
        <w:t xml:space="preserve"> </w:t>
      </w:r>
      <w:r w:rsidRPr="003C1A53">
        <w:rPr>
          <w:szCs w:val="22"/>
        </w:rPr>
        <w:t>gas</w:t>
      </w:r>
      <w:r w:rsidR="006C3405">
        <w:rPr>
          <w:szCs w:val="22"/>
        </w:rPr>
        <w:t xml:space="preserve"> </w:t>
      </w:r>
      <w:r w:rsidRPr="003C1A53">
        <w:rPr>
          <w:szCs w:val="22"/>
        </w:rPr>
        <w:t>audit</w:t>
      </w:r>
      <w:r w:rsidR="006C3405">
        <w:rPr>
          <w:szCs w:val="22"/>
        </w:rPr>
        <w:t xml:space="preserve"> </w:t>
      </w:r>
      <w:r w:rsidRPr="003C1A53">
        <w:rPr>
          <w:szCs w:val="22"/>
        </w:rPr>
        <w:t>or</w:t>
      </w:r>
      <w:r w:rsidR="006C3405">
        <w:rPr>
          <w:szCs w:val="22"/>
        </w:rPr>
        <w:t xml:space="preserve"> </w:t>
      </w:r>
      <w:r w:rsidRPr="003C1A53">
        <w:rPr>
          <w:szCs w:val="22"/>
        </w:rPr>
        <w:t>RAA.</w:t>
      </w:r>
      <w:bookmarkEnd w:id="2"/>
      <w:r w:rsidR="006C3405">
        <w:rPr>
          <w:szCs w:val="22"/>
        </w:rPr>
        <w:t xml:space="preserve">  </w:t>
      </w:r>
      <w:r w:rsidRPr="003C1A53">
        <w:rPr>
          <w:szCs w:val="22"/>
        </w:rPr>
        <w:t>These</w:t>
      </w:r>
      <w:r w:rsidR="006C3405">
        <w:rPr>
          <w:szCs w:val="22"/>
        </w:rPr>
        <w:t xml:space="preserve"> </w:t>
      </w:r>
      <w:r w:rsidRPr="003C1A53">
        <w:rPr>
          <w:szCs w:val="22"/>
        </w:rPr>
        <w:t>periods</w:t>
      </w:r>
      <w:r w:rsidR="006C3405">
        <w:rPr>
          <w:szCs w:val="22"/>
        </w:rPr>
        <w:t xml:space="preserve"> </w:t>
      </w:r>
      <w:r w:rsidRPr="003C1A53">
        <w:rPr>
          <w:szCs w:val="22"/>
        </w:rPr>
        <w:t>of</w:t>
      </w:r>
      <w:r w:rsidR="006C3405">
        <w:rPr>
          <w:szCs w:val="22"/>
        </w:rPr>
        <w:t xml:space="preserve"> </w:t>
      </w:r>
      <w:r w:rsidRPr="003C1A53">
        <w:rPr>
          <w:szCs w:val="22"/>
        </w:rPr>
        <w:t>time</w:t>
      </w:r>
      <w:r w:rsidR="006C3405">
        <w:rPr>
          <w:szCs w:val="22"/>
        </w:rPr>
        <w:t xml:space="preserve"> </w:t>
      </w:r>
      <w:r w:rsidRPr="003C1A53">
        <w:rPr>
          <w:szCs w:val="22"/>
        </w:rPr>
        <w:t>shall</w:t>
      </w:r>
      <w:r w:rsidR="006C3405">
        <w:rPr>
          <w:szCs w:val="22"/>
        </w:rPr>
        <w:t xml:space="preserve"> </w:t>
      </w:r>
      <w:r w:rsidRPr="003C1A53">
        <w:rPr>
          <w:szCs w:val="22"/>
        </w:rPr>
        <w:t>be</w:t>
      </w:r>
      <w:r w:rsidR="006C3405">
        <w:rPr>
          <w:szCs w:val="22"/>
        </w:rPr>
        <w:t xml:space="preserve"> </w:t>
      </w:r>
      <w:r w:rsidRPr="003C1A53">
        <w:rPr>
          <w:szCs w:val="22"/>
        </w:rPr>
        <w:t>considered</w:t>
      </w:r>
      <w:r w:rsidR="006C3405">
        <w:rPr>
          <w:szCs w:val="22"/>
        </w:rPr>
        <w:t xml:space="preserve"> </w:t>
      </w:r>
      <w:r w:rsidRPr="003C1A53">
        <w:rPr>
          <w:szCs w:val="22"/>
        </w:rPr>
        <w:t>missing</w:t>
      </w:r>
      <w:r w:rsidR="006C3405">
        <w:rPr>
          <w:szCs w:val="22"/>
        </w:rPr>
        <w:t xml:space="preserve"> </w:t>
      </w:r>
      <w:r w:rsidRPr="003C1A53">
        <w:rPr>
          <w:szCs w:val="22"/>
        </w:rPr>
        <w:t>data</w:t>
      </w:r>
      <w:r w:rsidR="006C3405">
        <w:rPr>
          <w:szCs w:val="22"/>
        </w:rPr>
        <w:t xml:space="preserve"> </w:t>
      </w:r>
      <w:r w:rsidRPr="003C1A53">
        <w:rPr>
          <w:szCs w:val="22"/>
        </w:rPr>
        <w:t>for</w:t>
      </w:r>
      <w:r w:rsidR="006C3405">
        <w:rPr>
          <w:szCs w:val="22"/>
        </w:rPr>
        <w:t xml:space="preserve"> </w:t>
      </w:r>
      <w:r w:rsidRPr="003C1A53">
        <w:rPr>
          <w:szCs w:val="22"/>
        </w:rPr>
        <w:t>purposes</w:t>
      </w:r>
      <w:r w:rsidR="006C3405">
        <w:rPr>
          <w:szCs w:val="22"/>
        </w:rPr>
        <w:t xml:space="preserve"> </w:t>
      </w:r>
      <w:r w:rsidRPr="003C1A53">
        <w:rPr>
          <w:szCs w:val="22"/>
        </w:rPr>
        <w:t>of</w:t>
      </w:r>
      <w:r w:rsidR="006C3405">
        <w:rPr>
          <w:szCs w:val="22"/>
        </w:rPr>
        <w:t xml:space="preserve"> </w:t>
      </w:r>
      <w:r w:rsidRPr="003C1A53">
        <w:rPr>
          <w:szCs w:val="22"/>
        </w:rPr>
        <w:t>calculating</w:t>
      </w:r>
      <w:r w:rsidR="006C3405">
        <w:rPr>
          <w:szCs w:val="22"/>
        </w:rPr>
        <w:t xml:space="preserve"> </w:t>
      </w:r>
      <w:r w:rsidRPr="003C1A53">
        <w:rPr>
          <w:szCs w:val="22"/>
        </w:rPr>
        <w:t>annual</w:t>
      </w:r>
      <w:r w:rsidR="006C3405">
        <w:rPr>
          <w:szCs w:val="22"/>
        </w:rPr>
        <w:t xml:space="preserve"> </w:t>
      </w:r>
      <w:r w:rsidRPr="003C1A53">
        <w:rPr>
          <w:szCs w:val="22"/>
        </w:rPr>
        <w:t>emissions.</w:t>
      </w:r>
    </w:p>
    <w:p w:rsidR="008065D7" w:rsidRPr="003C1A53" w:rsidRDefault="008065D7" w:rsidP="00CE05BB">
      <w:pPr>
        <w:numPr>
          <w:ilvl w:val="1"/>
          <w:numId w:val="22"/>
        </w:numPr>
        <w:spacing w:after="120"/>
        <w:rPr>
          <w:szCs w:val="22"/>
        </w:rPr>
      </w:pPr>
      <w:r w:rsidRPr="003C1A53">
        <w:rPr>
          <w:szCs w:val="22"/>
        </w:rPr>
        <w:t>Annual</w:t>
      </w:r>
      <w:r w:rsidR="006C3405">
        <w:rPr>
          <w:szCs w:val="22"/>
        </w:rPr>
        <w:t xml:space="preserve"> </w:t>
      </w:r>
      <w:r w:rsidRPr="003C1A53">
        <w:rPr>
          <w:szCs w:val="22"/>
        </w:rPr>
        <w:t>emissions</w:t>
      </w:r>
      <w:r w:rsidR="006C3405">
        <w:rPr>
          <w:szCs w:val="22"/>
        </w:rPr>
        <w:t xml:space="preserve"> </w:t>
      </w:r>
      <w:r w:rsidRPr="003C1A53">
        <w:rPr>
          <w:szCs w:val="22"/>
        </w:rPr>
        <w:t>shall</w:t>
      </w:r>
      <w:r w:rsidR="006C3405">
        <w:rPr>
          <w:szCs w:val="22"/>
        </w:rPr>
        <w:t xml:space="preserve"> </w:t>
      </w:r>
      <w:r w:rsidRPr="003C1A53">
        <w:rPr>
          <w:szCs w:val="22"/>
        </w:rPr>
        <w:t>not</w:t>
      </w:r>
      <w:r w:rsidR="006C3405">
        <w:rPr>
          <w:szCs w:val="22"/>
        </w:rPr>
        <w:t xml:space="preserve"> </w:t>
      </w:r>
      <w:r w:rsidRPr="003C1A53">
        <w:rPr>
          <w:szCs w:val="22"/>
        </w:rPr>
        <w:t>include</w:t>
      </w:r>
      <w:r w:rsidR="006C3405">
        <w:rPr>
          <w:szCs w:val="22"/>
        </w:rPr>
        <w:t xml:space="preserve"> </w:t>
      </w:r>
      <w:r w:rsidRPr="003C1A53">
        <w:rPr>
          <w:szCs w:val="22"/>
        </w:rPr>
        <w:t>data</w:t>
      </w:r>
      <w:r w:rsidR="006C3405">
        <w:rPr>
          <w:szCs w:val="22"/>
        </w:rPr>
        <w:t xml:space="preserve"> </w:t>
      </w:r>
      <w:r w:rsidRPr="003C1A53">
        <w:rPr>
          <w:szCs w:val="22"/>
        </w:rPr>
        <w:t>from</w:t>
      </w:r>
      <w:r w:rsidR="006C3405">
        <w:rPr>
          <w:szCs w:val="22"/>
        </w:rPr>
        <w:t xml:space="preserve"> </w:t>
      </w:r>
      <w:r w:rsidRPr="003C1A53">
        <w:rPr>
          <w:szCs w:val="22"/>
        </w:rPr>
        <w:t>periods</w:t>
      </w:r>
      <w:r w:rsidR="006C3405">
        <w:rPr>
          <w:szCs w:val="22"/>
        </w:rPr>
        <w:t xml:space="preserve"> </w:t>
      </w:r>
      <w:r w:rsidRPr="003C1A53">
        <w:rPr>
          <w:szCs w:val="22"/>
        </w:rPr>
        <w:t>of</w:t>
      </w:r>
      <w:r w:rsidR="006C3405">
        <w:rPr>
          <w:szCs w:val="22"/>
        </w:rPr>
        <w:t xml:space="preserve"> </w:t>
      </w:r>
      <w:r w:rsidRPr="003C1A53">
        <w:rPr>
          <w:szCs w:val="22"/>
        </w:rPr>
        <w:t>time</w:t>
      </w:r>
      <w:r w:rsidR="006C3405">
        <w:rPr>
          <w:szCs w:val="22"/>
        </w:rPr>
        <w:t xml:space="preserve"> </w:t>
      </w:r>
      <w:r w:rsidRPr="003C1A53">
        <w:rPr>
          <w:szCs w:val="22"/>
        </w:rPr>
        <w:t>when</w:t>
      </w:r>
      <w:r w:rsidR="006C3405">
        <w:rPr>
          <w:szCs w:val="22"/>
        </w:rPr>
        <w:t xml:space="preserve"> </w:t>
      </w:r>
      <w:r w:rsidRPr="003C1A53">
        <w:rPr>
          <w:szCs w:val="22"/>
        </w:rPr>
        <w:t>emissions</w:t>
      </w:r>
      <w:r w:rsidR="006C3405">
        <w:rPr>
          <w:szCs w:val="22"/>
        </w:rPr>
        <w:t xml:space="preserve"> </w:t>
      </w:r>
      <w:r w:rsidRPr="003C1A53">
        <w:rPr>
          <w:szCs w:val="22"/>
        </w:rPr>
        <w:t>are</w:t>
      </w:r>
      <w:r w:rsidR="006C3405">
        <w:rPr>
          <w:szCs w:val="22"/>
        </w:rPr>
        <w:t xml:space="preserve"> </w:t>
      </w:r>
      <w:r w:rsidRPr="003C1A53">
        <w:rPr>
          <w:szCs w:val="22"/>
        </w:rPr>
        <w:t>in</w:t>
      </w:r>
      <w:r w:rsidR="006C3405">
        <w:rPr>
          <w:szCs w:val="22"/>
        </w:rPr>
        <w:t xml:space="preserve"> </w:t>
      </w:r>
      <w:r w:rsidRPr="003C1A53">
        <w:rPr>
          <w:szCs w:val="22"/>
        </w:rPr>
        <w:t>excess</w:t>
      </w:r>
      <w:r w:rsidR="006C3405">
        <w:rPr>
          <w:szCs w:val="22"/>
        </w:rPr>
        <w:t xml:space="preserve"> </w:t>
      </w:r>
      <w:r w:rsidRPr="003C1A53">
        <w:rPr>
          <w:szCs w:val="22"/>
        </w:rPr>
        <w:t>of</w:t>
      </w:r>
      <w:r w:rsidR="006C3405">
        <w:rPr>
          <w:szCs w:val="22"/>
        </w:rPr>
        <w:t xml:space="preserve"> </w:t>
      </w:r>
      <w:r w:rsidRPr="003C1A53">
        <w:rPr>
          <w:szCs w:val="22"/>
        </w:rPr>
        <w:t>the</w:t>
      </w:r>
      <w:r w:rsidR="006C3405">
        <w:rPr>
          <w:szCs w:val="22"/>
        </w:rPr>
        <w:t xml:space="preserve"> </w:t>
      </w:r>
      <w:r w:rsidRPr="003C1A53">
        <w:rPr>
          <w:szCs w:val="22"/>
        </w:rPr>
        <w:t>calibrated</w:t>
      </w:r>
      <w:r w:rsidR="006C3405">
        <w:rPr>
          <w:szCs w:val="22"/>
        </w:rPr>
        <w:t xml:space="preserve"> </w:t>
      </w:r>
      <w:r w:rsidRPr="003C1A53">
        <w:rPr>
          <w:szCs w:val="22"/>
        </w:rPr>
        <w:t>span</w:t>
      </w:r>
      <w:r w:rsidR="006C3405">
        <w:rPr>
          <w:szCs w:val="22"/>
        </w:rPr>
        <w:t xml:space="preserve"> </w:t>
      </w:r>
      <w:r w:rsidRPr="003C1A53">
        <w:rPr>
          <w:szCs w:val="22"/>
        </w:rPr>
        <w:t>of</w:t>
      </w:r>
      <w:r w:rsidR="006C3405">
        <w:rPr>
          <w:szCs w:val="22"/>
        </w:rPr>
        <w:t xml:space="preserve"> </w:t>
      </w:r>
      <w:r w:rsidRPr="003C1A53">
        <w:rPr>
          <w:szCs w:val="22"/>
        </w:rPr>
        <w:t>the</w:t>
      </w:r>
      <w:r w:rsidR="006C3405">
        <w:rPr>
          <w:szCs w:val="22"/>
        </w:rPr>
        <w:t xml:space="preserve"> </w:t>
      </w:r>
      <w:r w:rsidRPr="003C1A53">
        <w:rPr>
          <w:szCs w:val="22"/>
        </w:rPr>
        <w:t>CEMS.</w:t>
      </w:r>
      <w:r w:rsidR="006C3405">
        <w:rPr>
          <w:szCs w:val="22"/>
        </w:rPr>
        <w:t xml:space="preserve">  </w:t>
      </w:r>
      <w:r w:rsidRPr="003C1A53">
        <w:rPr>
          <w:szCs w:val="22"/>
        </w:rPr>
        <w:t>These</w:t>
      </w:r>
      <w:r w:rsidR="006C3405">
        <w:rPr>
          <w:szCs w:val="22"/>
        </w:rPr>
        <w:t xml:space="preserve"> </w:t>
      </w:r>
      <w:r w:rsidRPr="003C1A53">
        <w:rPr>
          <w:szCs w:val="22"/>
        </w:rPr>
        <w:t>periods</w:t>
      </w:r>
      <w:r w:rsidR="006C3405">
        <w:rPr>
          <w:szCs w:val="22"/>
        </w:rPr>
        <w:t xml:space="preserve"> </w:t>
      </w:r>
      <w:r w:rsidRPr="003C1A53">
        <w:rPr>
          <w:szCs w:val="22"/>
        </w:rPr>
        <w:t>of</w:t>
      </w:r>
      <w:r w:rsidR="006C3405">
        <w:rPr>
          <w:szCs w:val="22"/>
        </w:rPr>
        <w:t xml:space="preserve"> </w:t>
      </w:r>
      <w:r w:rsidRPr="003C1A53">
        <w:rPr>
          <w:szCs w:val="22"/>
        </w:rPr>
        <w:t>time</w:t>
      </w:r>
      <w:r w:rsidR="006C3405">
        <w:rPr>
          <w:szCs w:val="22"/>
        </w:rPr>
        <w:t xml:space="preserve"> </w:t>
      </w:r>
      <w:r w:rsidRPr="003C1A53">
        <w:rPr>
          <w:szCs w:val="22"/>
        </w:rPr>
        <w:t>shall</w:t>
      </w:r>
      <w:r w:rsidR="006C3405">
        <w:rPr>
          <w:szCs w:val="22"/>
        </w:rPr>
        <w:t xml:space="preserve"> </w:t>
      </w:r>
      <w:r w:rsidRPr="003C1A53">
        <w:rPr>
          <w:szCs w:val="22"/>
        </w:rPr>
        <w:t>be</w:t>
      </w:r>
      <w:r w:rsidR="006C3405">
        <w:rPr>
          <w:szCs w:val="22"/>
        </w:rPr>
        <w:t xml:space="preserve"> </w:t>
      </w:r>
      <w:r w:rsidRPr="003C1A53">
        <w:rPr>
          <w:szCs w:val="22"/>
        </w:rPr>
        <w:t>considered</w:t>
      </w:r>
      <w:r w:rsidR="006C3405">
        <w:rPr>
          <w:szCs w:val="22"/>
        </w:rPr>
        <w:t xml:space="preserve"> </w:t>
      </w:r>
      <w:r w:rsidRPr="003C1A53">
        <w:rPr>
          <w:szCs w:val="22"/>
        </w:rPr>
        <w:t>missing</w:t>
      </w:r>
      <w:r w:rsidR="006C3405">
        <w:rPr>
          <w:szCs w:val="22"/>
        </w:rPr>
        <w:t xml:space="preserve"> </w:t>
      </w:r>
      <w:r w:rsidRPr="003C1A53">
        <w:rPr>
          <w:szCs w:val="22"/>
        </w:rPr>
        <w:t>data</w:t>
      </w:r>
      <w:r w:rsidR="006C3405">
        <w:rPr>
          <w:szCs w:val="22"/>
        </w:rPr>
        <w:t xml:space="preserve"> </w:t>
      </w:r>
      <w:r w:rsidRPr="003C1A53">
        <w:rPr>
          <w:szCs w:val="22"/>
        </w:rPr>
        <w:t>for</w:t>
      </w:r>
      <w:r w:rsidR="006C3405">
        <w:rPr>
          <w:szCs w:val="22"/>
        </w:rPr>
        <w:t xml:space="preserve"> </w:t>
      </w:r>
      <w:r w:rsidRPr="003C1A53">
        <w:rPr>
          <w:szCs w:val="22"/>
        </w:rPr>
        <w:t>purposes</w:t>
      </w:r>
      <w:r w:rsidR="006C3405">
        <w:rPr>
          <w:szCs w:val="22"/>
        </w:rPr>
        <w:t xml:space="preserve"> </w:t>
      </w:r>
      <w:r w:rsidRPr="003C1A53">
        <w:rPr>
          <w:szCs w:val="22"/>
        </w:rPr>
        <w:t>of</w:t>
      </w:r>
      <w:r w:rsidR="006C3405">
        <w:rPr>
          <w:szCs w:val="22"/>
        </w:rPr>
        <w:t xml:space="preserve"> </w:t>
      </w:r>
      <w:r w:rsidRPr="003C1A53">
        <w:rPr>
          <w:szCs w:val="22"/>
        </w:rPr>
        <w:t>calculating</w:t>
      </w:r>
      <w:r w:rsidR="006C3405">
        <w:rPr>
          <w:szCs w:val="22"/>
        </w:rPr>
        <w:t xml:space="preserve"> </w:t>
      </w:r>
      <w:r w:rsidRPr="003C1A53">
        <w:rPr>
          <w:szCs w:val="22"/>
        </w:rPr>
        <w:t>annual</w:t>
      </w:r>
      <w:r w:rsidR="006C3405">
        <w:rPr>
          <w:szCs w:val="22"/>
        </w:rPr>
        <w:t xml:space="preserve"> </w:t>
      </w:r>
      <w:r w:rsidRPr="003C1A53">
        <w:rPr>
          <w:szCs w:val="22"/>
        </w:rPr>
        <w:t>emissions.</w:t>
      </w:r>
    </w:p>
    <w:p w:rsidR="008065D7" w:rsidRPr="003C1A53" w:rsidRDefault="008065D7" w:rsidP="00CE05BB">
      <w:pPr>
        <w:numPr>
          <w:ilvl w:val="0"/>
          <w:numId w:val="20"/>
        </w:numPr>
        <w:spacing w:after="120"/>
        <w:rPr>
          <w:szCs w:val="22"/>
        </w:rPr>
      </w:pPr>
      <w:r w:rsidRPr="003C1A53">
        <w:rPr>
          <w:szCs w:val="22"/>
          <w:u w:val="single"/>
        </w:rPr>
        <w:t>Accounting</w:t>
      </w:r>
      <w:r w:rsidR="006C3405">
        <w:rPr>
          <w:szCs w:val="22"/>
          <w:u w:val="single"/>
        </w:rPr>
        <w:t xml:space="preserve"> </w:t>
      </w:r>
      <w:r w:rsidRPr="003C1A53">
        <w:rPr>
          <w:szCs w:val="22"/>
          <w:u w:val="single"/>
        </w:rPr>
        <w:t>for</w:t>
      </w:r>
      <w:r w:rsidR="006C3405">
        <w:rPr>
          <w:szCs w:val="22"/>
          <w:u w:val="single"/>
        </w:rPr>
        <w:t xml:space="preserve"> </w:t>
      </w:r>
      <w:r w:rsidRPr="003C1A53">
        <w:rPr>
          <w:szCs w:val="22"/>
          <w:u w:val="single"/>
        </w:rPr>
        <w:t>Missing</w:t>
      </w:r>
      <w:r w:rsidR="006C3405">
        <w:rPr>
          <w:szCs w:val="22"/>
          <w:u w:val="single"/>
        </w:rPr>
        <w:t xml:space="preserve"> </w:t>
      </w:r>
      <w:r w:rsidRPr="003C1A53">
        <w:rPr>
          <w:szCs w:val="22"/>
          <w:u w:val="single"/>
        </w:rPr>
        <w:t>Data</w:t>
      </w:r>
      <w:r w:rsidRPr="003C1A53">
        <w:rPr>
          <w:szCs w:val="22"/>
        </w:rPr>
        <w:t>:</w:t>
      </w:r>
      <w:r w:rsidR="006C3405">
        <w:rPr>
          <w:szCs w:val="22"/>
        </w:rPr>
        <w:t xml:space="preserve">  </w:t>
      </w:r>
      <w:r w:rsidRPr="003C1A53">
        <w:rPr>
          <w:szCs w:val="22"/>
        </w:rPr>
        <w:t>All</w:t>
      </w:r>
      <w:r w:rsidR="006C3405">
        <w:rPr>
          <w:szCs w:val="22"/>
        </w:rPr>
        <w:t xml:space="preserve"> </w:t>
      </w:r>
      <w:r w:rsidRPr="003C1A53">
        <w:rPr>
          <w:szCs w:val="22"/>
        </w:rPr>
        <w:t>valid</w:t>
      </w:r>
      <w:r w:rsidR="006C3405">
        <w:rPr>
          <w:szCs w:val="22"/>
        </w:rPr>
        <w:t xml:space="preserve"> </w:t>
      </w:r>
      <w:r w:rsidRPr="003C1A53">
        <w:rPr>
          <w:szCs w:val="22"/>
        </w:rPr>
        <w:t>measurements</w:t>
      </w:r>
      <w:r w:rsidR="006C3405">
        <w:rPr>
          <w:szCs w:val="22"/>
        </w:rPr>
        <w:t xml:space="preserve"> </w:t>
      </w:r>
      <w:r w:rsidRPr="003C1A53">
        <w:rPr>
          <w:szCs w:val="22"/>
        </w:rPr>
        <w:t>collected</w:t>
      </w:r>
      <w:r w:rsidR="006C3405">
        <w:rPr>
          <w:szCs w:val="22"/>
        </w:rPr>
        <w:t xml:space="preserve"> </w:t>
      </w:r>
      <w:r w:rsidRPr="003C1A53">
        <w:rPr>
          <w:szCs w:val="22"/>
        </w:rPr>
        <w:t>during</w:t>
      </w:r>
      <w:r w:rsidR="006C3405">
        <w:rPr>
          <w:szCs w:val="22"/>
        </w:rPr>
        <w:t xml:space="preserve"> </w:t>
      </w:r>
      <w:r w:rsidRPr="003C1A53">
        <w:rPr>
          <w:szCs w:val="22"/>
        </w:rPr>
        <w:t>each</w:t>
      </w:r>
      <w:r w:rsidR="006C3405">
        <w:rPr>
          <w:szCs w:val="22"/>
        </w:rPr>
        <w:t xml:space="preserve"> </w:t>
      </w:r>
      <w:r w:rsidRPr="003C1A53">
        <w:rPr>
          <w:szCs w:val="22"/>
        </w:rPr>
        <w:t>hour</w:t>
      </w:r>
      <w:r w:rsidR="006C3405">
        <w:rPr>
          <w:szCs w:val="22"/>
        </w:rPr>
        <w:t xml:space="preserve"> </w:t>
      </w:r>
      <w:r w:rsidRPr="003C1A53">
        <w:rPr>
          <w:szCs w:val="22"/>
        </w:rPr>
        <w:t>shall</w:t>
      </w:r>
      <w:r w:rsidR="006C3405">
        <w:rPr>
          <w:szCs w:val="22"/>
        </w:rPr>
        <w:t xml:space="preserve"> </w:t>
      </w:r>
      <w:r w:rsidRPr="003C1A53">
        <w:rPr>
          <w:szCs w:val="22"/>
        </w:rPr>
        <w:t>be</w:t>
      </w:r>
      <w:r w:rsidR="006C3405">
        <w:rPr>
          <w:szCs w:val="22"/>
        </w:rPr>
        <w:t xml:space="preserve"> </w:t>
      </w:r>
      <w:r w:rsidRPr="003C1A53">
        <w:rPr>
          <w:szCs w:val="22"/>
        </w:rPr>
        <w:t>used</w:t>
      </w:r>
      <w:r w:rsidR="006C3405">
        <w:rPr>
          <w:szCs w:val="22"/>
        </w:rPr>
        <w:t xml:space="preserve"> </w:t>
      </w:r>
      <w:r w:rsidRPr="003C1A53">
        <w:rPr>
          <w:szCs w:val="22"/>
        </w:rPr>
        <w:t>to</w:t>
      </w:r>
      <w:r w:rsidR="006C3405">
        <w:rPr>
          <w:szCs w:val="22"/>
        </w:rPr>
        <w:t xml:space="preserve"> </w:t>
      </w:r>
      <w:r w:rsidRPr="003C1A53">
        <w:rPr>
          <w:szCs w:val="22"/>
        </w:rPr>
        <w:t>calculate</w:t>
      </w:r>
      <w:r w:rsidR="006C3405">
        <w:rPr>
          <w:szCs w:val="22"/>
        </w:rPr>
        <w:t xml:space="preserve"> </w:t>
      </w:r>
      <w:r w:rsidRPr="003C1A53">
        <w:rPr>
          <w:szCs w:val="22"/>
        </w:rPr>
        <w:t>a</w:t>
      </w:r>
      <w:r w:rsidR="006C3405">
        <w:rPr>
          <w:szCs w:val="22"/>
        </w:rPr>
        <w:t xml:space="preserve"> </w:t>
      </w:r>
      <w:r w:rsidRPr="003C1A53">
        <w:rPr>
          <w:szCs w:val="22"/>
        </w:rPr>
        <w:t>1-hour</w:t>
      </w:r>
      <w:r w:rsidR="006C3405">
        <w:rPr>
          <w:szCs w:val="22"/>
        </w:rPr>
        <w:t xml:space="preserve"> </w:t>
      </w:r>
      <w:r w:rsidRPr="003C1A53">
        <w:rPr>
          <w:szCs w:val="22"/>
        </w:rPr>
        <w:t>block</w:t>
      </w:r>
      <w:r w:rsidR="006C3405">
        <w:rPr>
          <w:szCs w:val="22"/>
        </w:rPr>
        <w:t xml:space="preserve"> </w:t>
      </w:r>
      <w:r w:rsidRPr="003C1A53">
        <w:rPr>
          <w:szCs w:val="22"/>
        </w:rPr>
        <w:t>average.</w:t>
      </w:r>
      <w:r w:rsidR="006C3405">
        <w:rPr>
          <w:szCs w:val="22"/>
        </w:rPr>
        <w:t xml:space="preserve">  </w:t>
      </w:r>
      <w:r w:rsidRPr="003C1A53">
        <w:rPr>
          <w:szCs w:val="22"/>
        </w:rPr>
        <w:t>For</w:t>
      </w:r>
      <w:r w:rsidR="006C3405">
        <w:rPr>
          <w:szCs w:val="22"/>
        </w:rPr>
        <w:t xml:space="preserve"> </w:t>
      </w:r>
      <w:r w:rsidRPr="003C1A53">
        <w:rPr>
          <w:szCs w:val="22"/>
        </w:rPr>
        <w:t>each</w:t>
      </w:r>
      <w:r w:rsidR="006C3405">
        <w:rPr>
          <w:szCs w:val="22"/>
        </w:rPr>
        <w:t xml:space="preserve"> </w:t>
      </w:r>
      <w:r w:rsidRPr="003C1A53">
        <w:rPr>
          <w:szCs w:val="22"/>
        </w:rPr>
        <w:t>hour,</w:t>
      </w:r>
      <w:r w:rsidR="006C3405">
        <w:rPr>
          <w:szCs w:val="22"/>
        </w:rPr>
        <w:t xml:space="preserve"> </w:t>
      </w:r>
      <w:r w:rsidRPr="003C1A53">
        <w:rPr>
          <w:szCs w:val="22"/>
        </w:rPr>
        <w:t>the</w:t>
      </w:r>
      <w:r w:rsidR="006C3405">
        <w:rPr>
          <w:szCs w:val="22"/>
        </w:rPr>
        <w:t xml:space="preserve"> </w:t>
      </w:r>
      <w:r w:rsidRPr="003C1A53">
        <w:rPr>
          <w:szCs w:val="22"/>
        </w:rPr>
        <w:t>1-hour</w:t>
      </w:r>
      <w:r w:rsidR="006C3405">
        <w:rPr>
          <w:szCs w:val="22"/>
        </w:rPr>
        <w:t xml:space="preserve"> </w:t>
      </w:r>
      <w:r w:rsidRPr="003C1A53">
        <w:rPr>
          <w:szCs w:val="22"/>
        </w:rPr>
        <w:t>block</w:t>
      </w:r>
      <w:r w:rsidR="006C3405">
        <w:rPr>
          <w:szCs w:val="22"/>
        </w:rPr>
        <w:t xml:space="preserve"> </w:t>
      </w:r>
      <w:r w:rsidRPr="003C1A53">
        <w:rPr>
          <w:szCs w:val="22"/>
        </w:rPr>
        <w:t>average</w:t>
      </w:r>
      <w:r w:rsidR="006C3405">
        <w:rPr>
          <w:szCs w:val="22"/>
        </w:rPr>
        <w:t xml:space="preserve"> </w:t>
      </w:r>
      <w:r w:rsidRPr="003C1A53">
        <w:rPr>
          <w:szCs w:val="22"/>
        </w:rPr>
        <w:t>shall</w:t>
      </w:r>
      <w:r w:rsidR="006C3405">
        <w:rPr>
          <w:szCs w:val="22"/>
        </w:rPr>
        <w:t xml:space="preserve"> </w:t>
      </w:r>
      <w:r w:rsidRPr="003C1A53">
        <w:rPr>
          <w:szCs w:val="22"/>
        </w:rPr>
        <w:t>be</w:t>
      </w:r>
      <w:r w:rsidR="006C3405">
        <w:rPr>
          <w:szCs w:val="22"/>
        </w:rPr>
        <w:t xml:space="preserve"> </w:t>
      </w:r>
      <w:r w:rsidRPr="003C1A53">
        <w:rPr>
          <w:szCs w:val="22"/>
        </w:rPr>
        <w:t>computed</w:t>
      </w:r>
      <w:r w:rsidR="006C3405">
        <w:rPr>
          <w:szCs w:val="22"/>
        </w:rPr>
        <w:t xml:space="preserve"> </w:t>
      </w:r>
      <w:r w:rsidRPr="003C1A53">
        <w:rPr>
          <w:szCs w:val="22"/>
        </w:rPr>
        <w:t>from</w:t>
      </w:r>
      <w:r w:rsidR="006C3405">
        <w:rPr>
          <w:szCs w:val="22"/>
        </w:rPr>
        <w:t xml:space="preserve"> </w:t>
      </w:r>
      <w:r w:rsidRPr="003C1A53">
        <w:rPr>
          <w:szCs w:val="22"/>
        </w:rPr>
        <w:t>at</w:t>
      </w:r>
      <w:r w:rsidR="006C3405">
        <w:rPr>
          <w:szCs w:val="22"/>
        </w:rPr>
        <w:t xml:space="preserve"> </w:t>
      </w:r>
      <w:r w:rsidRPr="003C1A53">
        <w:rPr>
          <w:szCs w:val="22"/>
        </w:rPr>
        <w:t>least</w:t>
      </w:r>
      <w:r w:rsidR="006C3405">
        <w:rPr>
          <w:szCs w:val="22"/>
        </w:rPr>
        <w:t xml:space="preserve"> </w:t>
      </w:r>
      <w:r w:rsidRPr="003C1A53">
        <w:rPr>
          <w:szCs w:val="22"/>
        </w:rPr>
        <w:t>two</w:t>
      </w:r>
      <w:r w:rsidR="006C3405">
        <w:rPr>
          <w:szCs w:val="22"/>
        </w:rPr>
        <w:t xml:space="preserve"> </w:t>
      </w:r>
      <w:r w:rsidRPr="003C1A53">
        <w:rPr>
          <w:szCs w:val="22"/>
        </w:rPr>
        <w:t>data</w:t>
      </w:r>
      <w:r w:rsidR="006C3405">
        <w:rPr>
          <w:szCs w:val="22"/>
        </w:rPr>
        <w:t xml:space="preserve"> </w:t>
      </w:r>
      <w:r w:rsidRPr="003C1A53">
        <w:rPr>
          <w:szCs w:val="22"/>
        </w:rPr>
        <w:t>points</w:t>
      </w:r>
      <w:r w:rsidR="006C3405">
        <w:rPr>
          <w:szCs w:val="22"/>
        </w:rPr>
        <w:t xml:space="preserve"> </w:t>
      </w:r>
      <w:r w:rsidRPr="003C1A53">
        <w:rPr>
          <w:szCs w:val="22"/>
        </w:rPr>
        <w:t>separated</w:t>
      </w:r>
      <w:r w:rsidR="006C3405">
        <w:rPr>
          <w:szCs w:val="22"/>
        </w:rPr>
        <w:t xml:space="preserve"> </w:t>
      </w:r>
      <w:r w:rsidRPr="003C1A53">
        <w:rPr>
          <w:szCs w:val="22"/>
        </w:rPr>
        <w:t>by</w:t>
      </w:r>
      <w:r w:rsidR="006C3405">
        <w:rPr>
          <w:szCs w:val="22"/>
        </w:rPr>
        <w:t xml:space="preserve"> </w:t>
      </w:r>
      <w:r w:rsidRPr="003C1A53">
        <w:rPr>
          <w:szCs w:val="22"/>
        </w:rPr>
        <w:t>a</w:t>
      </w:r>
      <w:r w:rsidR="006C3405">
        <w:rPr>
          <w:szCs w:val="22"/>
        </w:rPr>
        <w:t xml:space="preserve"> </w:t>
      </w:r>
      <w:r w:rsidRPr="003C1A53">
        <w:rPr>
          <w:szCs w:val="22"/>
        </w:rPr>
        <w:t>minimum</w:t>
      </w:r>
      <w:r w:rsidR="006C3405">
        <w:rPr>
          <w:szCs w:val="22"/>
        </w:rPr>
        <w:t xml:space="preserve"> </w:t>
      </w:r>
      <w:r w:rsidRPr="003C1A53">
        <w:rPr>
          <w:szCs w:val="22"/>
        </w:rPr>
        <w:t>of</w:t>
      </w:r>
      <w:r w:rsidR="006C3405">
        <w:rPr>
          <w:szCs w:val="22"/>
        </w:rPr>
        <w:t xml:space="preserve"> </w:t>
      </w:r>
      <w:r w:rsidRPr="003C1A53">
        <w:rPr>
          <w:szCs w:val="22"/>
        </w:rPr>
        <w:t>15</w:t>
      </w:r>
      <w:r w:rsidR="006C3405">
        <w:rPr>
          <w:szCs w:val="22"/>
        </w:rPr>
        <w:t xml:space="preserve"> </w:t>
      </w:r>
      <w:r w:rsidRPr="003C1A53">
        <w:rPr>
          <w:szCs w:val="22"/>
        </w:rPr>
        <w:t>minutes.</w:t>
      </w:r>
      <w:r w:rsidR="006C3405">
        <w:rPr>
          <w:szCs w:val="22"/>
        </w:rPr>
        <w:t xml:space="preserve">  </w:t>
      </w:r>
      <w:r w:rsidRPr="003C1A53">
        <w:rPr>
          <w:szCs w:val="22"/>
        </w:rPr>
        <w:t>If</w:t>
      </w:r>
      <w:r w:rsidR="006C3405">
        <w:rPr>
          <w:szCs w:val="22"/>
        </w:rPr>
        <w:t xml:space="preserve"> </w:t>
      </w:r>
      <w:r w:rsidRPr="003C1A53">
        <w:rPr>
          <w:szCs w:val="22"/>
        </w:rPr>
        <w:t>less</w:t>
      </w:r>
      <w:r w:rsidR="006C3405">
        <w:rPr>
          <w:szCs w:val="22"/>
        </w:rPr>
        <w:t xml:space="preserve"> </w:t>
      </w:r>
      <w:r w:rsidRPr="003C1A53">
        <w:rPr>
          <w:szCs w:val="22"/>
        </w:rPr>
        <w:t>than</w:t>
      </w:r>
      <w:r w:rsidR="006C3405">
        <w:rPr>
          <w:szCs w:val="22"/>
        </w:rPr>
        <w:t xml:space="preserve"> </w:t>
      </w:r>
      <w:r w:rsidRPr="003C1A53">
        <w:rPr>
          <w:szCs w:val="22"/>
        </w:rPr>
        <w:t>two</w:t>
      </w:r>
      <w:r w:rsidR="006C3405">
        <w:rPr>
          <w:szCs w:val="22"/>
        </w:rPr>
        <w:t xml:space="preserve"> </w:t>
      </w:r>
      <w:r w:rsidRPr="003C1A53">
        <w:rPr>
          <w:szCs w:val="22"/>
        </w:rPr>
        <w:t>such</w:t>
      </w:r>
      <w:r w:rsidR="006C3405">
        <w:rPr>
          <w:szCs w:val="22"/>
        </w:rPr>
        <w:t xml:space="preserve"> </w:t>
      </w:r>
      <w:r w:rsidRPr="003C1A53">
        <w:rPr>
          <w:szCs w:val="22"/>
        </w:rPr>
        <w:t>data</w:t>
      </w:r>
      <w:r w:rsidR="006C3405">
        <w:rPr>
          <w:szCs w:val="22"/>
        </w:rPr>
        <w:t xml:space="preserve"> </w:t>
      </w:r>
      <w:r w:rsidRPr="003C1A53">
        <w:rPr>
          <w:szCs w:val="22"/>
        </w:rPr>
        <w:t>points</w:t>
      </w:r>
      <w:r w:rsidR="006C3405">
        <w:rPr>
          <w:szCs w:val="22"/>
        </w:rPr>
        <w:t xml:space="preserve"> </w:t>
      </w:r>
      <w:r w:rsidRPr="003C1A53">
        <w:rPr>
          <w:szCs w:val="22"/>
        </w:rPr>
        <w:t>are</w:t>
      </w:r>
      <w:r w:rsidR="006C3405">
        <w:rPr>
          <w:szCs w:val="22"/>
        </w:rPr>
        <w:t xml:space="preserve"> </w:t>
      </w:r>
      <w:r w:rsidRPr="003C1A53">
        <w:rPr>
          <w:szCs w:val="22"/>
        </w:rPr>
        <w:t>available,</w:t>
      </w:r>
      <w:r w:rsidR="006C3405">
        <w:rPr>
          <w:szCs w:val="22"/>
        </w:rPr>
        <w:t xml:space="preserve"> </w:t>
      </w:r>
      <w:r w:rsidRPr="003C1A53">
        <w:rPr>
          <w:szCs w:val="22"/>
        </w:rPr>
        <w:t>the</w:t>
      </w:r>
      <w:r w:rsidR="006C3405">
        <w:rPr>
          <w:szCs w:val="22"/>
        </w:rPr>
        <w:t xml:space="preserve"> </w:t>
      </w:r>
      <w:r w:rsidRPr="003C1A53">
        <w:rPr>
          <w:szCs w:val="22"/>
        </w:rPr>
        <w:t>owner</w:t>
      </w:r>
      <w:r w:rsidR="006C3405">
        <w:rPr>
          <w:szCs w:val="22"/>
        </w:rPr>
        <w:t xml:space="preserve"> </w:t>
      </w:r>
      <w:r w:rsidRPr="003C1A53">
        <w:rPr>
          <w:szCs w:val="22"/>
        </w:rPr>
        <w:t>or</w:t>
      </w:r>
      <w:r w:rsidR="006C3405">
        <w:rPr>
          <w:szCs w:val="22"/>
        </w:rPr>
        <w:t xml:space="preserve"> </w:t>
      </w:r>
      <w:r w:rsidRPr="003C1A53">
        <w:rPr>
          <w:szCs w:val="22"/>
        </w:rPr>
        <w:t>operator</w:t>
      </w:r>
      <w:r w:rsidR="006C3405">
        <w:rPr>
          <w:szCs w:val="22"/>
        </w:rPr>
        <w:t xml:space="preserve"> </w:t>
      </w:r>
      <w:r w:rsidRPr="003C1A53">
        <w:rPr>
          <w:szCs w:val="22"/>
        </w:rPr>
        <w:t>shall</w:t>
      </w:r>
      <w:r w:rsidR="006C3405">
        <w:rPr>
          <w:szCs w:val="22"/>
        </w:rPr>
        <w:t xml:space="preserve"> </w:t>
      </w:r>
      <w:r w:rsidRPr="003C1A53">
        <w:rPr>
          <w:szCs w:val="22"/>
        </w:rPr>
        <w:t>account</w:t>
      </w:r>
      <w:r w:rsidR="006C3405">
        <w:rPr>
          <w:szCs w:val="22"/>
        </w:rPr>
        <w:t xml:space="preserve"> </w:t>
      </w:r>
      <w:r w:rsidRPr="003C1A53">
        <w:rPr>
          <w:szCs w:val="22"/>
        </w:rPr>
        <w:t>for</w:t>
      </w:r>
      <w:r w:rsidR="006C3405">
        <w:rPr>
          <w:szCs w:val="22"/>
        </w:rPr>
        <w:t xml:space="preserve"> </w:t>
      </w:r>
      <w:r w:rsidRPr="003C1A53">
        <w:rPr>
          <w:szCs w:val="22"/>
        </w:rPr>
        <w:t>emissions</w:t>
      </w:r>
      <w:r w:rsidR="006C3405">
        <w:rPr>
          <w:szCs w:val="22"/>
        </w:rPr>
        <w:t xml:space="preserve"> </w:t>
      </w:r>
      <w:r w:rsidRPr="003C1A53">
        <w:rPr>
          <w:szCs w:val="22"/>
        </w:rPr>
        <w:t>during</w:t>
      </w:r>
      <w:r w:rsidR="006C3405">
        <w:rPr>
          <w:szCs w:val="22"/>
        </w:rPr>
        <w:t xml:space="preserve"> </w:t>
      </w:r>
      <w:r w:rsidRPr="003C1A53">
        <w:rPr>
          <w:szCs w:val="22"/>
        </w:rPr>
        <w:t>that</w:t>
      </w:r>
      <w:r w:rsidR="006C3405">
        <w:rPr>
          <w:szCs w:val="22"/>
        </w:rPr>
        <w:t xml:space="preserve"> </w:t>
      </w:r>
      <w:r w:rsidRPr="003C1A53">
        <w:rPr>
          <w:szCs w:val="22"/>
        </w:rPr>
        <w:t>hour</w:t>
      </w:r>
      <w:r w:rsidR="006C3405">
        <w:rPr>
          <w:szCs w:val="22"/>
        </w:rPr>
        <w:t xml:space="preserve"> </w:t>
      </w:r>
      <w:r w:rsidRPr="003C1A53">
        <w:rPr>
          <w:szCs w:val="22"/>
        </w:rPr>
        <w:t>using</w:t>
      </w:r>
      <w:r w:rsidR="006C3405">
        <w:rPr>
          <w:szCs w:val="22"/>
        </w:rPr>
        <w:t xml:space="preserve"> </w:t>
      </w:r>
      <w:r w:rsidRPr="003C1A53">
        <w:rPr>
          <w:szCs w:val="22"/>
        </w:rPr>
        <w:t>site-specific</w:t>
      </w:r>
      <w:r w:rsidR="006C3405">
        <w:rPr>
          <w:szCs w:val="22"/>
        </w:rPr>
        <w:t xml:space="preserve"> </w:t>
      </w:r>
      <w:r w:rsidRPr="003C1A53">
        <w:rPr>
          <w:szCs w:val="22"/>
        </w:rPr>
        <w:t>data</w:t>
      </w:r>
      <w:r w:rsidR="006C3405">
        <w:rPr>
          <w:szCs w:val="22"/>
        </w:rPr>
        <w:t xml:space="preserve"> </w:t>
      </w:r>
      <w:r w:rsidRPr="003C1A53">
        <w:rPr>
          <w:szCs w:val="22"/>
        </w:rPr>
        <w:t>to</w:t>
      </w:r>
      <w:r w:rsidR="006C3405">
        <w:rPr>
          <w:szCs w:val="22"/>
        </w:rPr>
        <w:t xml:space="preserve"> </w:t>
      </w:r>
      <w:r w:rsidRPr="003C1A53">
        <w:rPr>
          <w:szCs w:val="22"/>
        </w:rPr>
        <w:t>generate</w:t>
      </w:r>
      <w:r w:rsidR="006C3405">
        <w:rPr>
          <w:szCs w:val="22"/>
        </w:rPr>
        <w:t xml:space="preserve"> </w:t>
      </w:r>
      <w:r w:rsidRPr="003C1A53">
        <w:rPr>
          <w:szCs w:val="22"/>
        </w:rPr>
        <w:t>a</w:t>
      </w:r>
      <w:r w:rsidR="006C3405">
        <w:rPr>
          <w:szCs w:val="22"/>
        </w:rPr>
        <w:t xml:space="preserve"> </w:t>
      </w:r>
      <w:r w:rsidRPr="003C1A53">
        <w:rPr>
          <w:szCs w:val="22"/>
        </w:rPr>
        <w:t>reasonable</w:t>
      </w:r>
      <w:r w:rsidR="006C3405">
        <w:rPr>
          <w:szCs w:val="22"/>
        </w:rPr>
        <w:t xml:space="preserve"> </w:t>
      </w:r>
      <w:r w:rsidRPr="003C1A53">
        <w:rPr>
          <w:szCs w:val="22"/>
        </w:rPr>
        <w:t>estimate</w:t>
      </w:r>
      <w:r w:rsidR="006C3405">
        <w:rPr>
          <w:szCs w:val="22"/>
        </w:rPr>
        <w:t xml:space="preserve"> </w:t>
      </w:r>
      <w:r w:rsidRPr="003C1A53">
        <w:rPr>
          <w:szCs w:val="22"/>
        </w:rPr>
        <w:t>of</w:t>
      </w:r>
      <w:r w:rsidR="006C3405">
        <w:rPr>
          <w:szCs w:val="22"/>
        </w:rPr>
        <w:t xml:space="preserve"> </w:t>
      </w:r>
      <w:r w:rsidRPr="003C1A53">
        <w:rPr>
          <w:szCs w:val="22"/>
        </w:rPr>
        <w:t>the</w:t>
      </w:r>
      <w:r w:rsidR="006C3405">
        <w:rPr>
          <w:szCs w:val="22"/>
        </w:rPr>
        <w:t xml:space="preserve"> </w:t>
      </w:r>
      <w:r w:rsidRPr="003C1A53">
        <w:rPr>
          <w:szCs w:val="22"/>
        </w:rPr>
        <w:t>1-hour</w:t>
      </w:r>
      <w:r w:rsidR="006C3405">
        <w:rPr>
          <w:szCs w:val="22"/>
        </w:rPr>
        <w:t xml:space="preserve"> </w:t>
      </w:r>
      <w:r w:rsidRPr="003C1A53">
        <w:rPr>
          <w:szCs w:val="22"/>
        </w:rPr>
        <w:t>block</w:t>
      </w:r>
      <w:r w:rsidR="006C3405">
        <w:rPr>
          <w:szCs w:val="22"/>
        </w:rPr>
        <w:t xml:space="preserve"> </w:t>
      </w:r>
      <w:r w:rsidRPr="003C1A53">
        <w:rPr>
          <w:szCs w:val="22"/>
        </w:rPr>
        <w:t>average.</w:t>
      </w:r>
    </w:p>
    <w:p w:rsidR="008065D7" w:rsidRPr="003C1A53" w:rsidRDefault="008065D7" w:rsidP="00CE05BB">
      <w:pPr>
        <w:numPr>
          <w:ilvl w:val="0"/>
          <w:numId w:val="20"/>
        </w:numPr>
        <w:spacing w:after="120"/>
        <w:rPr>
          <w:szCs w:val="22"/>
        </w:rPr>
      </w:pPr>
      <w:r w:rsidRPr="003C1A53">
        <w:rPr>
          <w:szCs w:val="22"/>
          <w:u w:val="single"/>
        </w:rPr>
        <w:t>Emissions</w:t>
      </w:r>
      <w:r w:rsidR="006C3405">
        <w:rPr>
          <w:szCs w:val="22"/>
          <w:u w:val="single"/>
        </w:rPr>
        <w:t xml:space="preserve"> </w:t>
      </w:r>
      <w:r w:rsidRPr="003C1A53">
        <w:rPr>
          <w:szCs w:val="22"/>
          <w:u w:val="single"/>
        </w:rPr>
        <w:t>Calculation</w:t>
      </w:r>
      <w:r w:rsidRPr="003C1A53">
        <w:rPr>
          <w:szCs w:val="22"/>
        </w:rPr>
        <w:t>:</w:t>
      </w:r>
      <w:r w:rsidR="006C3405">
        <w:rPr>
          <w:szCs w:val="22"/>
        </w:rPr>
        <w:t xml:space="preserve">  </w:t>
      </w:r>
      <w:r w:rsidRPr="003C1A53">
        <w:rPr>
          <w:szCs w:val="22"/>
        </w:rPr>
        <w:t>Hourly</w:t>
      </w:r>
      <w:r w:rsidR="006C3405">
        <w:rPr>
          <w:szCs w:val="22"/>
        </w:rPr>
        <w:t xml:space="preserve"> </w:t>
      </w:r>
      <w:r w:rsidRPr="003C1A53">
        <w:rPr>
          <w:szCs w:val="22"/>
        </w:rPr>
        <w:t>emissions</w:t>
      </w:r>
      <w:r w:rsidR="006C3405">
        <w:rPr>
          <w:szCs w:val="22"/>
        </w:rPr>
        <w:t xml:space="preserve"> </w:t>
      </w:r>
      <w:r w:rsidRPr="003C1A53">
        <w:rPr>
          <w:szCs w:val="22"/>
        </w:rPr>
        <w:t>shall</w:t>
      </w:r>
      <w:r w:rsidR="006C3405">
        <w:rPr>
          <w:szCs w:val="22"/>
        </w:rPr>
        <w:t xml:space="preserve"> </w:t>
      </w:r>
      <w:r w:rsidRPr="003C1A53">
        <w:rPr>
          <w:szCs w:val="22"/>
        </w:rPr>
        <w:t>be</w:t>
      </w:r>
      <w:r w:rsidR="006C3405">
        <w:rPr>
          <w:szCs w:val="22"/>
        </w:rPr>
        <w:t xml:space="preserve"> </w:t>
      </w:r>
      <w:r w:rsidRPr="003C1A53">
        <w:rPr>
          <w:szCs w:val="22"/>
        </w:rPr>
        <w:t>calculated</w:t>
      </w:r>
      <w:r w:rsidR="006C3405">
        <w:rPr>
          <w:szCs w:val="22"/>
        </w:rPr>
        <w:t xml:space="preserve"> </w:t>
      </w:r>
      <w:r w:rsidRPr="003C1A53">
        <w:rPr>
          <w:szCs w:val="22"/>
        </w:rPr>
        <w:t>for</w:t>
      </w:r>
      <w:r w:rsidR="006C3405">
        <w:rPr>
          <w:szCs w:val="22"/>
        </w:rPr>
        <w:t xml:space="preserve"> </w:t>
      </w:r>
      <w:r w:rsidRPr="003C1A53">
        <w:rPr>
          <w:szCs w:val="22"/>
        </w:rPr>
        <w:t>each</w:t>
      </w:r>
      <w:r w:rsidR="006C3405">
        <w:rPr>
          <w:szCs w:val="22"/>
        </w:rPr>
        <w:t xml:space="preserve"> </w:t>
      </w:r>
      <w:r w:rsidRPr="003C1A53">
        <w:rPr>
          <w:szCs w:val="22"/>
        </w:rPr>
        <w:t>hour</w:t>
      </w:r>
      <w:r w:rsidR="006C3405">
        <w:rPr>
          <w:szCs w:val="22"/>
        </w:rPr>
        <w:t xml:space="preserve"> </w:t>
      </w:r>
      <w:r w:rsidRPr="003C1A53">
        <w:rPr>
          <w:szCs w:val="22"/>
        </w:rPr>
        <w:t>as</w:t>
      </w:r>
      <w:r w:rsidR="006C3405">
        <w:rPr>
          <w:szCs w:val="22"/>
        </w:rPr>
        <w:t xml:space="preserve"> </w:t>
      </w:r>
      <w:r w:rsidRPr="003C1A53">
        <w:rPr>
          <w:szCs w:val="22"/>
        </w:rPr>
        <w:t>the</w:t>
      </w:r>
      <w:r w:rsidR="006C3405">
        <w:rPr>
          <w:szCs w:val="22"/>
        </w:rPr>
        <w:t xml:space="preserve"> </w:t>
      </w:r>
      <w:r w:rsidRPr="003C1A53">
        <w:rPr>
          <w:szCs w:val="22"/>
        </w:rPr>
        <w:t>product</w:t>
      </w:r>
      <w:r w:rsidR="006C3405">
        <w:rPr>
          <w:szCs w:val="22"/>
        </w:rPr>
        <w:t xml:space="preserve"> </w:t>
      </w:r>
      <w:r w:rsidRPr="003C1A53">
        <w:rPr>
          <w:szCs w:val="22"/>
        </w:rPr>
        <w:t>of</w:t>
      </w:r>
      <w:r w:rsidR="006C3405">
        <w:rPr>
          <w:szCs w:val="22"/>
        </w:rPr>
        <w:t xml:space="preserve"> </w:t>
      </w:r>
      <w:r w:rsidRPr="003C1A53">
        <w:rPr>
          <w:szCs w:val="22"/>
        </w:rPr>
        <w:t>the</w:t>
      </w:r>
      <w:r w:rsidR="006C3405">
        <w:rPr>
          <w:szCs w:val="22"/>
        </w:rPr>
        <w:t xml:space="preserve"> </w:t>
      </w:r>
      <w:r w:rsidRPr="003C1A53">
        <w:rPr>
          <w:szCs w:val="22"/>
        </w:rPr>
        <w:t>1</w:t>
      </w:r>
      <w:r w:rsidRPr="003C1A53">
        <w:rPr>
          <w:szCs w:val="22"/>
        </w:rPr>
        <w:noBreakHyphen/>
        <w:t>hour</w:t>
      </w:r>
      <w:r w:rsidR="006C3405">
        <w:rPr>
          <w:szCs w:val="22"/>
        </w:rPr>
        <w:t xml:space="preserve"> </w:t>
      </w:r>
      <w:r w:rsidRPr="003C1A53">
        <w:rPr>
          <w:szCs w:val="22"/>
        </w:rPr>
        <w:t>block</w:t>
      </w:r>
      <w:r w:rsidR="006C3405">
        <w:rPr>
          <w:szCs w:val="22"/>
        </w:rPr>
        <w:t xml:space="preserve"> </w:t>
      </w:r>
      <w:r w:rsidRPr="003C1A53">
        <w:rPr>
          <w:szCs w:val="22"/>
        </w:rPr>
        <w:t>average</w:t>
      </w:r>
      <w:r w:rsidR="006C3405">
        <w:rPr>
          <w:szCs w:val="22"/>
        </w:rPr>
        <w:t xml:space="preserve"> </w:t>
      </w:r>
      <w:r w:rsidRPr="003C1A53">
        <w:rPr>
          <w:szCs w:val="22"/>
        </w:rPr>
        <w:t>and</w:t>
      </w:r>
      <w:r w:rsidR="006C3405">
        <w:rPr>
          <w:szCs w:val="22"/>
        </w:rPr>
        <w:t xml:space="preserve"> </w:t>
      </w:r>
      <w:r w:rsidRPr="003C1A53">
        <w:rPr>
          <w:szCs w:val="22"/>
        </w:rPr>
        <w:t>the</w:t>
      </w:r>
      <w:r w:rsidR="006C3405">
        <w:rPr>
          <w:szCs w:val="22"/>
        </w:rPr>
        <w:t xml:space="preserve"> </w:t>
      </w:r>
      <w:r w:rsidRPr="003C1A53">
        <w:rPr>
          <w:szCs w:val="22"/>
        </w:rPr>
        <w:t>duration</w:t>
      </w:r>
      <w:r w:rsidR="006C3405">
        <w:rPr>
          <w:szCs w:val="22"/>
        </w:rPr>
        <w:t xml:space="preserve"> </w:t>
      </w:r>
      <w:r w:rsidRPr="003C1A53">
        <w:rPr>
          <w:szCs w:val="22"/>
        </w:rPr>
        <w:t>of</w:t>
      </w:r>
      <w:r w:rsidR="006C3405">
        <w:rPr>
          <w:szCs w:val="22"/>
        </w:rPr>
        <w:t xml:space="preserve"> </w:t>
      </w:r>
      <w:r w:rsidRPr="003C1A53">
        <w:rPr>
          <w:szCs w:val="22"/>
        </w:rPr>
        <w:t>pollutant</w:t>
      </w:r>
      <w:r w:rsidR="006C3405">
        <w:rPr>
          <w:szCs w:val="22"/>
        </w:rPr>
        <w:t xml:space="preserve"> </w:t>
      </w:r>
      <w:r w:rsidRPr="003C1A53">
        <w:rPr>
          <w:szCs w:val="22"/>
        </w:rPr>
        <w:t>emissions</w:t>
      </w:r>
      <w:r w:rsidR="006C3405">
        <w:rPr>
          <w:szCs w:val="22"/>
        </w:rPr>
        <w:t xml:space="preserve"> </w:t>
      </w:r>
      <w:r w:rsidRPr="003C1A53">
        <w:rPr>
          <w:szCs w:val="22"/>
        </w:rPr>
        <w:t>during</w:t>
      </w:r>
      <w:r w:rsidR="006C3405">
        <w:rPr>
          <w:szCs w:val="22"/>
        </w:rPr>
        <w:t xml:space="preserve"> </w:t>
      </w:r>
      <w:r w:rsidRPr="003C1A53">
        <w:rPr>
          <w:szCs w:val="22"/>
        </w:rPr>
        <w:t>that</w:t>
      </w:r>
      <w:r w:rsidR="006C3405">
        <w:rPr>
          <w:szCs w:val="22"/>
        </w:rPr>
        <w:t xml:space="preserve"> </w:t>
      </w:r>
      <w:r w:rsidRPr="003C1A53">
        <w:rPr>
          <w:szCs w:val="22"/>
        </w:rPr>
        <w:t>hour.</w:t>
      </w:r>
      <w:r w:rsidR="006C3405">
        <w:rPr>
          <w:szCs w:val="22"/>
        </w:rPr>
        <w:t xml:space="preserve">  </w:t>
      </w:r>
      <w:r w:rsidRPr="003C1A53">
        <w:rPr>
          <w:szCs w:val="22"/>
        </w:rPr>
        <w:t>Annual</w:t>
      </w:r>
      <w:r w:rsidR="006C3405">
        <w:rPr>
          <w:szCs w:val="22"/>
        </w:rPr>
        <w:t xml:space="preserve"> </w:t>
      </w:r>
      <w:r w:rsidRPr="003C1A53">
        <w:rPr>
          <w:szCs w:val="22"/>
        </w:rPr>
        <w:t>emissions</w:t>
      </w:r>
      <w:r w:rsidR="006C3405">
        <w:rPr>
          <w:szCs w:val="22"/>
        </w:rPr>
        <w:t xml:space="preserve"> </w:t>
      </w:r>
      <w:r w:rsidRPr="003C1A53">
        <w:rPr>
          <w:szCs w:val="22"/>
        </w:rPr>
        <w:t>shall</w:t>
      </w:r>
      <w:r w:rsidR="006C3405">
        <w:rPr>
          <w:szCs w:val="22"/>
        </w:rPr>
        <w:t xml:space="preserve"> </w:t>
      </w:r>
      <w:r w:rsidRPr="003C1A53">
        <w:rPr>
          <w:szCs w:val="22"/>
        </w:rPr>
        <w:t>be</w:t>
      </w:r>
      <w:r w:rsidR="006C3405">
        <w:rPr>
          <w:szCs w:val="22"/>
        </w:rPr>
        <w:t xml:space="preserve"> </w:t>
      </w:r>
      <w:r w:rsidRPr="003C1A53">
        <w:rPr>
          <w:szCs w:val="22"/>
        </w:rPr>
        <w:t>calculated</w:t>
      </w:r>
      <w:r w:rsidR="006C3405">
        <w:rPr>
          <w:szCs w:val="22"/>
        </w:rPr>
        <w:t xml:space="preserve"> </w:t>
      </w:r>
      <w:r w:rsidRPr="003C1A53">
        <w:rPr>
          <w:szCs w:val="22"/>
        </w:rPr>
        <w:t>as</w:t>
      </w:r>
      <w:r w:rsidR="006C3405">
        <w:rPr>
          <w:szCs w:val="22"/>
        </w:rPr>
        <w:t xml:space="preserve"> </w:t>
      </w:r>
      <w:r w:rsidRPr="003C1A53">
        <w:rPr>
          <w:szCs w:val="22"/>
        </w:rPr>
        <w:t>the</w:t>
      </w:r>
      <w:r w:rsidR="006C3405">
        <w:rPr>
          <w:szCs w:val="22"/>
        </w:rPr>
        <w:t xml:space="preserve"> </w:t>
      </w:r>
      <w:r w:rsidRPr="003C1A53">
        <w:rPr>
          <w:szCs w:val="22"/>
        </w:rPr>
        <w:t>sum</w:t>
      </w:r>
      <w:r w:rsidR="006C3405">
        <w:rPr>
          <w:szCs w:val="22"/>
        </w:rPr>
        <w:t xml:space="preserve"> </w:t>
      </w:r>
      <w:r w:rsidRPr="003C1A53">
        <w:rPr>
          <w:szCs w:val="22"/>
        </w:rPr>
        <w:t>of</w:t>
      </w:r>
      <w:r w:rsidR="006C3405">
        <w:rPr>
          <w:szCs w:val="22"/>
        </w:rPr>
        <w:t xml:space="preserve"> </w:t>
      </w:r>
      <w:r w:rsidRPr="003C1A53">
        <w:rPr>
          <w:szCs w:val="22"/>
        </w:rPr>
        <w:t>all</w:t>
      </w:r>
      <w:r w:rsidR="006C3405">
        <w:rPr>
          <w:szCs w:val="22"/>
        </w:rPr>
        <w:t xml:space="preserve"> </w:t>
      </w:r>
      <w:r w:rsidRPr="003C1A53">
        <w:rPr>
          <w:szCs w:val="22"/>
        </w:rPr>
        <w:t>hourly</w:t>
      </w:r>
      <w:r w:rsidR="006C3405">
        <w:rPr>
          <w:szCs w:val="22"/>
        </w:rPr>
        <w:t xml:space="preserve"> </w:t>
      </w:r>
      <w:r w:rsidRPr="003C1A53">
        <w:rPr>
          <w:szCs w:val="22"/>
        </w:rPr>
        <w:t>emissions</w:t>
      </w:r>
      <w:r w:rsidR="006C3405">
        <w:rPr>
          <w:szCs w:val="22"/>
        </w:rPr>
        <w:t xml:space="preserve"> </w:t>
      </w:r>
      <w:r w:rsidRPr="003C1A53">
        <w:rPr>
          <w:szCs w:val="22"/>
        </w:rPr>
        <w:t>occurring</w:t>
      </w:r>
      <w:r w:rsidR="006C3405">
        <w:rPr>
          <w:szCs w:val="22"/>
        </w:rPr>
        <w:t xml:space="preserve"> </w:t>
      </w:r>
      <w:r w:rsidRPr="003C1A53">
        <w:rPr>
          <w:szCs w:val="22"/>
        </w:rPr>
        <w:t>during</w:t>
      </w:r>
      <w:r w:rsidR="006C3405">
        <w:rPr>
          <w:szCs w:val="22"/>
        </w:rPr>
        <w:t xml:space="preserve"> </w:t>
      </w:r>
      <w:r w:rsidRPr="003C1A53">
        <w:rPr>
          <w:szCs w:val="22"/>
        </w:rPr>
        <w:t>the</w:t>
      </w:r>
      <w:r w:rsidR="006C3405">
        <w:rPr>
          <w:szCs w:val="22"/>
        </w:rPr>
        <w:t xml:space="preserve"> </w:t>
      </w:r>
      <w:r w:rsidRPr="003C1A53">
        <w:rPr>
          <w:szCs w:val="22"/>
        </w:rPr>
        <w:t>year.</w:t>
      </w:r>
      <w:r w:rsidR="006C3405">
        <w:rPr>
          <w:szCs w:val="22"/>
        </w:rPr>
        <w:t xml:space="preserve"> </w:t>
      </w:r>
    </w:p>
    <w:p w:rsidR="00CD6AAF" w:rsidRDefault="00CD6AAF" w:rsidP="004554B1">
      <w:pPr>
        <w:pStyle w:val="Header"/>
        <w:tabs>
          <w:tab w:val="clear" w:pos="4320"/>
          <w:tab w:val="clear" w:pos="8640"/>
        </w:tabs>
        <w:spacing w:after="120"/>
        <w:jc w:val="center"/>
        <w:rPr>
          <w:b/>
          <w:smallCaps/>
          <w:szCs w:val="22"/>
        </w:rPr>
        <w:sectPr w:rsidR="00CD6AAF" w:rsidSect="00911769">
          <w:headerReference w:type="even" r:id="rId27"/>
          <w:headerReference w:type="default" r:id="rId28"/>
          <w:footerReference w:type="default" r:id="rId29"/>
          <w:headerReference w:type="first" r:id="rId30"/>
          <w:pgSz w:w="12240" w:h="15840" w:code="1"/>
          <w:pgMar w:top="720" w:right="1152" w:bottom="720" w:left="1152" w:header="720" w:footer="446" w:gutter="0"/>
          <w:paperSrc w:first="16640" w:other="16640"/>
          <w:pgNumType w:start="1"/>
          <w:cols w:space="720"/>
        </w:sectPr>
      </w:pPr>
    </w:p>
    <w:p w:rsidR="00383006" w:rsidRPr="00383006" w:rsidRDefault="00383006" w:rsidP="00383006">
      <w:pPr>
        <w:pStyle w:val="Heading4"/>
        <w:rPr>
          <w:caps/>
          <w:smallCaps w:val="0"/>
          <w:szCs w:val="22"/>
        </w:rPr>
      </w:pPr>
      <w:r w:rsidRPr="00383006">
        <w:rPr>
          <w:caps/>
          <w:smallCaps w:val="0"/>
          <w:szCs w:val="22"/>
        </w:rPr>
        <w:lastRenderedPageBreak/>
        <w:t>Citation</w:t>
      </w:r>
      <w:r w:rsidR="006C3405">
        <w:rPr>
          <w:caps/>
          <w:smallCaps w:val="0"/>
          <w:szCs w:val="22"/>
        </w:rPr>
        <w:t xml:space="preserve"> </w:t>
      </w:r>
      <w:r w:rsidRPr="00383006">
        <w:rPr>
          <w:caps/>
          <w:smallCaps w:val="0"/>
          <w:szCs w:val="22"/>
        </w:rPr>
        <w:t>Formats</w:t>
      </w:r>
    </w:p>
    <w:p w:rsidR="00383006" w:rsidRPr="00383006" w:rsidRDefault="00383006" w:rsidP="00383006">
      <w:pPr>
        <w:spacing w:after="120"/>
        <w:jc w:val="both"/>
        <w:rPr>
          <w:szCs w:val="22"/>
        </w:rPr>
      </w:pPr>
      <w:r w:rsidRPr="00383006">
        <w:rPr>
          <w:szCs w:val="22"/>
        </w:rPr>
        <w:t>The</w:t>
      </w:r>
      <w:r w:rsidR="006C3405">
        <w:rPr>
          <w:szCs w:val="22"/>
        </w:rPr>
        <w:t xml:space="preserve"> </w:t>
      </w:r>
      <w:r w:rsidRPr="00383006">
        <w:rPr>
          <w:szCs w:val="22"/>
        </w:rPr>
        <w:t>following</w:t>
      </w:r>
      <w:r w:rsidR="006C3405">
        <w:rPr>
          <w:szCs w:val="22"/>
        </w:rPr>
        <w:t xml:space="preserve"> </w:t>
      </w:r>
      <w:r w:rsidRPr="00383006">
        <w:rPr>
          <w:szCs w:val="22"/>
        </w:rPr>
        <w:t>illustrate</w:t>
      </w:r>
      <w:r w:rsidR="006C3405">
        <w:rPr>
          <w:szCs w:val="22"/>
        </w:rPr>
        <w:t xml:space="preserve"> </w:t>
      </w:r>
      <w:r w:rsidRPr="00383006">
        <w:rPr>
          <w:szCs w:val="22"/>
        </w:rPr>
        <w:t>the</w:t>
      </w:r>
      <w:r w:rsidR="006C3405">
        <w:rPr>
          <w:szCs w:val="22"/>
        </w:rPr>
        <w:t xml:space="preserve"> </w:t>
      </w:r>
      <w:r w:rsidRPr="00383006">
        <w:rPr>
          <w:szCs w:val="22"/>
        </w:rPr>
        <w:t>formats</w:t>
      </w:r>
      <w:r w:rsidR="006C3405">
        <w:rPr>
          <w:szCs w:val="22"/>
        </w:rPr>
        <w:t xml:space="preserve"> </w:t>
      </w:r>
      <w:r w:rsidRPr="00383006">
        <w:rPr>
          <w:szCs w:val="22"/>
        </w:rPr>
        <w:t>used</w:t>
      </w:r>
      <w:r w:rsidR="006C3405">
        <w:rPr>
          <w:szCs w:val="22"/>
        </w:rPr>
        <w:t xml:space="preserve"> </w:t>
      </w:r>
      <w:r w:rsidRPr="00383006">
        <w:rPr>
          <w:szCs w:val="22"/>
        </w:rPr>
        <w:t>in</w:t>
      </w:r>
      <w:r w:rsidR="006C3405">
        <w:rPr>
          <w:szCs w:val="22"/>
        </w:rPr>
        <w:t xml:space="preserve"> </w:t>
      </w:r>
      <w:r w:rsidRPr="00383006">
        <w:rPr>
          <w:szCs w:val="22"/>
        </w:rPr>
        <w:t>the</w:t>
      </w:r>
      <w:r w:rsidR="006C3405">
        <w:rPr>
          <w:szCs w:val="22"/>
        </w:rPr>
        <w:t xml:space="preserve"> </w:t>
      </w:r>
      <w:r w:rsidRPr="00383006">
        <w:rPr>
          <w:szCs w:val="22"/>
        </w:rPr>
        <w:t>permit</w:t>
      </w:r>
      <w:r w:rsidR="006C3405">
        <w:rPr>
          <w:szCs w:val="22"/>
        </w:rPr>
        <w:t xml:space="preserve"> </w:t>
      </w:r>
      <w:r w:rsidRPr="00383006">
        <w:rPr>
          <w:szCs w:val="22"/>
        </w:rPr>
        <w:t>to</w:t>
      </w:r>
      <w:r w:rsidR="006C3405">
        <w:rPr>
          <w:szCs w:val="22"/>
        </w:rPr>
        <w:t xml:space="preserve"> </w:t>
      </w:r>
      <w:r w:rsidRPr="00383006">
        <w:rPr>
          <w:szCs w:val="22"/>
        </w:rPr>
        <w:t>identify</w:t>
      </w:r>
      <w:r w:rsidR="006C3405">
        <w:rPr>
          <w:szCs w:val="22"/>
        </w:rPr>
        <w:t xml:space="preserve"> </w:t>
      </w:r>
      <w:r w:rsidRPr="00383006">
        <w:rPr>
          <w:szCs w:val="22"/>
        </w:rPr>
        <w:t>applicable</w:t>
      </w:r>
      <w:r w:rsidR="006C3405">
        <w:rPr>
          <w:szCs w:val="22"/>
        </w:rPr>
        <w:t xml:space="preserve"> </w:t>
      </w:r>
      <w:r w:rsidRPr="00383006">
        <w:rPr>
          <w:szCs w:val="22"/>
        </w:rPr>
        <w:t>requirements</w:t>
      </w:r>
      <w:r w:rsidR="006C3405">
        <w:rPr>
          <w:szCs w:val="22"/>
        </w:rPr>
        <w:t xml:space="preserve"> </w:t>
      </w:r>
      <w:r w:rsidRPr="00383006">
        <w:rPr>
          <w:szCs w:val="22"/>
        </w:rPr>
        <w:t>from</w:t>
      </w:r>
      <w:r w:rsidR="006C3405">
        <w:rPr>
          <w:szCs w:val="22"/>
        </w:rPr>
        <w:t xml:space="preserve"> </w:t>
      </w:r>
      <w:r w:rsidRPr="00383006">
        <w:rPr>
          <w:szCs w:val="22"/>
        </w:rPr>
        <w:t>permits</w:t>
      </w:r>
      <w:r w:rsidR="006C3405">
        <w:rPr>
          <w:szCs w:val="22"/>
        </w:rPr>
        <w:t xml:space="preserve"> </w:t>
      </w:r>
      <w:r w:rsidRPr="00383006">
        <w:rPr>
          <w:szCs w:val="22"/>
        </w:rPr>
        <w:t>and</w:t>
      </w:r>
      <w:r w:rsidR="006C3405">
        <w:rPr>
          <w:szCs w:val="22"/>
        </w:rPr>
        <w:t xml:space="preserve"> </w:t>
      </w:r>
      <w:r w:rsidRPr="00383006">
        <w:rPr>
          <w:szCs w:val="22"/>
        </w:rPr>
        <w:t>regulations.</w:t>
      </w:r>
    </w:p>
    <w:p w:rsidR="00383006" w:rsidRPr="00383006" w:rsidRDefault="00383006" w:rsidP="00383006">
      <w:pPr>
        <w:spacing w:after="120"/>
        <w:jc w:val="both"/>
        <w:rPr>
          <w:b/>
          <w:szCs w:val="22"/>
        </w:rPr>
      </w:pPr>
      <w:r w:rsidRPr="00383006">
        <w:rPr>
          <w:b/>
          <w:szCs w:val="22"/>
        </w:rPr>
        <w:t>Old</w:t>
      </w:r>
      <w:r w:rsidR="006C3405">
        <w:rPr>
          <w:b/>
          <w:szCs w:val="22"/>
        </w:rPr>
        <w:t xml:space="preserve"> </w:t>
      </w:r>
      <w:r w:rsidRPr="00383006">
        <w:rPr>
          <w:b/>
          <w:szCs w:val="22"/>
        </w:rPr>
        <w:t>Permit</w:t>
      </w:r>
      <w:r w:rsidR="006C3405">
        <w:rPr>
          <w:b/>
          <w:szCs w:val="22"/>
        </w:rPr>
        <w:t xml:space="preserve"> </w:t>
      </w:r>
      <w:r w:rsidRPr="00383006">
        <w:rPr>
          <w:b/>
          <w:szCs w:val="22"/>
        </w:rPr>
        <w:t>Numbers</w:t>
      </w:r>
    </w:p>
    <w:p w:rsidR="00383006" w:rsidRPr="00383006" w:rsidRDefault="00383006" w:rsidP="00383006">
      <w:pPr>
        <w:spacing w:after="120"/>
        <w:jc w:val="both"/>
        <w:rPr>
          <w:i/>
          <w:szCs w:val="22"/>
        </w:rPr>
      </w:pPr>
      <w:r w:rsidRPr="00383006">
        <w:rPr>
          <w:szCs w:val="22"/>
          <w:u w:val="single"/>
        </w:rPr>
        <w:t>Example</w:t>
      </w:r>
      <w:r w:rsidRPr="00383006">
        <w:rPr>
          <w:szCs w:val="22"/>
        </w:rPr>
        <w:t>:</w:t>
      </w:r>
      <w:r w:rsidRPr="00383006">
        <w:rPr>
          <w:szCs w:val="22"/>
        </w:rPr>
        <w:tab/>
        <w:t>Permit</w:t>
      </w:r>
      <w:r w:rsidR="006C3405">
        <w:rPr>
          <w:szCs w:val="22"/>
        </w:rPr>
        <w:t xml:space="preserve"> </w:t>
      </w:r>
      <w:r w:rsidRPr="00383006">
        <w:rPr>
          <w:szCs w:val="22"/>
        </w:rPr>
        <w:t>No.</w:t>
      </w:r>
      <w:r w:rsidR="006C3405">
        <w:rPr>
          <w:szCs w:val="22"/>
        </w:rPr>
        <w:t xml:space="preserve"> </w:t>
      </w:r>
      <w:proofErr w:type="gramStart"/>
      <w:r w:rsidRPr="00383006">
        <w:rPr>
          <w:szCs w:val="22"/>
        </w:rPr>
        <w:t>AC50-123456</w:t>
      </w:r>
      <w:r w:rsidR="006C3405">
        <w:rPr>
          <w:szCs w:val="22"/>
        </w:rPr>
        <w:t xml:space="preserve"> </w:t>
      </w:r>
      <w:r w:rsidRPr="00383006">
        <w:rPr>
          <w:szCs w:val="22"/>
        </w:rPr>
        <w:t>or</w:t>
      </w:r>
      <w:r w:rsidR="006C3405">
        <w:rPr>
          <w:szCs w:val="22"/>
        </w:rPr>
        <w:t xml:space="preserve"> </w:t>
      </w:r>
      <w:r w:rsidRPr="00383006">
        <w:rPr>
          <w:szCs w:val="22"/>
        </w:rPr>
        <w:t>Permit</w:t>
      </w:r>
      <w:r w:rsidR="006C3405">
        <w:rPr>
          <w:szCs w:val="22"/>
        </w:rPr>
        <w:t xml:space="preserve"> </w:t>
      </w:r>
      <w:r w:rsidRPr="00383006">
        <w:rPr>
          <w:szCs w:val="22"/>
        </w:rPr>
        <w:t>No.</w:t>
      </w:r>
      <w:proofErr w:type="gramEnd"/>
      <w:r w:rsidR="006C3405">
        <w:rPr>
          <w:szCs w:val="22"/>
        </w:rPr>
        <w:t xml:space="preserve"> </w:t>
      </w:r>
      <w:r w:rsidRPr="00383006">
        <w:rPr>
          <w:szCs w:val="22"/>
        </w:rPr>
        <w:t>AO50-123456</w:t>
      </w:r>
    </w:p>
    <w:p w:rsidR="00383006" w:rsidRPr="00383006" w:rsidRDefault="00383006" w:rsidP="00383006">
      <w:pPr>
        <w:tabs>
          <w:tab w:val="left" w:pos="1080"/>
        </w:tabs>
        <w:spacing w:after="60"/>
        <w:jc w:val="both"/>
        <w:rPr>
          <w:i/>
          <w:szCs w:val="22"/>
        </w:rPr>
      </w:pPr>
      <w:r w:rsidRPr="00383006">
        <w:rPr>
          <w:szCs w:val="22"/>
          <w:u w:val="single"/>
        </w:rPr>
        <w:t>Where</w:t>
      </w:r>
      <w:r w:rsidRPr="00383006">
        <w:rPr>
          <w:i/>
          <w:szCs w:val="22"/>
        </w:rPr>
        <w:t>:</w:t>
      </w:r>
      <w:r w:rsidRPr="00383006">
        <w:rPr>
          <w:i/>
          <w:szCs w:val="22"/>
        </w:rPr>
        <w:tab/>
      </w:r>
      <w:r w:rsidRPr="00383006">
        <w:rPr>
          <w:iCs/>
          <w:szCs w:val="22"/>
        </w:rPr>
        <w:t>“</w:t>
      </w:r>
      <w:r w:rsidRPr="00383006">
        <w:rPr>
          <w:szCs w:val="22"/>
        </w:rPr>
        <w:t>AC”</w:t>
      </w:r>
      <w:r w:rsidR="006C3405">
        <w:rPr>
          <w:szCs w:val="22"/>
        </w:rPr>
        <w:t xml:space="preserve"> </w:t>
      </w:r>
      <w:r w:rsidRPr="00383006">
        <w:rPr>
          <w:szCs w:val="22"/>
        </w:rPr>
        <w:t>identifies</w:t>
      </w:r>
      <w:r w:rsidR="006C3405">
        <w:rPr>
          <w:szCs w:val="22"/>
        </w:rPr>
        <w:t xml:space="preserve"> </w:t>
      </w:r>
      <w:r w:rsidRPr="00383006">
        <w:rPr>
          <w:szCs w:val="22"/>
        </w:rPr>
        <w:t>the</w:t>
      </w:r>
      <w:r w:rsidR="006C3405">
        <w:rPr>
          <w:szCs w:val="22"/>
        </w:rPr>
        <w:t xml:space="preserve"> </w:t>
      </w:r>
      <w:r w:rsidRPr="00383006">
        <w:rPr>
          <w:szCs w:val="22"/>
        </w:rPr>
        <w:t>permit</w:t>
      </w:r>
      <w:r w:rsidR="006C3405">
        <w:rPr>
          <w:szCs w:val="22"/>
        </w:rPr>
        <w:t xml:space="preserve"> </w:t>
      </w:r>
      <w:r w:rsidRPr="00383006">
        <w:rPr>
          <w:szCs w:val="22"/>
        </w:rPr>
        <w:t>as</w:t>
      </w:r>
      <w:r w:rsidR="006C3405">
        <w:rPr>
          <w:szCs w:val="22"/>
        </w:rPr>
        <w:t xml:space="preserve"> </w:t>
      </w:r>
      <w:r w:rsidRPr="00383006">
        <w:rPr>
          <w:szCs w:val="22"/>
        </w:rPr>
        <w:t>an</w:t>
      </w:r>
      <w:r w:rsidR="006C3405">
        <w:rPr>
          <w:szCs w:val="22"/>
        </w:rPr>
        <w:t xml:space="preserve"> </w:t>
      </w:r>
      <w:r w:rsidRPr="00383006">
        <w:rPr>
          <w:szCs w:val="22"/>
        </w:rPr>
        <w:t>Air</w:t>
      </w:r>
      <w:r w:rsidR="006C3405">
        <w:rPr>
          <w:szCs w:val="22"/>
        </w:rPr>
        <w:t xml:space="preserve"> </w:t>
      </w:r>
      <w:r w:rsidRPr="00383006">
        <w:rPr>
          <w:szCs w:val="22"/>
        </w:rPr>
        <w:t>Construction</w:t>
      </w:r>
      <w:r w:rsidR="006C3405">
        <w:rPr>
          <w:szCs w:val="22"/>
        </w:rPr>
        <w:t xml:space="preserve"> </w:t>
      </w:r>
      <w:r w:rsidRPr="00383006">
        <w:rPr>
          <w:szCs w:val="22"/>
        </w:rPr>
        <w:t>Permit</w:t>
      </w:r>
    </w:p>
    <w:p w:rsidR="00383006" w:rsidRPr="00383006" w:rsidRDefault="00383006" w:rsidP="00383006">
      <w:pPr>
        <w:spacing w:after="60"/>
        <w:ind w:left="1080"/>
        <w:jc w:val="both"/>
        <w:rPr>
          <w:szCs w:val="22"/>
        </w:rPr>
      </w:pPr>
      <w:r w:rsidRPr="00383006">
        <w:rPr>
          <w:szCs w:val="22"/>
        </w:rPr>
        <w:t>“AO”</w:t>
      </w:r>
      <w:r w:rsidR="006C3405">
        <w:rPr>
          <w:szCs w:val="22"/>
        </w:rPr>
        <w:t xml:space="preserve"> </w:t>
      </w:r>
      <w:r w:rsidRPr="00383006">
        <w:rPr>
          <w:szCs w:val="22"/>
        </w:rPr>
        <w:t>identifies</w:t>
      </w:r>
      <w:r w:rsidR="006C3405">
        <w:rPr>
          <w:szCs w:val="22"/>
        </w:rPr>
        <w:t xml:space="preserve"> </w:t>
      </w:r>
      <w:r w:rsidRPr="00383006">
        <w:rPr>
          <w:szCs w:val="22"/>
        </w:rPr>
        <w:t>the</w:t>
      </w:r>
      <w:r w:rsidR="006C3405">
        <w:rPr>
          <w:szCs w:val="22"/>
        </w:rPr>
        <w:t xml:space="preserve"> </w:t>
      </w:r>
      <w:r w:rsidRPr="00383006">
        <w:rPr>
          <w:szCs w:val="22"/>
        </w:rPr>
        <w:t>permit</w:t>
      </w:r>
      <w:r w:rsidR="006C3405">
        <w:rPr>
          <w:szCs w:val="22"/>
        </w:rPr>
        <w:t xml:space="preserve"> </w:t>
      </w:r>
      <w:r w:rsidRPr="00383006">
        <w:rPr>
          <w:szCs w:val="22"/>
        </w:rPr>
        <w:t>as</w:t>
      </w:r>
      <w:r w:rsidR="006C3405">
        <w:rPr>
          <w:szCs w:val="22"/>
        </w:rPr>
        <w:t xml:space="preserve"> </w:t>
      </w:r>
      <w:r w:rsidRPr="00383006">
        <w:rPr>
          <w:szCs w:val="22"/>
        </w:rPr>
        <w:t>an</w:t>
      </w:r>
      <w:r w:rsidR="006C3405">
        <w:rPr>
          <w:szCs w:val="22"/>
        </w:rPr>
        <w:t xml:space="preserve"> </w:t>
      </w:r>
      <w:r w:rsidRPr="00383006">
        <w:rPr>
          <w:szCs w:val="22"/>
        </w:rPr>
        <w:t>Air</w:t>
      </w:r>
      <w:r w:rsidR="006C3405">
        <w:rPr>
          <w:szCs w:val="22"/>
        </w:rPr>
        <w:t xml:space="preserve"> </w:t>
      </w:r>
      <w:r w:rsidRPr="00383006">
        <w:rPr>
          <w:szCs w:val="22"/>
        </w:rPr>
        <w:t>Operation</w:t>
      </w:r>
      <w:r w:rsidR="006C3405">
        <w:rPr>
          <w:szCs w:val="22"/>
        </w:rPr>
        <w:t xml:space="preserve"> </w:t>
      </w:r>
      <w:r w:rsidRPr="00383006">
        <w:rPr>
          <w:szCs w:val="22"/>
        </w:rPr>
        <w:t>Permit</w:t>
      </w:r>
    </w:p>
    <w:p w:rsidR="00383006" w:rsidRPr="00383006" w:rsidRDefault="00383006" w:rsidP="00383006">
      <w:pPr>
        <w:spacing w:after="120"/>
        <w:ind w:left="1584" w:hanging="504"/>
        <w:jc w:val="both"/>
        <w:rPr>
          <w:szCs w:val="22"/>
        </w:rPr>
      </w:pPr>
      <w:r w:rsidRPr="00383006">
        <w:rPr>
          <w:szCs w:val="22"/>
        </w:rPr>
        <w:t>“123456”</w:t>
      </w:r>
      <w:r w:rsidR="006C3405">
        <w:rPr>
          <w:szCs w:val="22"/>
        </w:rPr>
        <w:t xml:space="preserve"> </w:t>
      </w:r>
      <w:r w:rsidRPr="00383006">
        <w:rPr>
          <w:szCs w:val="22"/>
        </w:rPr>
        <w:t>identifies</w:t>
      </w:r>
      <w:r w:rsidR="006C3405">
        <w:rPr>
          <w:szCs w:val="22"/>
        </w:rPr>
        <w:t xml:space="preserve"> </w:t>
      </w:r>
      <w:r w:rsidRPr="00383006">
        <w:rPr>
          <w:szCs w:val="22"/>
        </w:rPr>
        <w:t>the</w:t>
      </w:r>
      <w:r w:rsidR="006C3405">
        <w:rPr>
          <w:szCs w:val="22"/>
        </w:rPr>
        <w:t xml:space="preserve"> </w:t>
      </w:r>
      <w:r w:rsidRPr="00383006">
        <w:rPr>
          <w:szCs w:val="22"/>
        </w:rPr>
        <w:t>specific</w:t>
      </w:r>
      <w:r w:rsidR="006C3405">
        <w:rPr>
          <w:szCs w:val="22"/>
        </w:rPr>
        <w:t xml:space="preserve"> </w:t>
      </w:r>
      <w:r w:rsidRPr="00383006">
        <w:rPr>
          <w:szCs w:val="22"/>
        </w:rPr>
        <w:t>permit</w:t>
      </w:r>
      <w:r w:rsidR="006C3405">
        <w:rPr>
          <w:szCs w:val="22"/>
        </w:rPr>
        <w:t xml:space="preserve"> </w:t>
      </w:r>
      <w:r w:rsidRPr="00383006">
        <w:rPr>
          <w:szCs w:val="22"/>
        </w:rPr>
        <w:t>project</w:t>
      </w:r>
      <w:r w:rsidR="006C3405">
        <w:rPr>
          <w:szCs w:val="22"/>
        </w:rPr>
        <w:t xml:space="preserve"> </w:t>
      </w:r>
      <w:r w:rsidRPr="00383006">
        <w:rPr>
          <w:szCs w:val="22"/>
        </w:rPr>
        <w:t>number</w:t>
      </w:r>
    </w:p>
    <w:p w:rsidR="00383006" w:rsidRPr="00383006" w:rsidRDefault="00383006" w:rsidP="00383006">
      <w:pPr>
        <w:spacing w:before="120" w:after="120"/>
        <w:jc w:val="both"/>
        <w:rPr>
          <w:b/>
          <w:szCs w:val="22"/>
        </w:rPr>
      </w:pPr>
      <w:r w:rsidRPr="00383006">
        <w:rPr>
          <w:b/>
          <w:szCs w:val="22"/>
        </w:rPr>
        <w:t>New</w:t>
      </w:r>
      <w:r w:rsidR="006C3405">
        <w:rPr>
          <w:b/>
          <w:szCs w:val="22"/>
        </w:rPr>
        <w:t xml:space="preserve"> </w:t>
      </w:r>
      <w:r w:rsidRPr="00383006">
        <w:rPr>
          <w:b/>
          <w:szCs w:val="22"/>
        </w:rPr>
        <w:t>Permit</w:t>
      </w:r>
      <w:r w:rsidR="006C3405">
        <w:rPr>
          <w:b/>
          <w:szCs w:val="22"/>
        </w:rPr>
        <w:t xml:space="preserve"> </w:t>
      </w:r>
      <w:r w:rsidRPr="00383006">
        <w:rPr>
          <w:b/>
          <w:szCs w:val="22"/>
        </w:rPr>
        <w:t>Numbers</w:t>
      </w:r>
    </w:p>
    <w:p w:rsidR="00383006" w:rsidRPr="00383006" w:rsidRDefault="00383006" w:rsidP="00383006">
      <w:pPr>
        <w:spacing w:after="120"/>
        <w:jc w:val="both"/>
        <w:rPr>
          <w:szCs w:val="22"/>
        </w:rPr>
      </w:pPr>
      <w:r w:rsidRPr="00383006">
        <w:rPr>
          <w:szCs w:val="22"/>
          <w:u w:val="single"/>
        </w:rPr>
        <w:t>Example</w:t>
      </w:r>
      <w:r w:rsidRPr="00383006">
        <w:rPr>
          <w:szCs w:val="22"/>
        </w:rPr>
        <w:t>:</w:t>
      </w:r>
      <w:r w:rsidRPr="00383006">
        <w:rPr>
          <w:szCs w:val="22"/>
        </w:rPr>
        <w:tab/>
        <w:t>Permit</w:t>
      </w:r>
      <w:r w:rsidR="006C3405">
        <w:rPr>
          <w:szCs w:val="22"/>
        </w:rPr>
        <w:t xml:space="preserve"> </w:t>
      </w:r>
      <w:r w:rsidRPr="00383006">
        <w:rPr>
          <w:szCs w:val="22"/>
        </w:rPr>
        <w:t>Nos.</w:t>
      </w:r>
      <w:r w:rsidR="006C3405">
        <w:rPr>
          <w:szCs w:val="22"/>
        </w:rPr>
        <w:t xml:space="preserve"> </w:t>
      </w:r>
      <w:r w:rsidRPr="00383006">
        <w:rPr>
          <w:szCs w:val="22"/>
        </w:rPr>
        <w:t>099-2222-001-AC,</w:t>
      </w:r>
      <w:r w:rsidR="006C3405">
        <w:rPr>
          <w:szCs w:val="22"/>
        </w:rPr>
        <w:t xml:space="preserve"> </w:t>
      </w:r>
      <w:r w:rsidRPr="00383006">
        <w:rPr>
          <w:szCs w:val="22"/>
        </w:rPr>
        <w:t>099-2222-001-AF,</w:t>
      </w:r>
      <w:r w:rsidR="006C3405">
        <w:rPr>
          <w:szCs w:val="22"/>
        </w:rPr>
        <w:t xml:space="preserve"> </w:t>
      </w:r>
      <w:r w:rsidRPr="00383006">
        <w:rPr>
          <w:szCs w:val="22"/>
        </w:rPr>
        <w:t>099-2222-001-AO,</w:t>
      </w:r>
      <w:r w:rsidR="006C3405">
        <w:rPr>
          <w:szCs w:val="22"/>
        </w:rPr>
        <w:t xml:space="preserve"> </w:t>
      </w:r>
      <w:r w:rsidRPr="00383006">
        <w:rPr>
          <w:szCs w:val="22"/>
        </w:rPr>
        <w:t>or</w:t>
      </w:r>
      <w:r w:rsidR="006C3405">
        <w:rPr>
          <w:szCs w:val="22"/>
        </w:rPr>
        <w:t xml:space="preserve"> </w:t>
      </w:r>
      <w:r w:rsidRPr="00383006">
        <w:rPr>
          <w:szCs w:val="22"/>
        </w:rPr>
        <w:t>099-2222-001-AV</w:t>
      </w:r>
    </w:p>
    <w:p w:rsidR="00383006" w:rsidRPr="00383006" w:rsidRDefault="00383006" w:rsidP="00383006">
      <w:pPr>
        <w:tabs>
          <w:tab w:val="left" w:pos="1080"/>
        </w:tabs>
        <w:spacing w:after="120"/>
        <w:jc w:val="both"/>
        <w:rPr>
          <w:i/>
          <w:szCs w:val="22"/>
        </w:rPr>
      </w:pPr>
      <w:r w:rsidRPr="00383006">
        <w:rPr>
          <w:szCs w:val="22"/>
          <w:u w:val="single"/>
        </w:rPr>
        <w:t>Where</w:t>
      </w:r>
      <w:r w:rsidRPr="00383006">
        <w:rPr>
          <w:szCs w:val="22"/>
        </w:rPr>
        <w:t>:</w:t>
      </w:r>
      <w:r w:rsidRPr="00383006">
        <w:rPr>
          <w:szCs w:val="22"/>
        </w:rPr>
        <w:tab/>
        <w:t>“099”</w:t>
      </w:r>
      <w:r w:rsidR="006C3405">
        <w:rPr>
          <w:szCs w:val="22"/>
        </w:rPr>
        <w:t xml:space="preserve"> </w:t>
      </w:r>
      <w:r w:rsidRPr="00383006">
        <w:rPr>
          <w:szCs w:val="22"/>
        </w:rPr>
        <w:t>represents</w:t>
      </w:r>
      <w:r w:rsidR="006C3405">
        <w:rPr>
          <w:szCs w:val="22"/>
        </w:rPr>
        <w:t xml:space="preserve"> </w:t>
      </w:r>
      <w:r w:rsidRPr="00383006">
        <w:rPr>
          <w:szCs w:val="22"/>
        </w:rPr>
        <w:t>the</w:t>
      </w:r>
      <w:r w:rsidR="006C3405">
        <w:rPr>
          <w:szCs w:val="22"/>
        </w:rPr>
        <w:t xml:space="preserve"> </w:t>
      </w:r>
      <w:r w:rsidRPr="00383006">
        <w:rPr>
          <w:szCs w:val="22"/>
        </w:rPr>
        <w:t>specific</w:t>
      </w:r>
      <w:r w:rsidR="006C3405">
        <w:rPr>
          <w:szCs w:val="22"/>
        </w:rPr>
        <w:t xml:space="preserve"> </w:t>
      </w:r>
      <w:r w:rsidRPr="00383006">
        <w:rPr>
          <w:szCs w:val="22"/>
        </w:rPr>
        <w:t>county</w:t>
      </w:r>
      <w:r w:rsidR="006C3405">
        <w:rPr>
          <w:szCs w:val="22"/>
        </w:rPr>
        <w:t xml:space="preserve"> </w:t>
      </w:r>
      <w:r w:rsidRPr="00383006">
        <w:rPr>
          <w:szCs w:val="22"/>
        </w:rPr>
        <w:t>ID</w:t>
      </w:r>
      <w:r w:rsidR="006C3405">
        <w:rPr>
          <w:szCs w:val="22"/>
        </w:rPr>
        <w:t xml:space="preserve"> </w:t>
      </w:r>
      <w:r w:rsidRPr="00383006">
        <w:rPr>
          <w:szCs w:val="22"/>
        </w:rPr>
        <w:t>number</w:t>
      </w:r>
      <w:r w:rsidR="006C3405">
        <w:rPr>
          <w:szCs w:val="22"/>
        </w:rPr>
        <w:t xml:space="preserve"> </w:t>
      </w:r>
      <w:r w:rsidRPr="00383006">
        <w:rPr>
          <w:szCs w:val="22"/>
        </w:rPr>
        <w:t>in</w:t>
      </w:r>
      <w:r w:rsidR="006C3405">
        <w:rPr>
          <w:szCs w:val="22"/>
        </w:rPr>
        <w:t xml:space="preserve"> </w:t>
      </w:r>
      <w:r w:rsidRPr="00383006">
        <w:rPr>
          <w:szCs w:val="22"/>
        </w:rPr>
        <w:t>which</w:t>
      </w:r>
      <w:r w:rsidR="006C3405">
        <w:rPr>
          <w:szCs w:val="22"/>
        </w:rPr>
        <w:t xml:space="preserve"> </w:t>
      </w:r>
      <w:r w:rsidRPr="00383006">
        <w:rPr>
          <w:szCs w:val="22"/>
        </w:rPr>
        <w:t>the</w:t>
      </w:r>
      <w:r w:rsidR="006C3405">
        <w:rPr>
          <w:szCs w:val="22"/>
        </w:rPr>
        <w:t xml:space="preserve"> </w:t>
      </w:r>
      <w:r w:rsidRPr="00383006">
        <w:rPr>
          <w:szCs w:val="22"/>
        </w:rPr>
        <w:t>project</w:t>
      </w:r>
      <w:r w:rsidR="006C3405">
        <w:rPr>
          <w:szCs w:val="22"/>
        </w:rPr>
        <w:t xml:space="preserve"> </w:t>
      </w:r>
      <w:r w:rsidRPr="00383006">
        <w:rPr>
          <w:szCs w:val="22"/>
        </w:rPr>
        <w:t>is</w:t>
      </w:r>
      <w:r w:rsidR="006C3405">
        <w:rPr>
          <w:szCs w:val="22"/>
        </w:rPr>
        <w:t xml:space="preserve"> </w:t>
      </w:r>
      <w:r w:rsidRPr="00383006">
        <w:rPr>
          <w:szCs w:val="22"/>
        </w:rPr>
        <w:t>located</w:t>
      </w:r>
    </w:p>
    <w:p w:rsidR="00383006" w:rsidRPr="00383006" w:rsidRDefault="00383006" w:rsidP="00383006">
      <w:pPr>
        <w:spacing w:after="120"/>
        <w:ind w:left="1080"/>
        <w:jc w:val="both"/>
        <w:rPr>
          <w:szCs w:val="22"/>
        </w:rPr>
      </w:pPr>
      <w:r w:rsidRPr="00383006">
        <w:rPr>
          <w:szCs w:val="22"/>
        </w:rPr>
        <w:t>“2222”</w:t>
      </w:r>
      <w:r w:rsidR="006C3405">
        <w:rPr>
          <w:szCs w:val="22"/>
        </w:rPr>
        <w:t xml:space="preserve"> </w:t>
      </w:r>
      <w:r w:rsidRPr="00383006">
        <w:rPr>
          <w:szCs w:val="22"/>
        </w:rPr>
        <w:t>represents</w:t>
      </w:r>
      <w:r w:rsidR="006C3405">
        <w:rPr>
          <w:szCs w:val="22"/>
        </w:rPr>
        <w:t xml:space="preserve"> </w:t>
      </w:r>
      <w:r w:rsidRPr="00383006">
        <w:rPr>
          <w:szCs w:val="22"/>
        </w:rPr>
        <w:t>the</w:t>
      </w:r>
      <w:r w:rsidR="006C3405">
        <w:rPr>
          <w:szCs w:val="22"/>
        </w:rPr>
        <w:t xml:space="preserve"> </w:t>
      </w:r>
      <w:r w:rsidRPr="00383006">
        <w:rPr>
          <w:szCs w:val="22"/>
        </w:rPr>
        <w:t>specific</w:t>
      </w:r>
      <w:r w:rsidR="006C3405">
        <w:rPr>
          <w:szCs w:val="22"/>
        </w:rPr>
        <w:t xml:space="preserve"> </w:t>
      </w:r>
      <w:r w:rsidRPr="00383006">
        <w:rPr>
          <w:szCs w:val="22"/>
        </w:rPr>
        <w:t>facility</w:t>
      </w:r>
      <w:r w:rsidR="006C3405">
        <w:rPr>
          <w:szCs w:val="22"/>
        </w:rPr>
        <w:t xml:space="preserve"> </w:t>
      </w:r>
      <w:r w:rsidRPr="00383006">
        <w:rPr>
          <w:szCs w:val="22"/>
        </w:rPr>
        <w:t>ID</w:t>
      </w:r>
      <w:r w:rsidR="006C3405">
        <w:rPr>
          <w:szCs w:val="22"/>
        </w:rPr>
        <w:t xml:space="preserve"> </w:t>
      </w:r>
      <w:r w:rsidRPr="00383006">
        <w:rPr>
          <w:szCs w:val="22"/>
        </w:rPr>
        <w:t>number</w:t>
      </w:r>
      <w:r w:rsidR="006C3405">
        <w:rPr>
          <w:szCs w:val="22"/>
        </w:rPr>
        <w:t xml:space="preserve"> </w:t>
      </w:r>
      <w:r w:rsidRPr="00383006">
        <w:rPr>
          <w:szCs w:val="22"/>
        </w:rPr>
        <w:t>for</w:t>
      </w:r>
      <w:r w:rsidR="006C3405">
        <w:rPr>
          <w:szCs w:val="22"/>
        </w:rPr>
        <w:t xml:space="preserve"> </w:t>
      </w:r>
      <w:r w:rsidRPr="00383006">
        <w:rPr>
          <w:szCs w:val="22"/>
        </w:rPr>
        <w:t>that</w:t>
      </w:r>
      <w:r w:rsidR="006C3405">
        <w:rPr>
          <w:szCs w:val="22"/>
        </w:rPr>
        <w:t xml:space="preserve"> </w:t>
      </w:r>
      <w:r w:rsidRPr="00383006">
        <w:rPr>
          <w:szCs w:val="22"/>
        </w:rPr>
        <w:t>county</w:t>
      </w:r>
    </w:p>
    <w:p w:rsidR="00383006" w:rsidRPr="00383006" w:rsidRDefault="00383006" w:rsidP="00383006">
      <w:pPr>
        <w:spacing w:after="120"/>
        <w:ind w:left="1080"/>
        <w:jc w:val="both"/>
        <w:rPr>
          <w:szCs w:val="22"/>
        </w:rPr>
      </w:pPr>
      <w:r w:rsidRPr="00383006">
        <w:rPr>
          <w:szCs w:val="22"/>
        </w:rPr>
        <w:t>“001”identifies</w:t>
      </w:r>
      <w:r w:rsidR="006C3405">
        <w:rPr>
          <w:szCs w:val="22"/>
        </w:rPr>
        <w:t xml:space="preserve"> </w:t>
      </w:r>
      <w:r w:rsidRPr="00383006">
        <w:rPr>
          <w:szCs w:val="22"/>
        </w:rPr>
        <w:t>the</w:t>
      </w:r>
      <w:r w:rsidR="006C3405">
        <w:rPr>
          <w:szCs w:val="22"/>
        </w:rPr>
        <w:t xml:space="preserve"> </w:t>
      </w:r>
      <w:r w:rsidRPr="00383006">
        <w:rPr>
          <w:szCs w:val="22"/>
        </w:rPr>
        <w:t>specific</w:t>
      </w:r>
      <w:r w:rsidR="006C3405">
        <w:rPr>
          <w:szCs w:val="22"/>
        </w:rPr>
        <w:t xml:space="preserve"> </w:t>
      </w:r>
      <w:r w:rsidRPr="00383006">
        <w:rPr>
          <w:szCs w:val="22"/>
        </w:rPr>
        <w:t>permit</w:t>
      </w:r>
      <w:r w:rsidR="006C3405">
        <w:rPr>
          <w:szCs w:val="22"/>
        </w:rPr>
        <w:t xml:space="preserve"> </w:t>
      </w:r>
      <w:r w:rsidRPr="00383006">
        <w:rPr>
          <w:szCs w:val="22"/>
        </w:rPr>
        <w:t>project</w:t>
      </w:r>
      <w:r w:rsidR="006C3405">
        <w:rPr>
          <w:szCs w:val="22"/>
        </w:rPr>
        <w:t xml:space="preserve"> </w:t>
      </w:r>
      <w:r w:rsidRPr="00383006">
        <w:rPr>
          <w:szCs w:val="22"/>
        </w:rPr>
        <w:t>number</w:t>
      </w:r>
    </w:p>
    <w:p w:rsidR="00383006" w:rsidRPr="00383006" w:rsidRDefault="00383006" w:rsidP="00383006">
      <w:pPr>
        <w:spacing w:after="120"/>
        <w:ind w:left="1080"/>
        <w:jc w:val="both"/>
        <w:rPr>
          <w:i/>
          <w:szCs w:val="22"/>
        </w:rPr>
      </w:pPr>
      <w:r w:rsidRPr="00383006">
        <w:rPr>
          <w:szCs w:val="22"/>
        </w:rPr>
        <w:t>“AC”</w:t>
      </w:r>
      <w:r w:rsidR="006C3405">
        <w:rPr>
          <w:szCs w:val="22"/>
        </w:rPr>
        <w:t xml:space="preserve"> </w:t>
      </w:r>
      <w:r w:rsidRPr="00383006">
        <w:rPr>
          <w:szCs w:val="22"/>
        </w:rPr>
        <w:t>identifies</w:t>
      </w:r>
      <w:r w:rsidR="006C3405">
        <w:rPr>
          <w:szCs w:val="22"/>
        </w:rPr>
        <w:t xml:space="preserve"> </w:t>
      </w:r>
      <w:r w:rsidRPr="00383006">
        <w:rPr>
          <w:szCs w:val="22"/>
        </w:rPr>
        <w:t>the</w:t>
      </w:r>
      <w:r w:rsidR="006C3405">
        <w:rPr>
          <w:szCs w:val="22"/>
        </w:rPr>
        <w:t xml:space="preserve"> </w:t>
      </w:r>
      <w:r w:rsidRPr="00383006">
        <w:rPr>
          <w:szCs w:val="22"/>
        </w:rPr>
        <w:t>permit</w:t>
      </w:r>
      <w:r w:rsidR="006C3405">
        <w:rPr>
          <w:szCs w:val="22"/>
        </w:rPr>
        <w:t xml:space="preserve"> </w:t>
      </w:r>
      <w:r w:rsidRPr="00383006">
        <w:rPr>
          <w:szCs w:val="22"/>
        </w:rPr>
        <w:t>as</w:t>
      </w:r>
      <w:r w:rsidR="006C3405">
        <w:rPr>
          <w:szCs w:val="22"/>
        </w:rPr>
        <w:t xml:space="preserve"> </w:t>
      </w:r>
      <w:r w:rsidRPr="00383006">
        <w:rPr>
          <w:szCs w:val="22"/>
        </w:rPr>
        <w:t>an</w:t>
      </w:r>
      <w:r w:rsidR="006C3405">
        <w:rPr>
          <w:szCs w:val="22"/>
        </w:rPr>
        <w:t xml:space="preserve"> </w:t>
      </w:r>
      <w:r w:rsidRPr="00383006">
        <w:rPr>
          <w:szCs w:val="22"/>
        </w:rPr>
        <w:t>air</w:t>
      </w:r>
      <w:r w:rsidR="006C3405">
        <w:rPr>
          <w:szCs w:val="22"/>
        </w:rPr>
        <w:t xml:space="preserve"> </w:t>
      </w:r>
      <w:r w:rsidRPr="00383006">
        <w:rPr>
          <w:szCs w:val="22"/>
        </w:rPr>
        <w:t>construction</w:t>
      </w:r>
      <w:r w:rsidR="006C3405">
        <w:rPr>
          <w:szCs w:val="22"/>
        </w:rPr>
        <w:t xml:space="preserve"> </w:t>
      </w:r>
      <w:r w:rsidRPr="00383006">
        <w:rPr>
          <w:szCs w:val="22"/>
        </w:rPr>
        <w:t>permit</w:t>
      </w:r>
    </w:p>
    <w:p w:rsidR="00383006" w:rsidRPr="00383006" w:rsidRDefault="00383006" w:rsidP="00383006">
      <w:pPr>
        <w:spacing w:after="120"/>
        <w:ind w:left="1080"/>
        <w:jc w:val="both"/>
        <w:rPr>
          <w:i/>
          <w:szCs w:val="22"/>
        </w:rPr>
      </w:pPr>
      <w:r w:rsidRPr="00383006">
        <w:rPr>
          <w:szCs w:val="22"/>
        </w:rPr>
        <w:t>“AF”</w:t>
      </w:r>
      <w:r w:rsidR="006C3405">
        <w:rPr>
          <w:szCs w:val="22"/>
        </w:rPr>
        <w:t xml:space="preserve"> </w:t>
      </w:r>
      <w:r w:rsidRPr="00383006">
        <w:rPr>
          <w:szCs w:val="22"/>
        </w:rPr>
        <w:t>identifies</w:t>
      </w:r>
      <w:r w:rsidR="006C3405">
        <w:rPr>
          <w:szCs w:val="22"/>
        </w:rPr>
        <w:t xml:space="preserve"> </w:t>
      </w:r>
      <w:r w:rsidRPr="00383006">
        <w:rPr>
          <w:szCs w:val="22"/>
        </w:rPr>
        <w:t>the</w:t>
      </w:r>
      <w:r w:rsidR="006C3405">
        <w:rPr>
          <w:szCs w:val="22"/>
        </w:rPr>
        <w:t xml:space="preserve"> </w:t>
      </w:r>
      <w:r w:rsidRPr="00383006">
        <w:rPr>
          <w:szCs w:val="22"/>
        </w:rPr>
        <w:t>permit</w:t>
      </w:r>
      <w:r w:rsidR="006C3405">
        <w:rPr>
          <w:szCs w:val="22"/>
        </w:rPr>
        <w:t xml:space="preserve"> </w:t>
      </w:r>
      <w:r w:rsidRPr="00383006">
        <w:rPr>
          <w:szCs w:val="22"/>
        </w:rPr>
        <w:t>as</w:t>
      </w:r>
      <w:r w:rsidR="006C3405">
        <w:rPr>
          <w:szCs w:val="22"/>
        </w:rPr>
        <w:t xml:space="preserve"> </w:t>
      </w:r>
      <w:r w:rsidRPr="00383006">
        <w:rPr>
          <w:szCs w:val="22"/>
        </w:rPr>
        <w:t>a</w:t>
      </w:r>
      <w:r w:rsidR="006C3405">
        <w:rPr>
          <w:szCs w:val="22"/>
        </w:rPr>
        <w:t xml:space="preserve"> </w:t>
      </w:r>
      <w:r w:rsidRPr="00383006">
        <w:rPr>
          <w:szCs w:val="22"/>
        </w:rPr>
        <w:t>minor</w:t>
      </w:r>
      <w:r w:rsidR="006C3405">
        <w:rPr>
          <w:szCs w:val="22"/>
        </w:rPr>
        <w:t xml:space="preserve"> </w:t>
      </w:r>
      <w:r w:rsidRPr="00383006">
        <w:rPr>
          <w:szCs w:val="22"/>
        </w:rPr>
        <w:t>source</w:t>
      </w:r>
      <w:r w:rsidR="006C3405">
        <w:rPr>
          <w:szCs w:val="22"/>
        </w:rPr>
        <w:t xml:space="preserve"> </w:t>
      </w:r>
      <w:r w:rsidRPr="00383006">
        <w:rPr>
          <w:szCs w:val="22"/>
        </w:rPr>
        <w:t>federally</w:t>
      </w:r>
      <w:r w:rsidR="006C3405">
        <w:rPr>
          <w:szCs w:val="22"/>
        </w:rPr>
        <w:t xml:space="preserve"> </w:t>
      </w:r>
      <w:r w:rsidRPr="00383006">
        <w:rPr>
          <w:szCs w:val="22"/>
        </w:rPr>
        <w:t>enforceable</w:t>
      </w:r>
      <w:r w:rsidR="006C3405">
        <w:rPr>
          <w:szCs w:val="22"/>
        </w:rPr>
        <w:t xml:space="preserve"> </w:t>
      </w:r>
      <w:r w:rsidRPr="00383006">
        <w:rPr>
          <w:szCs w:val="22"/>
        </w:rPr>
        <w:t>state</w:t>
      </w:r>
      <w:r w:rsidR="006C3405">
        <w:rPr>
          <w:szCs w:val="22"/>
        </w:rPr>
        <w:t xml:space="preserve"> </w:t>
      </w:r>
      <w:r w:rsidRPr="00383006">
        <w:rPr>
          <w:szCs w:val="22"/>
        </w:rPr>
        <w:t>operation</w:t>
      </w:r>
      <w:r w:rsidR="006C3405">
        <w:rPr>
          <w:szCs w:val="22"/>
        </w:rPr>
        <w:t xml:space="preserve"> </w:t>
      </w:r>
      <w:r w:rsidRPr="00383006">
        <w:rPr>
          <w:szCs w:val="22"/>
        </w:rPr>
        <w:t>permit</w:t>
      </w:r>
    </w:p>
    <w:p w:rsidR="00383006" w:rsidRPr="00383006" w:rsidRDefault="00383006" w:rsidP="00383006">
      <w:pPr>
        <w:spacing w:after="120"/>
        <w:ind w:left="1080"/>
        <w:jc w:val="both"/>
        <w:rPr>
          <w:i/>
          <w:szCs w:val="22"/>
        </w:rPr>
      </w:pPr>
      <w:r w:rsidRPr="00383006">
        <w:rPr>
          <w:szCs w:val="22"/>
        </w:rPr>
        <w:t>“AO”</w:t>
      </w:r>
      <w:r w:rsidR="006C3405">
        <w:rPr>
          <w:szCs w:val="22"/>
        </w:rPr>
        <w:t xml:space="preserve"> </w:t>
      </w:r>
      <w:r w:rsidRPr="00383006">
        <w:rPr>
          <w:szCs w:val="22"/>
        </w:rPr>
        <w:t>identifies</w:t>
      </w:r>
      <w:r w:rsidR="006C3405">
        <w:rPr>
          <w:szCs w:val="22"/>
        </w:rPr>
        <w:t xml:space="preserve"> </w:t>
      </w:r>
      <w:r w:rsidRPr="00383006">
        <w:rPr>
          <w:szCs w:val="22"/>
        </w:rPr>
        <w:t>the</w:t>
      </w:r>
      <w:r w:rsidR="006C3405">
        <w:rPr>
          <w:szCs w:val="22"/>
        </w:rPr>
        <w:t xml:space="preserve"> </w:t>
      </w:r>
      <w:r w:rsidRPr="00383006">
        <w:rPr>
          <w:szCs w:val="22"/>
        </w:rPr>
        <w:t>permit</w:t>
      </w:r>
      <w:r w:rsidR="006C3405">
        <w:rPr>
          <w:szCs w:val="22"/>
        </w:rPr>
        <w:t xml:space="preserve"> </w:t>
      </w:r>
      <w:r w:rsidRPr="00383006">
        <w:rPr>
          <w:szCs w:val="22"/>
        </w:rPr>
        <w:t>as</w:t>
      </w:r>
      <w:r w:rsidR="006C3405">
        <w:rPr>
          <w:szCs w:val="22"/>
        </w:rPr>
        <w:t xml:space="preserve"> </w:t>
      </w:r>
      <w:r w:rsidRPr="00383006">
        <w:rPr>
          <w:szCs w:val="22"/>
        </w:rPr>
        <w:t>a</w:t>
      </w:r>
      <w:r w:rsidR="006C3405">
        <w:rPr>
          <w:szCs w:val="22"/>
        </w:rPr>
        <w:t xml:space="preserve"> </w:t>
      </w:r>
      <w:r w:rsidRPr="00383006">
        <w:rPr>
          <w:szCs w:val="22"/>
        </w:rPr>
        <w:t>minor</w:t>
      </w:r>
      <w:r w:rsidR="006C3405">
        <w:rPr>
          <w:szCs w:val="22"/>
        </w:rPr>
        <w:t xml:space="preserve"> </w:t>
      </w:r>
      <w:r w:rsidRPr="00383006">
        <w:rPr>
          <w:szCs w:val="22"/>
        </w:rPr>
        <w:t>source</w:t>
      </w:r>
      <w:r w:rsidR="006C3405">
        <w:rPr>
          <w:szCs w:val="22"/>
        </w:rPr>
        <w:t xml:space="preserve"> </w:t>
      </w:r>
      <w:r w:rsidRPr="00383006">
        <w:rPr>
          <w:szCs w:val="22"/>
        </w:rPr>
        <w:t>air</w:t>
      </w:r>
      <w:r w:rsidR="006C3405">
        <w:rPr>
          <w:szCs w:val="22"/>
        </w:rPr>
        <w:t xml:space="preserve"> </w:t>
      </w:r>
      <w:r w:rsidRPr="00383006">
        <w:rPr>
          <w:szCs w:val="22"/>
        </w:rPr>
        <w:t>operation</w:t>
      </w:r>
      <w:r w:rsidR="006C3405">
        <w:rPr>
          <w:szCs w:val="22"/>
        </w:rPr>
        <w:t xml:space="preserve"> </w:t>
      </w:r>
      <w:r w:rsidRPr="00383006">
        <w:rPr>
          <w:szCs w:val="22"/>
        </w:rPr>
        <w:t>permit</w:t>
      </w:r>
    </w:p>
    <w:p w:rsidR="00383006" w:rsidRPr="00383006" w:rsidRDefault="00383006" w:rsidP="00383006">
      <w:pPr>
        <w:spacing w:after="120"/>
        <w:ind w:left="1080"/>
        <w:jc w:val="both"/>
        <w:rPr>
          <w:szCs w:val="22"/>
        </w:rPr>
      </w:pPr>
      <w:r w:rsidRPr="00383006">
        <w:rPr>
          <w:szCs w:val="22"/>
        </w:rPr>
        <w:t>“AV”</w:t>
      </w:r>
      <w:r w:rsidR="006C3405">
        <w:rPr>
          <w:szCs w:val="22"/>
        </w:rPr>
        <w:t xml:space="preserve"> </w:t>
      </w:r>
      <w:r w:rsidRPr="00383006">
        <w:rPr>
          <w:szCs w:val="22"/>
        </w:rPr>
        <w:t>identifies</w:t>
      </w:r>
      <w:r w:rsidR="006C3405">
        <w:rPr>
          <w:szCs w:val="22"/>
        </w:rPr>
        <w:t xml:space="preserve"> </w:t>
      </w:r>
      <w:r w:rsidRPr="00383006">
        <w:rPr>
          <w:szCs w:val="22"/>
        </w:rPr>
        <w:t>the</w:t>
      </w:r>
      <w:r w:rsidR="006C3405">
        <w:rPr>
          <w:szCs w:val="22"/>
        </w:rPr>
        <w:t xml:space="preserve"> </w:t>
      </w:r>
      <w:r w:rsidRPr="00383006">
        <w:rPr>
          <w:szCs w:val="22"/>
        </w:rPr>
        <w:t>permit</w:t>
      </w:r>
      <w:r w:rsidR="006C3405">
        <w:rPr>
          <w:szCs w:val="22"/>
        </w:rPr>
        <w:t xml:space="preserve"> </w:t>
      </w:r>
      <w:r w:rsidRPr="00383006">
        <w:rPr>
          <w:szCs w:val="22"/>
        </w:rPr>
        <w:t>as</w:t>
      </w:r>
      <w:r w:rsidR="006C3405">
        <w:rPr>
          <w:szCs w:val="22"/>
        </w:rPr>
        <w:t xml:space="preserve"> </w:t>
      </w:r>
      <w:r w:rsidRPr="00383006">
        <w:rPr>
          <w:szCs w:val="22"/>
        </w:rPr>
        <w:t>a</w:t>
      </w:r>
      <w:r w:rsidR="006C3405">
        <w:rPr>
          <w:szCs w:val="22"/>
        </w:rPr>
        <w:t xml:space="preserve"> </w:t>
      </w:r>
      <w:r w:rsidRPr="00383006">
        <w:rPr>
          <w:szCs w:val="22"/>
        </w:rPr>
        <w:t>major</w:t>
      </w:r>
      <w:r w:rsidR="006C3405">
        <w:rPr>
          <w:szCs w:val="22"/>
        </w:rPr>
        <w:t xml:space="preserve"> </w:t>
      </w:r>
      <w:r w:rsidRPr="00383006">
        <w:rPr>
          <w:szCs w:val="22"/>
        </w:rPr>
        <w:t>Title</w:t>
      </w:r>
      <w:r w:rsidR="006C3405">
        <w:rPr>
          <w:szCs w:val="22"/>
        </w:rPr>
        <w:t xml:space="preserve"> </w:t>
      </w:r>
      <w:r w:rsidRPr="00383006">
        <w:rPr>
          <w:szCs w:val="22"/>
        </w:rPr>
        <w:t>V</w:t>
      </w:r>
      <w:r w:rsidR="006C3405">
        <w:rPr>
          <w:szCs w:val="22"/>
        </w:rPr>
        <w:t xml:space="preserve"> </w:t>
      </w:r>
      <w:r w:rsidRPr="00383006">
        <w:rPr>
          <w:szCs w:val="22"/>
        </w:rPr>
        <w:t>air</w:t>
      </w:r>
      <w:r w:rsidR="006C3405">
        <w:rPr>
          <w:szCs w:val="22"/>
        </w:rPr>
        <w:t xml:space="preserve"> </w:t>
      </w:r>
      <w:r w:rsidRPr="00383006">
        <w:rPr>
          <w:szCs w:val="22"/>
        </w:rPr>
        <w:t>operation</w:t>
      </w:r>
      <w:r w:rsidR="006C3405">
        <w:rPr>
          <w:szCs w:val="22"/>
        </w:rPr>
        <w:t xml:space="preserve"> </w:t>
      </w:r>
      <w:r w:rsidRPr="00383006">
        <w:rPr>
          <w:szCs w:val="22"/>
        </w:rPr>
        <w:t>permit</w:t>
      </w:r>
    </w:p>
    <w:p w:rsidR="00383006" w:rsidRPr="00383006" w:rsidRDefault="00383006" w:rsidP="00383006">
      <w:pPr>
        <w:spacing w:before="120" w:after="120"/>
        <w:jc w:val="both"/>
        <w:rPr>
          <w:b/>
          <w:szCs w:val="22"/>
        </w:rPr>
      </w:pPr>
      <w:r w:rsidRPr="00383006">
        <w:rPr>
          <w:b/>
          <w:szCs w:val="22"/>
        </w:rPr>
        <w:t>PSD</w:t>
      </w:r>
      <w:r w:rsidR="006C3405">
        <w:rPr>
          <w:b/>
          <w:szCs w:val="22"/>
        </w:rPr>
        <w:t xml:space="preserve"> </w:t>
      </w:r>
      <w:r w:rsidRPr="00383006">
        <w:rPr>
          <w:b/>
          <w:szCs w:val="22"/>
        </w:rPr>
        <w:t>Permit</w:t>
      </w:r>
      <w:r w:rsidR="006C3405">
        <w:rPr>
          <w:b/>
          <w:szCs w:val="22"/>
        </w:rPr>
        <w:t xml:space="preserve"> </w:t>
      </w:r>
      <w:r w:rsidRPr="00383006">
        <w:rPr>
          <w:b/>
          <w:szCs w:val="22"/>
        </w:rPr>
        <w:t>Numbers</w:t>
      </w:r>
    </w:p>
    <w:p w:rsidR="00383006" w:rsidRPr="00383006" w:rsidRDefault="00383006" w:rsidP="00383006">
      <w:pPr>
        <w:spacing w:after="120"/>
        <w:jc w:val="both"/>
        <w:rPr>
          <w:szCs w:val="22"/>
        </w:rPr>
      </w:pPr>
      <w:r w:rsidRPr="00383006">
        <w:rPr>
          <w:szCs w:val="22"/>
          <w:u w:val="single"/>
        </w:rPr>
        <w:t>Example</w:t>
      </w:r>
      <w:r w:rsidRPr="00383006">
        <w:rPr>
          <w:szCs w:val="22"/>
        </w:rPr>
        <w:t>:</w:t>
      </w:r>
      <w:r w:rsidRPr="00383006">
        <w:rPr>
          <w:szCs w:val="22"/>
        </w:rPr>
        <w:tab/>
        <w:t>Permit</w:t>
      </w:r>
      <w:r w:rsidR="006C3405">
        <w:rPr>
          <w:szCs w:val="22"/>
        </w:rPr>
        <w:t xml:space="preserve"> </w:t>
      </w:r>
      <w:r w:rsidRPr="00383006">
        <w:rPr>
          <w:szCs w:val="22"/>
        </w:rPr>
        <w:t>No.</w:t>
      </w:r>
      <w:r w:rsidR="006C3405">
        <w:rPr>
          <w:szCs w:val="22"/>
        </w:rPr>
        <w:t xml:space="preserve"> </w:t>
      </w:r>
      <w:r w:rsidRPr="00383006">
        <w:rPr>
          <w:szCs w:val="22"/>
        </w:rPr>
        <w:t>PSD-FL-317</w:t>
      </w:r>
    </w:p>
    <w:p w:rsidR="00383006" w:rsidRPr="00383006" w:rsidRDefault="00383006" w:rsidP="00383006">
      <w:pPr>
        <w:spacing w:after="120"/>
        <w:ind w:left="1080" w:hanging="1080"/>
        <w:jc w:val="both"/>
        <w:rPr>
          <w:i/>
          <w:szCs w:val="22"/>
        </w:rPr>
      </w:pPr>
      <w:r w:rsidRPr="00383006">
        <w:rPr>
          <w:szCs w:val="22"/>
          <w:u w:val="single"/>
        </w:rPr>
        <w:t>Where</w:t>
      </w:r>
      <w:r w:rsidRPr="00383006">
        <w:rPr>
          <w:szCs w:val="22"/>
        </w:rPr>
        <w:t>:</w:t>
      </w:r>
      <w:r w:rsidRPr="00383006">
        <w:rPr>
          <w:szCs w:val="22"/>
        </w:rPr>
        <w:tab/>
        <w:t>“PSD”</w:t>
      </w:r>
      <w:r w:rsidR="006C3405">
        <w:rPr>
          <w:szCs w:val="22"/>
        </w:rPr>
        <w:t xml:space="preserve"> </w:t>
      </w:r>
      <w:r w:rsidRPr="00383006">
        <w:rPr>
          <w:szCs w:val="22"/>
        </w:rPr>
        <w:t>means</w:t>
      </w:r>
      <w:r w:rsidR="006C3405">
        <w:rPr>
          <w:szCs w:val="22"/>
        </w:rPr>
        <w:t xml:space="preserve"> </w:t>
      </w:r>
      <w:r w:rsidRPr="00383006">
        <w:rPr>
          <w:szCs w:val="22"/>
        </w:rPr>
        <w:t>issued</w:t>
      </w:r>
      <w:r w:rsidR="006C3405">
        <w:rPr>
          <w:szCs w:val="22"/>
        </w:rPr>
        <w:t xml:space="preserve"> </w:t>
      </w:r>
      <w:r w:rsidRPr="00383006">
        <w:rPr>
          <w:szCs w:val="22"/>
        </w:rPr>
        <w:t>pursuant</w:t>
      </w:r>
      <w:r w:rsidR="006C3405">
        <w:rPr>
          <w:szCs w:val="22"/>
        </w:rPr>
        <w:t xml:space="preserve"> </w:t>
      </w:r>
      <w:r w:rsidRPr="00383006">
        <w:rPr>
          <w:szCs w:val="22"/>
        </w:rPr>
        <w:t>to</w:t>
      </w:r>
      <w:r w:rsidR="006C3405">
        <w:rPr>
          <w:szCs w:val="22"/>
        </w:rPr>
        <w:t xml:space="preserve"> </w:t>
      </w:r>
      <w:r w:rsidRPr="00383006">
        <w:rPr>
          <w:szCs w:val="22"/>
        </w:rPr>
        <w:t>the</w:t>
      </w:r>
      <w:r w:rsidR="006C3405">
        <w:rPr>
          <w:szCs w:val="22"/>
        </w:rPr>
        <w:t xml:space="preserve"> </w:t>
      </w:r>
      <w:r w:rsidRPr="00383006">
        <w:rPr>
          <w:szCs w:val="22"/>
        </w:rPr>
        <w:t>preconstruction</w:t>
      </w:r>
      <w:r w:rsidR="006C3405">
        <w:rPr>
          <w:szCs w:val="22"/>
        </w:rPr>
        <w:t xml:space="preserve"> </w:t>
      </w:r>
      <w:r w:rsidRPr="00383006">
        <w:rPr>
          <w:szCs w:val="22"/>
        </w:rPr>
        <w:t>review</w:t>
      </w:r>
      <w:r w:rsidR="006C3405">
        <w:rPr>
          <w:szCs w:val="22"/>
        </w:rPr>
        <w:t xml:space="preserve"> </w:t>
      </w:r>
      <w:r w:rsidRPr="00383006">
        <w:rPr>
          <w:szCs w:val="22"/>
        </w:rPr>
        <w:t>requirements</w:t>
      </w:r>
      <w:r w:rsidR="006C3405">
        <w:rPr>
          <w:szCs w:val="22"/>
        </w:rPr>
        <w:t xml:space="preserve"> </w:t>
      </w:r>
      <w:r w:rsidRPr="00383006">
        <w:rPr>
          <w:szCs w:val="22"/>
        </w:rPr>
        <w:t>of</w:t>
      </w:r>
      <w:r w:rsidR="006C3405">
        <w:rPr>
          <w:szCs w:val="22"/>
        </w:rPr>
        <w:t xml:space="preserve"> </w:t>
      </w:r>
      <w:r w:rsidRPr="00383006">
        <w:rPr>
          <w:szCs w:val="22"/>
        </w:rPr>
        <w:t>the</w:t>
      </w:r>
      <w:r w:rsidR="006C3405">
        <w:rPr>
          <w:szCs w:val="22"/>
        </w:rPr>
        <w:t xml:space="preserve"> </w:t>
      </w:r>
      <w:r w:rsidRPr="00383006">
        <w:rPr>
          <w:szCs w:val="22"/>
        </w:rPr>
        <w:t>Prevention</w:t>
      </w:r>
      <w:r w:rsidR="006C3405">
        <w:rPr>
          <w:szCs w:val="22"/>
        </w:rPr>
        <w:t xml:space="preserve"> </w:t>
      </w:r>
      <w:r w:rsidRPr="00383006">
        <w:rPr>
          <w:szCs w:val="22"/>
        </w:rPr>
        <w:t>of</w:t>
      </w:r>
      <w:r w:rsidR="006C3405">
        <w:rPr>
          <w:szCs w:val="22"/>
        </w:rPr>
        <w:t xml:space="preserve"> </w:t>
      </w:r>
      <w:r w:rsidRPr="00383006">
        <w:rPr>
          <w:szCs w:val="22"/>
        </w:rPr>
        <w:t>Significant</w:t>
      </w:r>
      <w:r w:rsidR="006C3405">
        <w:rPr>
          <w:szCs w:val="22"/>
        </w:rPr>
        <w:t xml:space="preserve"> </w:t>
      </w:r>
      <w:r w:rsidRPr="00383006">
        <w:rPr>
          <w:szCs w:val="22"/>
        </w:rPr>
        <w:t>Deterioration</w:t>
      </w:r>
      <w:r w:rsidR="006C3405">
        <w:rPr>
          <w:szCs w:val="22"/>
        </w:rPr>
        <w:t xml:space="preserve"> </w:t>
      </w:r>
      <w:r w:rsidRPr="00383006">
        <w:rPr>
          <w:szCs w:val="22"/>
        </w:rPr>
        <w:t>of</w:t>
      </w:r>
      <w:r w:rsidR="006C3405">
        <w:rPr>
          <w:szCs w:val="22"/>
        </w:rPr>
        <w:t xml:space="preserve"> </w:t>
      </w:r>
      <w:r w:rsidRPr="00383006">
        <w:rPr>
          <w:szCs w:val="22"/>
        </w:rPr>
        <w:t>Air</w:t>
      </w:r>
      <w:r w:rsidR="006C3405">
        <w:rPr>
          <w:szCs w:val="22"/>
        </w:rPr>
        <w:t xml:space="preserve"> </w:t>
      </w:r>
      <w:r w:rsidRPr="00383006">
        <w:rPr>
          <w:szCs w:val="22"/>
        </w:rPr>
        <w:t>Quality</w:t>
      </w:r>
    </w:p>
    <w:p w:rsidR="00383006" w:rsidRPr="00383006" w:rsidRDefault="00383006" w:rsidP="00383006">
      <w:pPr>
        <w:spacing w:after="120"/>
        <w:ind w:left="1080"/>
        <w:jc w:val="both"/>
        <w:rPr>
          <w:szCs w:val="22"/>
        </w:rPr>
      </w:pPr>
      <w:r w:rsidRPr="00383006">
        <w:rPr>
          <w:szCs w:val="22"/>
        </w:rPr>
        <w:t>“FL”</w:t>
      </w:r>
      <w:r w:rsidR="006C3405">
        <w:rPr>
          <w:szCs w:val="22"/>
        </w:rPr>
        <w:t xml:space="preserve"> </w:t>
      </w:r>
      <w:r w:rsidRPr="00383006">
        <w:rPr>
          <w:szCs w:val="22"/>
        </w:rPr>
        <w:t>means</w:t>
      </w:r>
      <w:r w:rsidR="006C3405">
        <w:rPr>
          <w:szCs w:val="22"/>
        </w:rPr>
        <w:t xml:space="preserve"> </w:t>
      </w:r>
      <w:r w:rsidRPr="00383006">
        <w:rPr>
          <w:szCs w:val="22"/>
        </w:rPr>
        <w:t>that</w:t>
      </w:r>
      <w:r w:rsidR="006C3405">
        <w:rPr>
          <w:szCs w:val="22"/>
        </w:rPr>
        <w:t xml:space="preserve"> </w:t>
      </w:r>
      <w:r w:rsidRPr="00383006">
        <w:rPr>
          <w:szCs w:val="22"/>
        </w:rPr>
        <w:t>the</w:t>
      </w:r>
      <w:r w:rsidR="006C3405">
        <w:rPr>
          <w:szCs w:val="22"/>
        </w:rPr>
        <w:t xml:space="preserve"> </w:t>
      </w:r>
      <w:r w:rsidRPr="00383006">
        <w:rPr>
          <w:szCs w:val="22"/>
        </w:rPr>
        <w:t>permit</w:t>
      </w:r>
      <w:r w:rsidR="006C3405">
        <w:rPr>
          <w:szCs w:val="22"/>
        </w:rPr>
        <w:t xml:space="preserve"> </w:t>
      </w:r>
      <w:r w:rsidRPr="00383006">
        <w:rPr>
          <w:szCs w:val="22"/>
        </w:rPr>
        <w:t>was</w:t>
      </w:r>
      <w:r w:rsidR="006C3405">
        <w:rPr>
          <w:szCs w:val="22"/>
        </w:rPr>
        <w:t xml:space="preserve"> </w:t>
      </w:r>
      <w:r w:rsidRPr="00383006">
        <w:rPr>
          <w:szCs w:val="22"/>
        </w:rPr>
        <w:t>issued</w:t>
      </w:r>
      <w:r w:rsidR="006C3405">
        <w:rPr>
          <w:szCs w:val="22"/>
        </w:rPr>
        <w:t xml:space="preserve"> </w:t>
      </w:r>
      <w:r w:rsidRPr="00383006">
        <w:rPr>
          <w:szCs w:val="22"/>
        </w:rPr>
        <w:t>by</w:t>
      </w:r>
      <w:r w:rsidR="006C3405">
        <w:rPr>
          <w:szCs w:val="22"/>
        </w:rPr>
        <w:t xml:space="preserve"> </w:t>
      </w:r>
      <w:r w:rsidRPr="00383006">
        <w:rPr>
          <w:szCs w:val="22"/>
        </w:rPr>
        <w:t>the</w:t>
      </w:r>
      <w:r w:rsidR="006C3405">
        <w:rPr>
          <w:szCs w:val="22"/>
        </w:rPr>
        <w:t xml:space="preserve"> </w:t>
      </w:r>
      <w:r w:rsidRPr="00383006">
        <w:rPr>
          <w:szCs w:val="22"/>
        </w:rPr>
        <w:t>State</w:t>
      </w:r>
      <w:r w:rsidR="006C3405">
        <w:rPr>
          <w:szCs w:val="22"/>
        </w:rPr>
        <w:t xml:space="preserve"> </w:t>
      </w:r>
      <w:r w:rsidRPr="00383006">
        <w:rPr>
          <w:szCs w:val="22"/>
        </w:rPr>
        <w:t>of</w:t>
      </w:r>
      <w:r w:rsidR="006C3405">
        <w:rPr>
          <w:szCs w:val="22"/>
        </w:rPr>
        <w:t xml:space="preserve"> </w:t>
      </w:r>
      <w:r w:rsidRPr="00383006">
        <w:rPr>
          <w:szCs w:val="22"/>
        </w:rPr>
        <w:t>Florida</w:t>
      </w:r>
    </w:p>
    <w:p w:rsidR="00383006" w:rsidRPr="00383006" w:rsidRDefault="00383006" w:rsidP="00383006">
      <w:pPr>
        <w:spacing w:after="120"/>
        <w:ind w:left="1080"/>
        <w:jc w:val="both"/>
        <w:rPr>
          <w:szCs w:val="22"/>
        </w:rPr>
      </w:pPr>
      <w:r w:rsidRPr="00383006">
        <w:rPr>
          <w:szCs w:val="22"/>
        </w:rPr>
        <w:t>“317”</w:t>
      </w:r>
      <w:r w:rsidR="006C3405">
        <w:rPr>
          <w:szCs w:val="22"/>
        </w:rPr>
        <w:t xml:space="preserve"> </w:t>
      </w:r>
      <w:r w:rsidRPr="00383006">
        <w:rPr>
          <w:szCs w:val="22"/>
        </w:rPr>
        <w:t>identifies</w:t>
      </w:r>
      <w:r w:rsidR="006C3405">
        <w:rPr>
          <w:szCs w:val="22"/>
        </w:rPr>
        <w:t xml:space="preserve"> </w:t>
      </w:r>
      <w:r w:rsidRPr="00383006">
        <w:rPr>
          <w:szCs w:val="22"/>
        </w:rPr>
        <w:t>the</w:t>
      </w:r>
      <w:r w:rsidR="006C3405">
        <w:rPr>
          <w:szCs w:val="22"/>
        </w:rPr>
        <w:t xml:space="preserve"> </w:t>
      </w:r>
      <w:r w:rsidRPr="00383006">
        <w:rPr>
          <w:szCs w:val="22"/>
        </w:rPr>
        <w:t>specific</w:t>
      </w:r>
      <w:r w:rsidR="006C3405">
        <w:rPr>
          <w:szCs w:val="22"/>
        </w:rPr>
        <w:t xml:space="preserve"> </w:t>
      </w:r>
      <w:r w:rsidRPr="00383006">
        <w:rPr>
          <w:szCs w:val="22"/>
        </w:rPr>
        <w:t>permit</w:t>
      </w:r>
      <w:r w:rsidR="006C3405">
        <w:rPr>
          <w:szCs w:val="22"/>
        </w:rPr>
        <w:t xml:space="preserve"> </w:t>
      </w:r>
      <w:r w:rsidRPr="00383006">
        <w:rPr>
          <w:szCs w:val="22"/>
        </w:rPr>
        <w:t>project</w:t>
      </w:r>
      <w:r w:rsidR="006C3405">
        <w:rPr>
          <w:szCs w:val="22"/>
        </w:rPr>
        <w:t xml:space="preserve"> </w:t>
      </w:r>
      <w:r w:rsidRPr="00383006">
        <w:rPr>
          <w:szCs w:val="22"/>
        </w:rPr>
        <w:t>number</w:t>
      </w:r>
    </w:p>
    <w:p w:rsidR="00383006" w:rsidRPr="00383006" w:rsidRDefault="00383006" w:rsidP="00383006">
      <w:pPr>
        <w:spacing w:after="120"/>
        <w:jc w:val="both"/>
        <w:rPr>
          <w:b/>
          <w:szCs w:val="22"/>
          <w:lang w:val="pt-BR"/>
        </w:rPr>
      </w:pPr>
      <w:r w:rsidRPr="00383006">
        <w:rPr>
          <w:b/>
          <w:szCs w:val="22"/>
          <w:lang w:val="pt-BR"/>
        </w:rPr>
        <w:t>Florida</w:t>
      </w:r>
      <w:r w:rsidR="006C3405">
        <w:rPr>
          <w:b/>
          <w:szCs w:val="22"/>
          <w:lang w:val="pt-BR"/>
        </w:rPr>
        <w:t xml:space="preserve"> </w:t>
      </w:r>
      <w:r w:rsidRPr="00383006">
        <w:rPr>
          <w:b/>
          <w:szCs w:val="22"/>
          <w:lang w:val="pt-BR"/>
        </w:rPr>
        <w:t>Administrative</w:t>
      </w:r>
      <w:r w:rsidR="006C3405">
        <w:rPr>
          <w:b/>
          <w:szCs w:val="22"/>
          <w:lang w:val="pt-BR"/>
        </w:rPr>
        <w:t xml:space="preserve"> </w:t>
      </w:r>
      <w:r w:rsidRPr="00383006">
        <w:rPr>
          <w:b/>
          <w:szCs w:val="22"/>
          <w:lang w:val="pt-BR"/>
        </w:rPr>
        <w:t>Code</w:t>
      </w:r>
      <w:r w:rsidR="006C3405">
        <w:rPr>
          <w:b/>
          <w:szCs w:val="22"/>
          <w:lang w:val="pt-BR"/>
        </w:rPr>
        <w:t xml:space="preserve"> </w:t>
      </w:r>
      <w:r w:rsidRPr="00383006">
        <w:rPr>
          <w:b/>
          <w:szCs w:val="22"/>
          <w:lang w:val="pt-BR"/>
        </w:rPr>
        <w:t>(F.A.C.)</w:t>
      </w:r>
    </w:p>
    <w:p w:rsidR="00383006" w:rsidRPr="00383006" w:rsidRDefault="00383006" w:rsidP="00383006">
      <w:pPr>
        <w:spacing w:after="120"/>
        <w:jc w:val="both"/>
        <w:rPr>
          <w:szCs w:val="22"/>
        </w:rPr>
      </w:pPr>
      <w:r w:rsidRPr="00383006">
        <w:rPr>
          <w:szCs w:val="22"/>
          <w:u w:val="single"/>
        </w:rPr>
        <w:t>Example</w:t>
      </w:r>
      <w:r w:rsidRPr="00383006">
        <w:rPr>
          <w:szCs w:val="22"/>
        </w:rPr>
        <w:t>:</w:t>
      </w:r>
      <w:r w:rsidRPr="00383006">
        <w:rPr>
          <w:szCs w:val="22"/>
        </w:rPr>
        <w:tab/>
        <w:t>[Rule</w:t>
      </w:r>
      <w:r w:rsidR="006C3405">
        <w:rPr>
          <w:szCs w:val="22"/>
        </w:rPr>
        <w:t xml:space="preserve"> </w:t>
      </w:r>
      <w:r w:rsidRPr="00383006">
        <w:rPr>
          <w:szCs w:val="22"/>
        </w:rPr>
        <w:t>62-213.205,</w:t>
      </w:r>
      <w:r w:rsidR="006C3405">
        <w:rPr>
          <w:szCs w:val="22"/>
        </w:rPr>
        <w:t xml:space="preserve"> </w:t>
      </w:r>
      <w:r w:rsidRPr="00383006">
        <w:rPr>
          <w:szCs w:val="22"/>
        </w:rPr>
        <w:t>F.A.C.]</w:t>
      </w:r>
    </w:p>
    <w:p w:rsidR="00383006" w:rsidRPr="00383006" w:rsidRDefault="00383006" w:rsidP="00383006">
      <w:pPr>
        <w:tabs>
          <w:tab w:val="left" w:pos="1080"/>
        </w:tabs>
        <w:spacing w:after="120"/>
        <w:jc w:val="both"/>
        <w:rPr>
          <w:szCs w:val="22"/>
        </w:rPr>
      </w:pPr>
      <w:r w:rsidRPr="00383006">
        <w:rPr>
          <w:szCs w:val="22"/>
          <w:u w:val="single"/>
        </w:rPr>
        <w:t>Means</w:t>
      </w:r>
      <w:r w:rsidRPr="00383006">
        <w:rPr>
          <w:szCs w:val="22"/>
        </w:rPr>
        <w:t>:</w:t>
      </w:r>
      <w:r w:rsidRPr="00383006">
        <w:rPr>
          <w:szCs w:val="22"/>
        </w:rPr>
        <w:tab/>
        <w:t>Title</w:t>
      </w:r>
      <w:r w:rsidR="006C3405">
        <w:rPr>
          <w:szCs w:val="22"/>
        </w:rPr>
        <w:t xml:space="preserve"> </w:t>
      </w:r>
      <w:r w:rsidRPr="00383006">
        <w:rPr>
          <w:szCs w:val="22"/>
        </w:rPr>
        <w:t>62,</w:t>
      </w:r>
      <w:r w:rsidR="006C3405">
        <w:rPr>
          <w:szCs w:val="22"/>
        </w:rPr>
        <w:t xml:space="preserve"> </w:t>
      </w:r>
      <w:r w:rsidRPr="00383006">
        <w:rPr>
          <w:szCs w:val="22"/>
        </w:rPr>
        <w:t>Chapter</w:t>
      </w:r>
      <w:r w:rsidR="006C3405">
        <w:rPr>
          <w:szCs w:val="22"/>
        </w:rPr>
        <w:t xml:space="preserve"> </w:t>
      </w:r>
      <w:r w:rsidRPr="00383006">
        <w:rPr>
          <w:szCs w:val="22"/>
        </w:rPr>
        <w:t>213,</w:t>
      </w:r>
      <w:r w:rsidR="006C3405">
        <w:rPr>
          <w:szCs w:val="22"/>
        </w:rPr>
        <w:t xml:space="preserve"> </w:t>
      </w:r>
      <w:r w:rsidRPr="00383006">
        <w:rPr>
          <w:szCs w:val="22"/>
        </w:rPr>
        <w:t>Rule</w:t>
      </w:r>
      <w:r w:rsidR="006C3405">
        <w:rPr>
          <w:szCs w:val="22"/>
        </w:rPr>
        <w:t xml:space="preserve"> </w:t>
      </w:r>
      <w:r w:rsidRPr="00383006">
        <w:rPr>
          <w:szCs w:val="22"/>
        </w:rPr>
        <w:t>205</w:t>
      </w:r>
      <w:r w:rsidR="006C3405">
        <w:rPr>
          <w:szCs w:val="22"/>
        </w:rPr>
        <w:t xml:space="preserve"> </w:t>
      </w:r>
      <w:r w:rsidRPr="00383006">
        <w:rPr>
          <w:szCs w:val="22"/>
        </w:rPr>
        <w:t>of</w:t>
      </w:r>
      <w:r w:rsidR="006C3405">
        <w:rPr>
          <w:szCs w:val="22"/>
        </w:rPr>
        <w:t xml:space="preserve"> </w:t>
      </w:r>
      <w:r w:rsidRPr="00383006">
        <w:rPr>
          <w:szCs w:val="22"/>
        </w:rPr>
        <w:t>the</w:t>
      </w:r>
      <w:r w:rsidR="006C3405">
        <w:rPr>
          <w:szCs w:val="22"/>
        </w:rPr>
        <w:t xml:space="preserve"> </w:t>
      </w:r>
      <w:r w:rsidRPr="00383006">
        <w:rPr>
          <w:szCs w:val="22"/>
        </w:rPr>
        <w:t>Florida</w:t>
      </w:r>
      <w:r w:rsidR="006C3405">
        <w:rPr>
          <w:szCs w:val="22"/>
        </w:rPr>
        <w:t xml:space="preserve"> </w:t>
      </w:r>
      <w:r w:rsidRPr="00383006">
        <w:rPr>
          <w:szCs w:val="22"/>
        </w:rPr>
        <w:t>Administrative</w:t>
      </w:r>
      <w:r w:rsidR="006C3405">
        <w:rPr>
          <w:szCs w:val="22"/>
        </w:rPr>
        <w:t xml:space="preserve"> </w:t>
      </w:r>
      <w:r w:rsidRPr="00383006">
        <w:rPr>
          <w:szCs w:val="22"/>
        </w:rPr>
        <w:t>Code</w:t>
      </w:r>
    </w:p>
    <w:p w:rsidR="00383006" w:rsidRPr="00383006" w:rsidRDefault="00383006" w:rsidP="00383006">
      <w:pPr>
        <w:pStyle w:val="BodyText3"/>
        <w:spacing w:before="120"/>
        <w:rPr>
          <w:b/>
          <w:szCs w:val="22"/>
        </w:rPr>
      </w:pPr>
      <w:r w:rsidRPr="00383006">
        <w:rPr>
          <w:b/>
          <w:szCs w:val="22"/>
        </w:rPr>
        <w:t>Code</w:t>
      </w:r>
      <w:r w:rsidR="006C3405">
        <w:rPr>
          <w:b/>
          <w:szCs w:val="22"/>
        </w:rPr>
        <w:t xml:space="preserve"> </w:t>
      </w:r>
      <w:r w:rsidRPr="00383006">
        <w:rPr>
          <w:b/>
          <w:szCs w:val="22"/>
        </w:rPr>
        <w:t>of</w:t>
      </w:r>
      <w:r w:rsidR="006C3405">
        <w:rPr>
          <w:b/>
          <w:szCs w:val="22"/>
        </w:rPr>
        <w:t xml:space="preserve"> </w:t>
      </w:r>
      <w:r w:rsidRPr="00383006">
        <w:rPr>
          <w:b/>
          <w:szCs w:val="22"/>
        </w:rPr>
        <w:t>Federal</w:t>
      </w:r>
      <w:r w:rsidR="006C3405">
        <w:rPr>
          <w:b/>
          <w:szCs w:val="22"/>
        </w:rPr>
        <w:t xml:space="preserve"> </w:t>
      </w:r>
      <w:r w:rsidRPr="00383006">
        <w:rPr>
          <w:b/>
          <w:szCs w:val="22"/>
        </w:rPr>
        <w:t>Regulations</w:t>
      </w:r>
      <w:r w:rsidR="006C3405">
        <w:rPr>
          <w:b/>
          <w:szCs w:val="22"/>
        </w:rPr>
        <w:t xml:space="preserve"> </w:t>
      </w:r>
      <w:r w:rsidRPr="00383006">
        <w:rPr>
          <w:b/>
          <w:szCs w:val="22"/>
        </w:rPr>
        <w:t>(CFR)</w:t>
      </w:r>
    </w:p>
    <w:p w:rsidR="00383006" w:rsidRPr="00383006" w:rsidRDefault="00383006" w:rsidP="00383006">
      <w:pPr>
        <w:spacing w:after="120"/>
        <w:jc w:val="both"/>
        <w:rPr>
          <w:szCs w:val="22"/>
        </w:rPr>
      </w:pPr>
      <w:r w:rsidRPr="00383006">
        <w:rPr>
          <w:szCs w:val="22"/>
          <w:u w:val="single"/>
        </w:rPr>
        <w:t>Example</w:t>
      </w:r>
      <w:r w:rsidRPr="00383006">
        <w:rPr>
          <w:szCs w:val="22"/>
        </w:rPr>
        <w:t>:</w:t>
      </w:r>
      <w:r w:rsidRPr="00383006">
        <w:rPr>
          <w:szCs w:val="22"/>
        </w:rPr>
        <w:tab/>
        <w:t>[40</w:t>
      </w:r>
      <w:r w:rsidR="006C3405">
        <w:rPr>
          <w:szCs w:val="22"/>
        </w:rPr>
        <w:t xml:space="preserve"> </w:t>
      </w:r>
      <w:r w:rsidRPr="00383006">
        <w:rPr>
          <w:szCs w:val="22"/>
        </w:rPr>
        <w:t>CRF</w:t>
      </w:r>
      <w:r w:rsidR="006C3405">
        <w:rPr>
          <w:szCs w:val="22"/>
        </w:rPr>
        <w:t xml:space="preserve"> </w:t>
      </w:r>
      <w:r w:rsidRPr="00383006">
        <w:rPr>
          <w:szCs w:val="22"/>
        </w:rPr>
        <w:t>60.7]</w:t>
      </w:r>
    </w:p>
    <w:p w:rsidR="002C186C" w:rsidRDefault="00383006" w:rsidP="006C3405">
      <w:pPr>
        <w:tabs>
          <w:tab w:val="left" w:pos="1080"/>
        </w:tabs>
        <w:spacing w:after="120"/>
        <w:jc w:val="both"/>
        <w:rPr>
          <w:szCs w:val="22"/>
        </w:rPr>
      </w:pPr>
      <w:r w:rsidRPr="00383006">
        <w:rPr>
          <w:szCs w:val="22"/>
          <w:u w:val="single"/>
        </w:rPr>
        <w:t>Means</w:t>
      </w:r>
      <w:r w:rsidRPr="00383006">
        <w:rPr>
          <w:szCs w:val="22"/>
        </w:rPr>
        <w:t>:</w:t>
      </w:r>
      <w:r w:rsidRPr="00383006">
        <w:rPr>
          <w:szCs w:val="22"/>
        </w:rPr>
        <w:tab/>
        <w:t>Title</w:t>
      </w:r>
      <w:r w:rsidR="006C3405">
        <w:rPr>
          <w:szCs w:val="22"/>
        </w:rPr>
        <w:t xml:space="preserve"> </w:t>
      </w:r>
      <w:r w:rsidRPr="00383006">
        <w:rPr>
          <w:szCs w:val="22"/>
        </w:rPr>
        <w:t>40,</w:t>
      </w:r>
      <w:r w:rsidR="006C3405">
        <w:rPr>
          <w:szCs w:val="22"/>
        </w:rPr>
        <w:t xml:space="preserve"> </w:t>
      </w:r>
      <w:r w:rsidRPr="00383006">
        <w:rPr>
          <w:szCs w:val="22"/>
        </w:rPr>
        <w:t>Part</w:t>
      </w:r>
      <w:r w:rsidR="006C3405">
        <w:rPr>
          <w:szCs w:val="22"/>
        </w:rPr>
        <w:t xml:space="preserve"> </w:t>
      </w:r>
      <w:r w:rsidRPr="00383006">
        <w:rPr>
          <w:szCs w:val="22"/>
        </w:rPr>
        <w:t>60,</w:t>
      </w:r>
      <w:r w:rsidR="006C3405">
        <w:rPr>
          <w:szCs w:val="22"/>
        </w:rPr>
        <w:t xml:space="preserve"> </w:t>
      </w:r>
      <w:r w:rsidRPr="00383006">
        <w:rPr>
          <w:szCs w:val="22"/>
        </w:rPr>
        <w:t>Section</w:t>
      </w:r>
      <w:r w:rsidR="006C3405">
        <w:rPr>
          <w:szCs w:val="22"/>
        </w:rPr>
        <w:t xml:space="preserve"> </w:t>
      </w:r>
      <w:r w:rsidRPr="00383006">
        <w:rPr>
          <w:szCs w:val="22"/>
        </w:rPr>
        <w:t>7</w:t>
      </w:r>
    </w:p>
    <w:p w:rsidR="00383006" w:rsidRPr="00383006" w:rsidRDefault="00383006" w:rsidP="002C186C">
      <w:pPr>
        <w:tabs>
          <w:tab w:val="left" w:pos="1080"/>
        </w:tabs>
        <w:spacing w:after="120"/>
        <w:jc w:val="both"/>
        <w:rPr>
          <w:b/>
          <w:caps/>
          <w:szCs w:val="22"/>
        </w:rPr>
      </w:pPr>
      <w:r w:rsidRPr="00383006">
        <w:rPr>
          <w:b/>
          <w:caps/>
          <w:szCs w:val="22"/>
        </w:rPr>
        <w:t>Glossary</w:t>
      </w:r>
      <w:r w:rsidR="006C3405">
        <w:rPr>
          <w:b/>
          <w:caps/>
          <w:szCs w:val="22"/>
        </w:rPr>
        <w:t xml:space="preserve"> </w:t>
      </w:r>
      <w:r w:rsidRPr="00383006">
        <w:rPr>
          <w:b/>
          <w:caps/>
          <w:szCs w:val="22"/>
        </w:rPr>
        <w:t>of</w:t>
      </w:r>
      <w:r w:rsidR="006C3405">
        <w:rPr>
          <w:b/>
          <w:caps/>
          <w:szCs w:val="22"/>
        </w:rPr>
        <w:t xml:space="preserve"> </w:t>
      </w:r>
      <w:r w:rsidRPr="00383006">
        <w:rPr>
          <w:b/>
          <w:caps/>
          <w:szCs w:val="22"/>
        </w:rPr>
        <w:t>Common</w:t>
      </w:r>
      <w:r w:rsidR="006C3405">
        <w:rPr>
          <w:b/>
          <w:caps/>
          <w:szCs w:val="22"/>
        </w:rPr>
        <w:t xml:space="preserve"> </w:t>
      </w:r>
      <w:r w:rsidRPr="00383006">
        <w:rPr>
          <w:b/>
          <w:caps/>
          <w:szCs w:val="22"/>
        </w:rPr>
        <w:t>Terms</w:t>
      </w:r>
    </w:p>
    <w:p w:rsidR="00383006" w:rsidRPr="00383006" w:rsidRDefault="00383006" w:rsidP="00383006">
      <w:pPr>
        <w:tabs>
          <w:tab w:val="left" w:pos="9540"/>
        </w:tabs>
        <w:spacing w:after="120"/>
        <w:jc w:val="both"/>
        <w:rPr>
          <w:b/>
          <w:szCs w:val="22"/>
        </w:rPr>
        <w:sectPr w:rsidR="00383006" w:rsidRPr="00383006" w:rsidSect="00956C2D">
          <w:headerReference w:type="even" r:id="rId31"/>
          <w:headerReference w:type="default" r:id="rId32"/>
          <w:footerReference w:type="default" r:id="rId33"/>
          <w:headerReference w:type="first" r:id="rId34"/>
          <w:pgSz w:w="12240" w:h="15840" w:code="1"/>
          <w:pgMar w:top="720" w:right="1152" w:bottom="720" w:left="1152" w:header="720" w:footer="720" w:gutter="0"/>
          <w:paperSrc w:first="15" w:other="15"/>
          <w:pgNumType w:start="1"/>
          <w:cols w:space="720"/>
        </w:sectPr>
      </w:pPr>
    </w:p>
    <w:p w:rsidR="00383006" w:rsidRPr="00383006" w:rsidRDefault="00383006" w:rsidP="00383006">
      <w:pPr>
        <w:tabs>
          <w:tab w:val="left" w:pos="9540"/>
        </w:tabs>
        <w:spacing w:after="120"/>
        <w:jc w:val="both"/>
        <w:rPr>
          <w:szCs w:val="22"/>
        </w:rPr>
      </w:pPr>
      <w:r w:rsidRPr="00383006">
        <w:rPr>
          <w:b/>
          <w:szCs w:val="22"/>
        </w:rPr>
        <w:lastRenderedPageBreak/>
        <w:t>°</w:t>
      </w:r>
      <w:r w:rsidR="006C3405">
        <w:rPr>
          <w:b/>
          <w:szCs w:val="22"/>
        </w:rPr>
        <w:t xml:space="preserve"> </w:t>
      </w:r>
      <w:r w:rsidRPr="00383006">
        <w:rPr>
          <w:b/>
          <w:szCs w:val="22"/>
        </w:rPr>
        <w:t>F</w:t>
      </w:r>
      <w:r w:rsidRPr="00383006">
        <w:rPr>
          <w:szCs w:val="22"/>
        </w:rPr>
        <w:t>:</w:t>
      </w:r>
      <w:r w:rsidR="006C3405">
        <w:rPr>
          <w:szCs w:val="22"/>
        </w:rPr>
        <w:t xml:space="preserve">  </w:t>
      </w:r>
      <w:r w:rsidRPr="00383006">
        <w:rPr>
          <w:szCs w:val="22"/>
        </w:rPr>
        <w:t>degrees</w:t>
      </w:r>
      <w:r w:rsidR="006C3405">
        <w:rPr>
          <w:szCs w:val="22"/>
        </w:rPr>
        <w:t xml:space="preserve"> </w:t>
      </w:r>
      <w:r w:rsidRPr="00383006">
        <w:rPr>
          <w:szCs w:val="22"/>
        </w:rPr>
        <w:t>Fahrenheit</w:t>
      </w:r>
    </w:p>
    <w:p w:rsidR="00383006" w:rsidRPr="00383006" w:rsidRDefault="00383006" w:rsidP="00383006">
      <w:pPr>
        <w:spacing w:after="120"/>
        <w:jc w:val="both"/>
        <w:rPr>
          <w:szCs w:val="22"/>
        </w:rPr>
      </w:pPr>
      <w:proofErr w:type="gramStart"/>
      <w:r w:rsidRPr="00383006">
        <w:rPr>
          <w:b/>
          <w:szCs w:val="22"/>
        </w:rPr>
        <w:t>acfm</w:t>
      </w:r>
      <w:proofErr w:type="gramEnd"/>
      <w:r w:rsidRPr="00383006">
        <w:rPr>
          <w:szCs w:val="22"/>
        </w:rPr>
        <w:t>:</w:t>
      </w:r>
      <w:r w:rsidR="006C3405">
        <w:rPr>
          <w:szCs w:val="22"/>
        </w:rPr>
        <w:t xml:space="preserve">  </w:t>
      </w:r>
      <w:r w:rsidRPr="00383006">
        <w:rPr>
          <w:szCs w:val="22"/>
        </w:rPr>
        <w:t>actual</w:t>
      </w:r>
      <w:r w:rsidR="006C3405">
        <w:rPr>
          <w:szCs w:val="22"/>
        </w:rPr>
        <w:t xml:space="preserve"> </w:t>
      </w:r>
      <w:r w:rsidRPr="00383006">
        <w:rPr>
          <w:szCs w:val="22"/>
        </w:rPr>
        <w:t>cubic</w:t>
      </w:r>
      <w:r w:rsidR="006C3405">
        <w:rPr>
          <w:szCs w:val="22"/>
        </w:rPr>
        <w:t xml:space="preserve"> </w:t>
      </w:r>
      <w:r w:rsidRPr="00383006">
        <w:rPr>
          <w:szCs w:val="22"/>
        </w:rPr>
        <w:t>feet</w:t>
      </w:r>
      <w:r w:rsidR="006C3405">
        <w:rPr>
          <w:szCs w:val="22"/>
        </w:rPr>
        <w:t xml:space="preserve"> </w:t>
      </w:r>
      <w:r w:rsidRPr="00383006">
        <w:rPr>
          <w:szCs w:val="22"/>
        </w:rPr>
        <w:t>per</w:t>
      </w:r>
      <w:r w:rsidR="006C3405">
        <w:rPr>
          <w:szCs w:val="22"/>
        </w:rPr>
        <w:t xml:space="preserve"> </w:t>
      </w:r>
      <w:r w:rsidRPr="00383006">
        <w:rPr>
          <w:szCs w:val="22"/>
        </w:rPr>
        <w:t>minute</w:t>
      </w:r>
    </w:p>
    <w:p w:rsidR="00383006" w:rsidRPr="00383006" w:rsidRDefault="00383006" w:rsidP="00383006">
      <w:pPr>
        <w:spacing w:after="120"/>
        <w:jc w:val="both"/>
        <w:rPr>
          <w:szCs w:val="22"/>
        </w:rPr>
      </w:pPr>
      <w:r w:rsidRPr="00383006">
        <w:rPr>
          <w:b/>
          <w:szCs w:val="22"/>
        </w:rPr>
        <w:t>ARMS</w:t>
      </w:r>
      <w:r w:rsidRPr="00383006">
        <w:rPr>
          <w:szCs w:val="22"/>
        </w:rPr>
        <w:t>:</w:t>
      </w:r>
      <w:r w:rsidR="006C3405">
        <w:rPr>
          <w:szCs w:val="22"/>
        </w:rPr>
        <w:t xml:space="preserve">  </w:t>
      </w:r>
      <w:r w:rsidRPr="00383006">
        <w:rPr>
          <w:szCs w:val="22"/>
        </w:rPr>
        <w:t>Air</w:t>
      </w:r>
      <w:r w:rsidR="006C3405">
        <w:rPr>
          <w:szCs w:val="22"/>
        </w:rPr>
        <w:t xml:space="preserve"> </w:t>
      </w:r>
      <w:r w:rsidRPr="00383006">
        <w:rPr>
          <w:szCs w:val="22"/>
        </w:rPr>
        <w:t>Resource</w:t>
      </w:r>
      <w:r w:rsidR="006C3405">
        <w:rPr>
          <w:szCs w:val="22"/>
        </w:rPr>
        <w:t xml:space="preserve"> </w:t>
      </w:r>
      <w:r w:rsidRPr="00383006">
        <w:rPr>
          <w:szCs w:val="22"/>
        </w:rPr>
        <w:t>Management</w:t>
      </w:r>
      <w:r w:rsidR="006C3405">
        <w:rPr>
          <w:szCs w:val="22"/>
        </w:rPr>
        <w:t xml:space="preserve"> </w:t>
      </w:r>
      <w:r w:rsidRPr="00383006">
        <w:rPr>
          <w:szCs w:val="22"/>
        </w:rPr>
        <w:t>System</w:t>
      </w:r>
      <w:r w:rsidR="006C3405">
        <w:rPr>
          <w:szCs w:val="22"/>
        </w:rPr>
        <w:t xml:space="preserve"> </w:t>
      </w:r>
      <w:r w:rsidRPr="00383006">
        <w:rPr>
          <w:szCs w:val="22"/>
        </w:rPr>
        <w:t>(Department’s</w:t>
      </w:r>
      <w:r w:rsidR="006C3405">
        <w:rPr>
          <w:szCs w:val="22"/>
        </w:rPr>
        <w:t xml:space="preserve"> </w:t>
      </w:r>
      <w:r w:rsidRPr="00383006">
        <w:rPr>
          <w:szCs w:val="22"/>
        </w:rPr>
        <w:t>database)</w:t>
      </w:r>
    </w:p>
    <w:p w:rsidR="00383006" w:rsidRPr="00383006" w:rsidRDefault="00383006" w:rsidP="00383006">
      <w:pPr>
        <w:spacing w:after="120"/>
        <w:jc w:val="both"/>
        <w:rPr>
          <w:szCs w:val="22"/>
        </w:rPr>
      </w:pPr>
      <w:r w:rsidRPr="00383006">
        <w:rPr>
          <w:b/>
          <w:szCs w:val="22"/>
        </w:rPr>
        <w:t>BACT</w:t>
      </w:r>
      <w:r w:rsidRPr="00383006">
        <w:rPr>
          <w:szCs w:val="22"/>
        </w:rPr>
        <w:t>:</w:t>
      </w:r>
      <w:r w:rsidR="006C3405">
        <w:rPr>
          <w:szCs w:val="22"/>
        </w:rPr>
        <w:t xml:space="preserve">  </w:t>
      </w:r>
      <w:r w:rsidRPr="00383006">
        <w:rPr>
          <w:szCs w:val="22"/>
        </w:rPr>
        <w:t>best</w:t>
      </w:r>
      <w:r w:rsidR="006C3405">
        <w:rPr>
          <w:szCs w:val="22"/>
        </w:rPr>
        <w:t xml:space="preserve"> </w:t>
      </w:r>
      <w:r w:rsidRPr="00383006">
        <w:rPr>
          <w:szCs w:val="22"/>
        </w:rPr>
        <w:t>available</w:t>
      </w:r>
      <w:r w:rsidR="006C3405">
        <w:rPr>
          <w:szCs w:val="22"/>
        </w:rPr>
        <w:t xml:space="preserve"> </w:t>
      </w:r>
      <w:r w:rsidRPr="00383006">
        <w:rPr>
          <w:szCs w:val="22"/>
        </w:rPr>
        <w:t>control</w:t>
      </w:r>
      <w:r w:rsidR="006C3405">
        <w:rPr>
          <w:szCs w:val="22"/>
        </w:rPr>
        <w:t xml:space="preserve"> </w:t>
      </w:r>
      <w:r w:rsidRPr="00383006">
        <w:rPr>
          <w:szCs w:val="22"/>
        </w:rPr>
        <w:t>technology</w:t>
      </w:r>
    </w:p>
    <w:p w:rsidR="00383006" w:rsidRPr="00383006" w:rsidRDefault="00383006" w:rsidP="00383006">
      <w:pPr>
        <w:spacing w:after="120"/>
        <w:jc w:val="both"/>
        <w:rPr>
          <w:szCs w:val="22"/>
        </w:rPr>
      </w:pPr>
      <w:r w:rsidRPr="00383006">
        <w:rPr>
          <w:b/>
          <w:szCs w:val="22"/>
        </w:rPr>
        <w:lastRenderedPageBreak/>
        <w:t>Btu</w:t>
      </w:r>
      <w:r w:rsidRPr="00383006">
        <w:rPr>
          <w:szCs w:val="22"/>
        </w:rPr>
        <w:t>:</w:t>
      </w:r>
      <w:r w:rsidR="006C3405">
        <w:rPr>
          <w:szCs w:val="22"/>
        </w:rPr>
        <w:t xml:space="preserve">  </w:t>
      </w:r>
      <w:r w:rsidRPr="00383006">
        <w:rPr>
          <w:szCs w:val="22"/>
        </w:rPr>
        <w:t>British</w:t>
      </w:r>
      <w:r w:rsidR="006C3405">
        <w:rPr>
          <w:szCs w:val="22"/>
        </w:rPr>
        <w:t xml:space="preserve"> </w:t>
      </w:r>
      <w:r w:rsidRPr="00383006">
        <w:rPr>
          <w:szCs w:val="22"/>
        </w:rPr>
        <w:t>thermal</w:t>
      </w:r>
      <w:r w:rsidR="006C3405">
        <w:rPr>
          <w:szCs w:val="22"/>
        </w:rPr>
        <w:t xml:space="preserve"> </w:t>
      </w:r>
      <w:r w:rsidRPr="00383006">
        <w:rPr>
          <w:szCs w:val="22"/>
        </w:rPr>
        <w:t>units</w:t>
      </w:r>
    </w:p>
    <w:p w:rsidR="00383006" w:rsidRPr="00383006" w:rsidRDefault="00383006" w:rsidP="00383006">
      <w:pPr>
        <w:spacing w:after="120"/>
        <w:jc w:val="both"/>
        <w:rPr>
          <w:szCs w:val="22"/>
        </w:rPr>
      </w:pPr>
      <w:r w:rsidRPr="00383006">
        <w:rPr>
          <w:b/>
          <w:szCs w:val="22"/>
        </w:rPr>
        <w:t>CAM</w:t>
      </w:r>
      <w:r w:rsidRPr="00383006">
        <w:rPr>
          <w:szCs w:val="22"/>
        </w:rPr>
        <w:t>:</w:t>
      </w:r>
      <w:r w:rsidR="006C3405">
        <w:rPr>
          <w:szCs w:val="22"/>
        </w:rPr>
        <w:t xml:space="preserve">  </w:t>
      </w:r>
      <w:r w:rsidRPr="00383006">
        <w:rPr>
          <w:szCs w:val="22"/>
        </w:rPr>
        <w:t>compliance</w:t>
      </w:r>
      <w:r w:rsidR="006C3405">
        <w:rPr>
          <w:szCs w:val="22"/>
        </w:rPr>
        <w:t xml:space="preserve"> </w:t>
      </w:r>
      <w:r w:rsidRPr="00383006">
        <w:rPr>
          <w:szCs w:val="22"/>
        </w:rPr>
        <w:t>assurance</w:t>
      </w:r>
      <w:r w:rsidR="006C3405">
        <w:rPr>
          <w:szCs w:val="22"/>
        </w:rPr>
        <w:t xml:space="preserve"> </w:t>
      </w:r>
      <w:r w:rsidRPr="00383006">
        <w:rPr>
          <w:szCs w:val="22"/>
        </w:rPr>
        <w:t>monitoring</w:t>
      </w:r>
    </w:p>
    <w:p w:rsidR="00383006" w:rsidRPr="00383006" w:rsidRDefault="00383006" w:rsidP="00383006">
      <w:pPr>
        <w:spacing w:after="120"/>
        <w:jc w:val="both"/>
        <w:rPr>
          <w:szCs w:val="22"/>
        </w:rPr>
      </w:pPr>
      <w:r w:rsidRPr="00383006">
        <w:rPr>
          <w:b/>
          <w:szCs w:val="22"/>
        </w:rPr>
        <w:t>CEMS</w:t>
      </w:r>
      <w:r w:rsidRPr="00383006">
        <w:rPr>
          <w:szCs w:val="22"/>
        </w:rPr>
        <w:t>:</w:t>
      </w:r>
      <w:r w:rsidR="006C3405">
        <w:rPr>
          <w:szCs w:val="22"/>
        </w:rPr>
        <w:t xml:space="preserve">  </w:t>
      </w:r>
      <w:r w:rsidRPr="00383006">
        <w:rPr>
          <w:szCs w:val="22"/>
        </w:rPr>
        <w:t>continuous</w:t>
      </w:r>
      <w:r w:rsidR="006C3405">
        <w:rPr>
          <w:szCs w:val="22"/>
        </w:rPr>
        <w:t xml:space="preserve"> </w:t>
      </w:r>
      <w:r w:rsidRPr="00383006">
        <w:rPr>
          <w:szCs w:val="22"/>
        </w:rPr>
        <w:t>emissions</w:t>
      </w:r>
      <w:r w:rsidR="006C3405">
        <w:rPr>
          <w:szCs w:val="22"/>
        </w:rPr>
        <w:t xml:space="preserve"> </w:t>
      </w:r>
      <w:r w:rsidRPr="00383006">
        <w:rPr>
          <w:szCs w:val="22"/>
        </w:rPr>
        <w:t>monitoring</w:t>
      </w:r>
      <w:r w:rsidR="006C3405">
        <w:rPr>
          <w:szCs w:val="22"/>
        </w:rPr>
        <w:t xml:space="preserve"> </w:t>
      </w:r>
      <w:r w:rsidRPr="00383006">
        <w:rPr>
          <w:szCs w:val="22"/>
        </w:rPr>
        <w:t>system</w:t>
      </w:r>
    </w:p>
    <w:p w:rsidR="00383006" w:rsidRPr="00383006" w:rsidRDefault="00383006" w:rsidP="00383006">
      <w:pPr>
        <w:spacing w:after="120"/>
        <w:jc w:val="both"/>
        <w:rPr>
          <w:szCs w:val="22"/>
        </w:rPr>
      </w:pPr>
      <w:proofErr w:type="gramStart"/>
      <w:r w:rsidRPr="00383006">
        <w:rPr>
          <w:b/>
          <w:szCs w:val="22"/>
        </w:rPr>
        <w:t>cfm</w:t>
      </w:r>
      <w:proofErr w:type="gramEnd"/>
      <w:r w:rsidRPr="00383006">
        <w:rPr>
          <w:szCs w:val="22"/>
        </w:rPr>
        <w:t>:</w:t>
      </w:r>
      <w:r w:rsidR="006C3405">
        <w:rPr>
          <w:szCs w:val="22"/>
        </w:rPr>
        <w:t xml:space="preserve">  </w:t>
      </w:r>
      <w:r w:rsidRPr="00383006">
        <w:rPr>
          <w:szCs w:val="22"/>
        </w:rPr>
        <w:t>cubic</w:t>
      </w:r>
      <w:r w:rsidR="006C3405">
        <w:rPr>
          <w:szCs w:val="22"/>
        </w:rPr>
        <w:t xml:space="preserve"> </w:t>
      </w:r>
      <w:r w:rsidRPr="00383006">
        <w:rPr>
          <w:szCs w:val="22"/>
        </w:rPr>
        <w:t>feet</w:t>
      </w:r>
      <w:r w:rsidR="006C3405">
        <w:rPr>
          <w:szCs w:val="22"/>
        </w:rPr>
        <w:t xml:space="preserve"> </w:t>
      </w:r>
      <w:r w:rsidRPr="00383006">
        <w:rPr>
          <w:szCs w:val="22"/>
        </w:rPr>
        <w:t>per</w:t>
      </w:r>
      <w:r w:rsidR="006C3405">
        <w:rPr>
          <w:szCs w:val="22"/>
        </w:rPr>
        <w:t xml:space="preserve"> </w:t>
      </w:r>
      <w:r w:rsidRPr="00383006">
        <w:rPr>
          <w:szCs w:val="22"/>
        </w:rPr>
        <w:t>minute</w:t>
      </w:r>
    </w:p>
    <w:p w:rsidR="00383006" w:rsidRPr="00383006" w:rsidRDefault="00383006" w:rsidP="00383006">
      <w:pPr>
        <w:spacing w:after="120"/>
        <w:jc w:val="both"/>
        <w:rPr>
          <w:szCs w:val="22"/>
        </w:rPr>
      </w:pPr>
      <w:r w:rsidRPr="00383006">
        <w:rPr>
          <w:b/>
          <w:szCs w:val="22"/>
        </w:rPr>
        <w:t>CFR</w:t>
      </w:r>
      <w:r w:rsidRPr="00383006">
        <w:rPr>
          <w:szCs w:val="22"/>
        </w:rPr>
        <w:t>:</w:t>
      </w:r>
      <w:r w:rsidR="006C3405">
        <w:rPr>
          <w:szCs w:val="22"/>
        </w:rPr>
        <w:t xml:space="preserve">  </w:t>
      </w:r>
      <w:r w:rsidRPr="00383006">
        <w:rPr>
          <w:szCs w:val="22"/>
        </w:rPr>
        <w:t>Code</w:t>
      </w:r>
      <w:r w:rsidR="006C3405">
        <w:rPr>
          <w:szCs w:val="22"/>
        </w:rPr>
        <w:t xml:space="preserve"> </w:t>
      </w:r>
      <w:r w:rsidRPr="00383006">
        <w:rPr>
          <w:szCs w:val="22"/>
        </w:rPr>
        <w:t>of</w:t>
      </w:r>
      <w:r w:rsidR="006C3405">
        <w:rPr>
          <w:szCs w:val="22"/>
        </w:rPr>
        <w:t xml:space="preserve"> </w:t>
      </w:r>
      <w:r w:rsidRPr="00383006">
        <w:rPr>
          <w:szCs w:val="22"/>
        </w:rPr>
        <w:t>Federal</w:t>
      </w:r>
      <w:r w:rsidR="006C3405">
        <w:rPr>
          <w:szCs w:val="22"/>
        </w:rPr>
        <w:t xml:space="preserve"> </w:t>
      </w:r>
      <w:r w:rsidRPr="00383006">
        <w:rPr>
          <w:szCs w:val="22"/>
        </w:rPr>
        <w:t>Regulations</w:t>
      </w:r>
    </w:p>
    <w:p w:rsidR="00383006" w:rsidRPr="00383006" w:rsidRDefault="00383006" w:rsidP="00383006">
      <w:pPr>
        <w:spacing w:after="120"/>
        <w:jc w:val="both"/>
        <w:rPr>
          <w:szCs w:val="22"/>
        </w:rPr>
      </w:pPr>
      <w:r w:rsidRPr="00383006">
        <w:rPr>
          <w:b/>
          <w:szCs w:val="22"/>
        </w:rPr>
        <w:lastRenderedPageBreak/>
        <w:t>CO</w:t>
      </w:r>
      <w:r w:rsidRPr="00383006">
        <w:rPr>
          <w:szCs w:val="22"/>
        </w:rPr>
        <w:t>:</w:t>
      </w:r>
      <w:r w:rsidR="006C3405">
        <w:rPr>
          <w:szCs w:val="22"/>
        </w:rPr>
        <w:t xml:space="preserve">  </w:t>
      </w:r>
      <w:r w:rsidRPr="00383006">
        <w:rPr>
          <w:szCs w:val="22"/>
        </w:rPr>
        <w:t>carbon</w:t>
      </w:r>
      <w:r w:rsidR="006C3405">
        <w:rPr>
          <w:szCs w:val="22"/>
        </w:rPr>
        <w:t xml:space="preserve"> </w:t>
      </w:r>
      <w:r w:rsidRPr="00383006">
        <w:rPr>
          <w:szCs w:val="22"/>
        </w:rPr>
        <w:t>monoxide</w:t>
      </w:r>
    </w:p>
    <w:p w:rsidR="00383006" w:rsidRPr="00383006" w:rsidRDefault="00383006" w:rsidP="00383006">
      <w:pPr>
        <w:spacing w:after="120"/>
        <w:jc w:val="both"/>
        <w:rPr>
          <w:szCs w:val="22"/>
        </w:rPr>
      </w:pPr>
      <w:r w:rsidRPr="00383006">
        <w:rPr>
          <w:b/>
          <w:szCs w:val="22"/>
        </w:rPr>
        <w:t>COMS</w:t>
      </w:r>
      <w:r w:rsidRPr="00383006">
        <w:rPr>
          <w:szCs w:val="22"/>
        </w:rPr>
        <w:t>:</w:t>
      </w:r>
      <w:r w:rsidR="006C3405">
        <w:rPr>
          <w:szCs w:val="22"/>
        </w:rPr>
        <w:t xml:space="preserve">  </w:t>
      </w:r>
      <w:r w:rsidRPr="00383006">
        <w:rPr>
          <w:szCs w:val="22"/>
        </w:rPr>
        <w:t>continuous</w:t>
      </w:r>
      <w:r w:rsidR="006C3405">
        <w:rPr>
          <w:szCs w:val="22"/>
        </w:rPr>
        <w:t xml:space="preserve"> </w:t>
      </w:r>
      <w:r w:rsidRPr="00383006">
        <w:rPr>
          <w:szCs w:val="22"/>
        </w:rPr>
        <w:t>opacity</w:t>
      </w:r>
      <w:r w:rsidR="006C3405">
        <w:rPr>
          <w:szCs w:val="22"/>
        </w:rPr>
        <w:t xml:space="preserve"> </w:t>
      </w:r>
      <w:r w:rsidRPr="00383006">
        <w:rPr>
          <w:szCs w:val="22"/>
        </w:rPr>
        <w:t>monitoring</w:t>
      </w:r>
      <w:r w:rsidR="006C3405">
        <w:rPr>
          <w:szCs w:val="22"/>
        </w:rPr>
        <w:t xml:space="preserve"> </w:t>
      </w:r>
      <w:r w:rsidRPr="00383006">
        <w:rPr>
          <w:szCs w:val="22"/>
        </w:rPr>
        <w:t>system</w:t>
      </w:r>
    </w:p>
    <w:p w:rsidR="00383006" w:rsidRPr="00383006" w:rsidRDefault="00383006" w:rsidP="00383006">
      <w:pPr>
        <w:spacing w:after="120"/>
        <w:jc w:val="both"/>
        <w:rPr>
          <w:szCs w:val="22"/>
        </w:rPr>
      </w:pPr>
      <w:r w:rsidRPr="00383006">
        <w:rPr>
          <w:b/>
          <w:szCs w:val="22"/>
        </w:rPr>
        <w:t>DEP</w:t>
      </w:r>
      <w:r w:rsidRPr="00383006">
        <w:rPr>
          <w:szCs w:val="22"/>
        </w:rPr>
        <w:t>:</w:t>
      </w:r>
      <w:r w:rsidR="006C3405">
        <w:rPr>
          <w:szCs w:val="22"/>
        </w:rPr>
        <w:t xml:space="preserve">  </w:t>
      </w:r>
      <w:r w:rsidRPr="00383006">
        <w:rPr>
          <w:szCs w:val="22"/>
        </w:rPr>
        <w:t>Department</w:t>
      </w:r>
      <w:r w:rsidR="006C3405">
        <w:rPr>
          <w:szCs w:val="22"/>
        </w:rPr>
        <w:t xml:space="preserve"> </w:t>
      </w:r>
      <w:r w:rsidRPr="00383006">
        <w:rPr>
          <w:szCs w:val="22"/>
        </w:rPr>
        <w:t>of</w:t>
      </w:r>
      <w:r w:rsidR="006C3405">
        <w:rPr>
          <w:szCs w:val="22"/>
        </w:rPr>
        <w:t xml:space="preserve"> </w:t>
      </w:r>
      <w:r w:rsidRPr="00383006">
        <w:rPr>
          <w:szCs w:val="22"/>
        </w:rPr>
        <w:t>Environmental</w:t>
      </w:r>
      <w:r w:rsidR="006C3405">
        <w:rPr>
          <w:szCs w:val="22"/>
        </w:rPr>
        <w:t xml:space="preserve"> </w:t>
      </w:r>
      <w:r w:rsidRPr="00383006">
        <w:rPr>
          <w:szCs w:val="22"/>
        </w:rPr>
        <w:t>Protection</w:t>
      </w:r>
    </w:p>
    <w:p w:rsidR="00383006" w:rsidRPr="00383006" w:rsidRDefault="00383006" w:rsidP="00383006">
      <w:pPr>
        <w:spacing w:after="120"/>
        <w:jc w:val="both"/>
        <w:rPr>
          <w:szCs w:val="22"/>
        </w:rPr>
      </w:pPr>
      <w:r w:rsidRPr="00383006">
        <w:rPr>
          <w:b/>
          <w:szCs w:val="22"/>
        </w:rPr>
        <w:t>Department</w:t>
      </w:r>
      <w:r w:rsidRPr="00383006">
        <w:rPr>
          <w:szCs w:val="22"/>
        </w:rPr>
        <w:t>:</w:t>
      </w:r>
      <w:r w:rsidR="006C3405">
        <w:rPr>
          <w:szCs w:val="22"/>
        </w:rPr>
        <w:t xml:space="preserve">  </w:t>
      </w:r>
      <w:r w:rsidRPr="00383006">
        <w:rPr>
          <w:szCs w:val="22"/>
        </w:rPr>
        <w:t>Department</w:t>
      </w:r>
      <w:r w:rsidR="006C3405">
        <w:rPr>
          <w:szCs w:val="22"/>
        </w:rPr>
        <w:t xml:space="preserve"> </w:t>
      </w:r>
      <w:r w:rsidRPr="00383006">
        <w:rPr>
          <w:szCs w:val="22"/>
        </w:rPr>
        <w:t>of</w:t>
      </w:r>
      <w:r w:rsidR="006C3405">
        <w:rPr>
          <w:szCs w:val="22"/>
        </w:rPr>
        <w:t xml:space="preserve"> </w:t>
      </w:r>
      <w:r w:rsidRPr="00383006">
        <w:rPr>
          <w:szCs w:val="22"/>
        </w:rPr>
        <w:t>Environmental</w:t>
      </w:r>
      <w:r w:rsidR="006C3405">
        <w:rPr>
          <w:szCs w:val="22"/>
        </w:rPr>
        <w:t xml:space="preserve"> </w:t>
      </w:r>
      <w:r w:rsidRPr="00383006">
        <w:rPr>
          <w:szCs w:val="22"/>
        </w:rPr>
        <w:t>Protection</w:t>
      </w:r>
    </w:p>
    <w:p w:rsidR="00383006" w:rsidRPr="00383006" w:rsidRDefault="00383006" w:rsidP="00383006">
      <w:pPr>
        <w:spacing w:after="120"/>
        <w:jc w:val="both"/>
        <w:rPr>
          <w:szCs w:val="22"/>
        </w:rPr>
      </w:pPr>
      <w:proofErr w:type="gramStart"/>
      <w:r w:rsidRPr="00383006">
        <w:rPr>
          <w:b/>
          <w:szCs w:val="22"/>
        </w:rPr>
        <w:t>dscfm</w:t>
      </w:r>
      <w:proofErr w:type="gramEnd"/>
      <w:r w:rsidRPr="00383006">
        <w:rPr>
          <w:szCs w:val="22"/>
        </w:rPr>
        <w:t>:</w:t>
      </w:r>
      <w:r w:rsidR="006C3405">
        <w:rPr>
          <w:szCs w:val="22"/>
        </w:rPr>
        <w:t xml:space="preserve">  </w:t>
      </w:r>
      <w:r w:rsidRPr="00383006">
        <w:rPr>
          <w:szCs w:val="22"/>
        </w:rPr>
        <w:t>dry</w:t>
      </w:r>
      <w:r w:rsidR="006C3405">
        <w:rPr>
          <w:szCs w:val="22"/>
        </w:rPr>
        <w:t xml:space="preserve"> </w:t>
      </w:r>
      <w:r w:rsidRPr="00383006">
        <w:rPr>
          <w:szCs w:val="22"/>
        </w:rPr>
        <w:t>standard</w:t>
      </w:r>
      <w:r w:rsidR="006C3405">
        <w:rPr>
          <w:szCs w:val="22"/>
        </w:rPr>
        <w:t xml:space="preserve"> </w:t>
      </w:r>
      <w:r w:rsidRPr="00383006">
        <w:rPr>
          <w:szCs w:val="22"/>
        </w:rPr>
        <w:t>cubic</w:t>
      </w:r>
      <w:r w:rsidR="006C3405">
        <w:rPr>
          <w:szCs w:val="22"/>
        </w:rPr>
        <w:t xml:space="preserve"> </w:t>
      </w:r>
      <w:r w:rsidRPr="00383006">
        <w:rPr>
          <w:szCs w:val="22"/>
        </w:rPr>
        <w:t>feet</w:t>
      </w:r>
      <w:r w:rsidR="006C3405">
        <w:rPr>
          <w:szCs w:val="22"/>
        </w:rPr>
        <w:t xml:space="preserve"> </w:t>
      </w:r>
      <w:r w:rsidRPr="00383006">
        <w:rPr>
          <w:szCs w:val="22"/>
        </w:rPr>
        <w:t>per</w:t>
      </w:r>
      <w:r w:rsidR="006C3405">
        <w:rPr>
          <w:szCs w:val="22"/>
        </w:rPr>
        <w:t xml:space="preserve"> </w:t>
      </w:r>
      <w:r w:rsidRPr="00383006">
        <w:rPr>
          <w:szCs w:val="22"/>
        </w:rPr>
        <w:t>minute</w:t>
      </w:r>
    </w:p>
    <w:p w:rsidR="00383006" w:rsidRPr="00383006" w:rsidRDefault="00383006" w:rsidP="00383006">
      <w:pPr>
        <w:spacing w:after="120"/>
        <w:jc w:val="both"/>
        <w:rPr>
          <w:szCs w:val="22"/>
        </w:rPr>
      </w:pPr>
      <w:r w:rsidRPr="00383006">
        <w:rPr>
          <w:b/>
          <w:szCs w:val="22"/>
        </w:rPr>
        <w:t>EPA</w:t>
      </w:r>
      <w:r w:rsidRPr="00383006">
        <w:rPr>
          <w:szCs w:val="22"/>
        </w:rPr>
        <w:t>:</w:t>
      </w:r>
      <w:r w:rsidR="006C3405">
        <w:rPr>
          <w:szCs w:val="22"/>
        </w:rPr>
        <w:t xml:space="preserve">  </w:t>
      </w:r>
      <w:r w:rsidRPr="00383006">
        <w:rPr>
          <w:szCs w:val="22"/>
        </w:rPr>
        <w:t>Environmental</w:t>
      </w:r>
      <w:r w:rsidR="006C3405">
        <w:rPr>
          <w:szCs w:val="22"/>
        </w:rPr>
        <w:t xml:space="preserve"> </w:t>
      </w:r>
      <w:r w:rsidRPr="00383006">
        <w:rPr>
          <w:szCs w:val="22"/>
        </w:rPr>
        <w:t>Protection</w:t>
      </w:r>
      <w:r w:rsidR="006C3405">
        <w:rPr>
          <w:szCs w:val="22"/>
        </w:rPr>
        <w:t xml:space="preserve"> </w:t>
      </w:r>
      <w:r w:rsidRPr="00383006">
        <w:rPr>
          <w:szCs w:val="22"/>
        </w:rPr>
        <w:t>Agency</w:t>
      </w:r>
    </w:p>
    <w:p w:rsidR="00383006" w:rsidRPr="00383006" w:rsidRDefault="00383006" w:rsidP="00383006">
      <w:pPr>
        <w:spacing w:after="120"/>
        <w:jc w:val="both"/>
        <w:rPr>
          <w:szCs w:val="22"/>
        </w:rPr>
      </w:pPr>
      <w:r w:rsidRPr="00383006">
        <w:rPr>
          <w:b/>
          <w:szCs w:val="22"/>
        </w:rPr>
        <w:t>ESP</w:t>
      </w:r>
      <w:r w:rsidRPr="00383006">
        <w:rPr>
          <w:szCs w:val="22"/>
        </w:rPr>
        <w:t>:</w:t>
      </w:r>
      <w:r w:rsidR="006C3405">
        <w:rPr>
          <w:szCs w:val="22"/>
        </w:rPr>
        <w:t xml:space="preserve">  </w:t>
      </w:r>
      <w:r w:rsidRPr="00383006">
        <w:rPr>
          <w:szCs w:val="22"/>
        </w:rPr>
        <w:t>electrostatic</w:t>
      </w:r>
      <w:r w:rsidR="006C3405">
        <w:rPr>
          <w:szCs w:val="22"/>
        </w:rPr>
        <w:t xml:space="preserve"> </w:t>
      </w:r>
      <w:r w:rsidRPr="00383006">
        <w:rPr>
          <w:szCs w:val="22"/>
        </w:rPr>
        <w:t>precipitator</w:t>
      </w:r>
      <w:r w:rsidR="006C3405">
        <w:rPr>
          <w:szCs w:val="22"/>
        </w:rPr>
        <w:t xml:space="preserve"> </w:t>
      </w:r>
      <w:r w:rsidRPr="00383006">
        <w:rPr>
          <w:szCs w:val="22"/>
        </w:rPr>
        <w:t>(control</w:t>
      </w:r>
      <w:r w:rsidR="006C3405">
        <w:rPr>
          <w:szCs w:val="22"/>
        </w:rPr>
        <w:t xml:space="preserve"> </w:t>
      </w:r>
      <w:r w:rsidRPr="00383006">
        <w:rPr>
          <w:szCs w:val="22"/>
        </w:rPr>
        <w:t>system</w:t>
      </w:r>
      <w:r w:rsidR="006C3405">
        <w:rPr>
          <w:szCs w:val="22"/>
        </w:rPr>
        <w:t xml:space="preserve"> </w:t>
      </w:r>
      <w:r w:rsidRPr="00383006">
        <w:rPr>
          <w:szCs w:val="22"/>
        </w:rPr>
        <w:t>for</w:t>
      </w:r>
      <w:r w:rsidR="006C3405">
        <w:rPr>
          <w:szCs w:val="22"/>
        </w:rPr>
        <w:t xml:space="preserve"> </w:t>
      </w:r>
      <w:r w:rsidRPr="00383006">
        <w:rPr>
          <w:szCs w:val="22"/>
        </w:rPr>
        <w:t>reducing</w:t>
      </w:r>
      <w:r w:rsidR="006C3405">
        <w:rPr>
          <w:szCs w:val="22"/>
        </w:rPr>
        <w:t xml:space="preserve"> </w:t>
      </w:r>
      <w:r w:rsidRPr="00383006">
        <w:rPr>
          <w:szCs w:val="22"/>
        </w:rPr>
        <w:t>particulate</w:t>
      </w:r>
      <w:r w:rsidR="006C3405">
        <w:rPr>
          <w:szCs w:val="22"/>
        </w:rPr>
        <w:t xml:space="preserve"> </w:t>
      </w:r>
      <w:r w:rsidRPr="00383006">
        <w:rPr>
          <w:szCs w:val="22"/>
        </w:rPr>
        <w:t>matter)</w:t>
      </w:r>
    </w:p>
    <w:p w:rsidR="00383006" w:rsidRPr="00383006" w:rsidRDefault="00383006" w:rsidP="00383006">
      <w:pPr>
        <w:spacing w:after="120"/>
        <w:jc w:val="both"/>
        <w:rPr>
          <w:szCs w:val="22"/>
          <w:lang w:val="pt-BR"/>
        </w:rPr>
      </w:pPr>
      <w:r w:rsidRPr="00383006">
        <w:rPr>
          <w:b/>
          <w:szCs w:val="22"/>
          <w:lang w:val="pt-BR"/>
        </w:rPr>
        <w:t>EU</w:t>
      </w:r>
      <w:r w:rsidRPr="00383006">
        <w:rPr>
          <w:szCs w:val="22"/>
          <w:lang w:val="pt-BR"/>
        </w:rPr>
        <w:t>:</w:t>
      </w:r>
      <w:r w:rsidR="006C3405">
        <w:rPr>
          <w:szCs w:val="22"/>
          <w:lang w:val="pt-BR"/>
        </w:rPr>
        <w:t xml:space="preserve">  </w:t>
      </w:r>
      <w:r w:rsidRPr="00383006">
        <w:rPr>
          <w:szCs w:val="22"/>
          <w:lang w:val="pt-BR"/>
        </w:rPr>
        <w:t>emissions</w:t>
      </w:r>
      <w:r w:rsidR="006C3405">
        <w:rPr>
          <w:szCs w:val="22"/>
          <w:lang w:val="pt-BR"/>
        </w:rPr>
        <w:t xml:space="preserve"> </w:t>
      </w:r>
      <w:r w:rsidRPr="00383006">
        <w:rPr>
          <w:szCs w:val="22"/>
          <w:lang w:val="pt-BR"/>
        </w:rPr>
        <w:t>unit</w:t>
      </w:r>
    </w:p>
    <w:p w:rsidR="00383006" w:rsidRPr="00383006" w:rsidRDefault="00383006" w:rsidP="00383006">
      <w:pPr>
        <w:spacing w:after="120"/>
        <w:jc w:val="both"/>
        <w:rPr>
          <w:szCs w:val="22"/>
          <w:lang w:val="pt-BR"/>
        </w:rPr>
      </w:pPr>
      <w:r w:rsidRPr="00383006">
        <w:rPr>
          <w:b/>
          <w:szCs w:val="22"/>
          <w:lang w:val="pt-BR"/>
        </w:rPr>
        <w:t>F.A.C.</w:t>
      </w:r>
      <w:r w:rsidRPr="00383006">
        <w:rPr>
          <w:szCs w:val="22"/>
          <w:lang w:val="pt-BR"/>
        </w:rPr>
        <w:t>:</w:t>
      </w:r>
      <w:r w:rsidR="006C3405">
        <w:rPr>
          <w:szCs w:val="22"/>
          <w:lang w:val="pt-BR"/>
        </w:rPr>
        <w:t xml:space="preserve">  </w:t>
      </w:r>
      <w:r w:rsidRPr="00383006">
        <w:rPr>
          <w:szCs w:val="22"/>
          <w:lang w:val="pt-BR"/>
        </w:rPr>
        <w:t>Florida</w:t>
      </w:r>
      <w:r w:rsidR="006C3405">
        <w:rPr>
          <w:szCs w:val="22"/>
          <w:lang w:val="pt-BR"/>
        </w:rPr>
        <w:t xml:space="preserve"> </w:t>
      </w:r>
      <w:r w:rsidRPr="00383006">
        <w:rPr>
          <w:szCs w:val="22"/>
          <w:lang w:val="pt-BR"/>
        </w:rPr>
        <w:t>Administrative</w:t>
      </w:r>
      <w:r w:rsidR="006C3405">
        <w:rPr>
          <w:szCs w:val="22"/>
          <w:lang w:val="pt-BR"/>
        </w:rPr>
        <w:t xml:space="preserve"> </w:t>
      </w:r>
      <w:r w:rsidRPr="00383006">
        <w:rPr>
          <w:szCs w:val="22"/>
          <w:lang w:val="pt-BR"/>
        </w:rPr>
        <w:t>Code</w:t>
      </w:r>
    </w:p>
    <w:p w:rsidR="00383006" w:rsidRPr="00383006" w:rsidRDefault="00383006" w:rsidP="00383006">
      <w:pPr>
        <w:spacing w:after="120"/>
        <w:jc w:val="both"/>
        <w:rPr>
          <w:szCs w:val="22"/>
        </w:rPr>
      </w:pPr>
      <w:r w:rsidRPr="00383006">
        <w:rPr>
          <w:b/>
          <w:szCs w:val="22"/>
        </w:rPr>
        <w:t>F.D.</w:t>
      </w:r>
      <w:r w:rsidRPr="00383006">
        <w:rPr>
          <w:szCs w:val="22"/>
        </w:rPr>
        <w:t>:</w:t>
      </w:r>
      <w:r w:rsidR="006C3405">
        <w:rPr>
          <w:szCs w:val="22"/>
        </w:rPr>
        <w:t xml:space="preserve">  </w:t>
      </w:r>
      <w:r w:rsidRPr="00383006">
        <w:rPr>
          <w:szCs w:val="22"/>
        </w:rPr>
        <w:t>forced</w:t>
      </w:r>
      <w:r w:rsidR="006C3405">
        <w:rPr>
          <w:szCs w:val="22"/>
        </w:rPr>
        <w:t xml:space="preserve"> </w:t>
      </w:r>
      <w:r w:rsidRPr="00383006">
        <w:rPr>
          <w:szCs w:val="22"/>
        </w:rPr>
        <w:t>draft</w:t>
      </w:r>
    </w:p>
    <w:p w:rsidR="00383006" w:rsidRPr="00383006" w:rsidRDefault="00383006" w:rsidP="00383006">
      <w:pPr>
        <w:spacing w:after="120"/>
        <w:jc w:val="both"/>
        <w:rPr>
          <w:szCs w:val="22"/>
        </w:rPr>
      </w:pPr>
      <w:r w:rsidRPr="00383006">
        <w:rPr>
          <w:b/>
          <w:szCs w:val="22"/>
        </w:rPr>
        <w:t>F.S.</w:t>
      </w:r>
      <w:r w:rsidRPr="00383006">
        <w:rPr>
          <w:szCs w:val="22"/>
        </w:rPr>
        <w:t>:</w:t>
      </w:r>
      <w:r w:rsidR="006C3405">
        <w:rPr>
          <w:szCs w:val="22"/>
        </w:rPr>
        <w:t xml:space="preserve">  </w:t>
      </w:r>
      <w:r w:rsidRPr="00383006">
        <w:rPr>
          <w:szCs w:val="22"/>
        </w:rPr>
        <w:t>Florida</w:t>
      </w:r>
      <w:r w:rsidR="006C3405">
        <w:rPr>
          <w:szCs w:val="22"/>
        </w:rPr>
        <w:t xml:space="preserve"> </w:t>
      </w:r>
      <w:r w:rsidRPr="00383006">
        <w:rPr>
          <w:szCs w:val="22"/>
        </w:rPr>
        <w:t>Statutes</w:t>
      </w:r>
    </w:p>
    <w:p w:rsidR="00383006" w:rsidRPr="00383006" w:rsidRDefault="00383006" w:rsidP="00383006">
      <w:pPr>
        <w:spacing w:after="120"/>
        <w:jc w:val="both"/>
        <w:rPr>
          <w:szCs w:val="22"/>
        </w:rPr>
      </w:pPr>
      <w:r w:rsidRPr="00383006">
        <w:rPr>
          <w:b/>
          <w:szCs w:val="22"/>
        </w:rPr>
        <w:t>FGR</w:t>
      </w:r>
      <w:r w:rsidRPr="00383006">
        <w:rPr>
          <w:szCs w:val="22"/>
        </w:rPr>
        <w:t>:</w:t>
      </w:r>
      <w:r w:rsidR="006C3405">
        <w:rPr>
          <w:szCs w:val="22"/>
        </w:rPr>
        <w:t xml:space="preserve">  </w:t>
      </w:r>
      <w:r w:rsidRPr="00383006">
        <w:rPr>
          <w:szCs w:val="22"/>
        </w:rPr>
        <w:t>flue</w:t>
      </w:r>
      <w:r w:rsidR="006C3405">
        <w:rPr>
          <w:szCs w:val="22"/>
        </w:rPr>
        <w:t xml:space="preserve"> </w:t>
      </w:r>
      <w:r w:rsidRPr="00383006">
        <w:rPr>
          <w:szCs w:val="22"/>
        </w:rPr>
        <w:t>gas</w:t>
      </w:r>
      <w:r w:rsidR="006C3405">
        <w:rPr>
          <w:szCs w:val="22"/>
        </w:rPr>
        <w:t xml:space="preserve"> </w:t>
      </w:r>
      <w:r w:rsidRPr="00383006">
        <w:rPr>
          <w:szCs w:val="22"/>
        </w:rPr>
        <w:t>recirculation</w:t>
      </w:r>
    </w:p>
    <w:p w:rsidR="00383006" w:rsidRPr="00383006" w:rsidRDefault="00383006" w:rsidP="00383006">
      <w:pPr>
        <w:spacing w:after="120"/>
        <w:jc w:val="both"/>
        <w:rPr>
          <w:szCs w:val="22"/>
        </w:rPr>
      </w:pPr>
      <w:r w:rsidRPr="00383006">
        <w:rPr>
          <w:b/>
          <w:szCs w:val="22"/>
        </w:rPr>
        <w:t>F</w:t>
      </w:r>
      <w:r w:rsidRPr="00383006">
        <w:rPr>
          <w:szCs w:val="22"/>
        </w:rPr>
        <w:t>:</w:t>
      </w:r>
      <w:r w:rsidR="006C3405">
        <w:rPr>
          <w:szCs w:val="22"/>
        </w:rPr>
        <w:t xml:space="preserve">  </w:t>
      </w:r>
      <w:r w:rsidRPr="00383006">
        <w:rPr>
          <w:szCs w:val="22"/>
        </w:rPr>
        <w:t>fluoride</w:t>
      </w:r>
    </w:p>
    <w:p w:rsidR="00383006" w:rsidRPr="00383006" w:rsidRDefault="00383006" w:rsidP="00383006">
      <w:pPr>
        <w:spacing w:after="120"/>
        <w:jc w:val="both"/>
        <w:rPr>
          <w:szCs w:val="22"/>
        </w:rPr>
      </w:pPr>
      <w:r w:rsidRPr="00383006">
        <w:rPr>
          <w:b/>
          <w:szCs w:val="22"/>
        </w:rPr>
        <w:t>ft</w:t>
      </w:r>
      <w:r w:rsidRPr="00383006">
        <w:rPr>
          <w:b/>
          <w:szCs w:val="22"/>
          <w:vertAlign w:val="superscript"/>
        </w:rPr>
        <w:t>2</w:t>
      </w:r>
      <w:r w:rsidRPr="00383006">
        <w:rPr>
          <w:szCs w:val="22"/>
        </w:rPr>
        <w:t>:</w:t>
      </w:r>
      <w:r w:rsidR="006C3405">
        <w:rPr>
          <w:szCs w:val="22"/>
        </w:rPr>
        <w:t xml:space="preserve">  </w:t>
      </w:r>
      <w:r w:rsidRPr="00383006">
        <w:rPr>
          <w:szCs w:val="22"/>
        </w:rPr>
        <w:t>square</w:t>
      </w:r>
      <w:r w:rsidR="006C3405">
        <w:rPr>
          <w:szCs w:val="22"/>
        </w:rPr>
        <w:t xml:space="preserve"> </w:t>
      </w:r>
      <w:r w:rsidRPr="00383006">
        <w:rPr>
          <w:szCs w:val="22"/>
        </w:rPr>
        <w:t>feet</w:t>
      </w:r>
    </w:p>
    <w:p w:rsidR="00383006" w:rsidRPr="00383006" w:rsidRDefault="00383006" w:rsidP="00383006">
      <w:pPr>
        <w:spacing w:after="120"/>
        <w:jc w:val="both"/>
        <w:rPr>
          <w:szCs w:val="22"/>
        </w:rPr>
      </w:pPr>
      <w:r w:rsidRPr="00383006">
        <w:rPr>
          <w:b/>
          <w:szCs w:val="22"/>
        </w:rPr>
        <w:t>ft</w:t>
      </w:r>
      <w:r w:rsidRPr="00383006">
        <w:rPr>
          <w:b/>
          <w:szCs w:val="22"/>
          <w:vertAlign w:val="superscript"/>
        </w:rPr>
        <w:t>3</w:t>
      </w:r>
      <w:r w:rsidRPr="00383006">
        <w:rPr>
          <w:szCs w:val="22"/>
        </w:rPr>
        <w:t>:</w:t>
      </w:r>
      <w:r w:rsidR="006C3405">
        <w:rPr>
          <w:szCs w:val="22"/>
        </w:rPr>
        <w:t xml:space="preserve">  </w:t>
      </w:r>
      <w:r w:rsidRPr="00383006">
        <w:rPr>
          <w:szCs w:val="22"/>
        </w:rPr>
        <w:t>cubic</w:t>
      </w:r>
      <w:r w:rsidR="006C3405">
        <w:rPr>
          <w:szCs w:val="22"/>
        </w:rPr>
        <w:t xml:space="preserve"> </w:t>
      </w:r>
      <w:r w:rsidRPr="00383006">
        <w:rPr>
          <w:szCs w:val="22"/>
        </w:rPr>
        <w:t>feet</w:t>
      </w:r>
    </w:p>
    <w:p w:rsidR="00383006" w:rsidRPr="00383006" w:rsidRDefault="00383006" w:rsidP="00383006">
      <w:pPr>
        <w:spacing w:after="120"/>
        <w:jc w:val="both"/>
        <w:rPr>
          <w:szCs w:val="22"/>
        </w:rPr>
      </w:pPr>
      <w:proofErr w:type="gramStart"/>
      <w:r w:rsidRPr="00383006">
        <w:rPr>
          <w:b/>
          <w:szCs w:val="22"/>
        </w:rPr>
        <w:t>gpm</w:t>
      </w:r>
      <w:proofErr w:type="gramEnd"/>
      <w:r w:rsidRPr="00383006">
        <w:rPr>
          <w:szCs w:val="22"/>
        </w:rPr>
        <w:t>:</w:t>
      </w:r>
      <w:r w:rsidR="006C3405">
        <w:rPr>
          <w:szCs w:val="22"/>
        </w:rPr>
        <w:t xml:space="preserve">  </w:t>
      </w:r>
      <w:r w:rsidRPr="00383006">
        <w:rPr>
          <w:szCs w:val="22"/>
        </w:rPr>
        <w:t>gallons</w:t>
      </w:r>
      <w:r w:rsidR="006C3405">
        <w:rPr>
          <w:szCs w:val="22"/>
        </w:rPr>
        <w:t xml:space="preserve"> </w:t>
      </w:r>
      <w:r w:rsidRPr="00383006">
        <w:rPr>
          <w:szCs w:val="22"/>
        </w:rPr>
        <w:t>per</w:t>
      </w:r>
      <w:r w:rsidR="006C3405">
        <w:rPr>
          <w:szCs w:val="22"/>
        </w:rPr>
        <w:t xml:space="preserve"> </w:t>
      </w:r>
      <w:r w:rsidRPr="00383006">
        <w:rPr>
          <w:szCs w:val="22"/>
        </w:rPr>
        <w:t>minute</w:t>
      </w:r>
    </w:p>
    <w:p w:rsidR="00383006" w:rsidRPr="00383006" w:rsidRDefault="00383006" w:rsidP="00383006">
      <w:pPr>
        <w:spacing w:after="120"/>
        <w:jc w:val="both"/>
        <w:rPr>
          <w:szCs w:val="22"/>
        </w:rPr>
      </w:pPr>
      <w:proofErr w:type="gramStart"/>
      <w:r w:rsidRPr="00383006">
        <w:rPr>
          <w:b/>
          <w:szCs w:val="22"/>
        </w:rPr>
        <w:t>gr</w:t>
      </w:r>
      <w:proofErr w:type="gramEnd"/>
      <w:r w:rsidRPr="00383006">
        <w:rPr>
          <w:szCs w:val="22"/>
        </w:rPr>
        <w:t>:</w:t>
      </w:r>
      <w:r w:rsidR="006C3405">
        <w:rPr>
          <w:szCs w:val="22"/>
        </w:rPr>
        <w:t xml:space="preserve">  </w:t>
      </w:r>
      <w:r w:rsidRPr="00383006">
        <w:rPr>
          <w:szCs w:val="22"/>
        </w:rPr>
        <w:t>grains</w:t>
      </w:r>
    </w:p>
    <w:p w:rsidR="00383006" w:rsidRPr="00383006" w:rsidRDefault="00383006" w:rsidP="00383006">
      <w:pPr>
        <w:spacing w:after="120"/>
        <w:jc w:val="both"/>
        <w:rPr>
          <w:szCs w:val="22"/>
        </w:rPr>
      </w:pPr>
      <w:r w:rsidRPr="00383006">
        <w:rPr>
          <w:b/>
          <w:szCs w:val="22"/>
        </w:rPr>
        <w:t>HAP</w:t>
      </w:r>
      <w:r w:rsidRPr="00383006">
        <w:rPr>
          <w:szCs w:val="22"/>
        </w:rPr>
        <w:t>:</w:t>
      </w:r>
      <w:r w:rsidR="006C3405">
        <w:rPr>
          <w:szCs w:val="22"/>
        </w:rPr>
        <w:t xml:space="preserve">  </w:t>
      </w:r>
      <w:r w:rsidRPr="00383006">
        <w:rPr>
          <w:szCs w:val="22"/>
        </w:rPr>
        <w:t>hazardous</w:t>
      </w:r>
      <w:r w:rsidR="006C3405">
        <w:rPr>
          <w:szCs w:val="22"/>
        </w:rPr>
        <w:t xml:space="preserve"> </w:t>
      </w:r>
      <w:r w:rsidRPr="00383006">
        <w:rPr>
          <w:szCs w:val="22"/>
        </w:rPr>
        <w:t>air</w:t>
      </w:r>
      <w:r w:rsidR="006C3405">
        <w:rPr>
          <w:szCs w:val="22"/>
        </w:rPr>
        <w:t xml:space="preserve"> </w:t>
      </w:r>
      <w:r w:rsidRPr="00383006">
        <w:rPr>
          <w:szCs w:val="22"/>
        </w:rPr>
        <w:t>pollutant</w:t>
      </w:r>
    </w:p>
    <w:p w:rsidR="00383006" w:rsidRPr="00383006" w:rsidRDefault="00383006" w:rsidP="00383006">
      <w:pPr>
        <w:spacing w:after="120"/>
        <w:jc w:val="both"/>
        <w:rPr>
          <w:szCs w:val="22"/>
        </w:rPr>
      </w:pPr>
      <w:r w:rsidRPr="00383006">
        <w:rPr>
          <w:b/>
          <w:szCs w:val="22"/>
        </w:rPr>
        <w:t>Hg</w:t>
      </w:r>
      <w:r w:rsidRPr="00383006">
        <w:rPr>
          <w:szCs w:val="22"/>
        </w:rPr>
        <w:t>:</w:t>
      </w:r>
      <w:r w:rsidR="006C3405">
        <w:rPr>
          <w:szCs w:val="22"/>
        </w:rPr>
        <w:t xml:space="preserve">  </w:t>
      </w:r>
      <w:r w:rsidRPr="00383006">
        <w:rPr>
          <w:szCs w:val="22"/>
        </w:rPr>
        <w:t>mercury</w:t>
      </w:r>
    </w:p>
    <w:p w:rsidR="00383006" w:rsidRPr="00383006" w:rsidRDefault="00383006" w:rsidP="00383006">
      <w:pPr>
        <w:spacing w:after="120"/>
        <w:jc w:val="both"/>
        <w:rPr>
          <w:szCs w:val="22"/>
        </w:rPr>
      </w:pPr>
      <w:r w:rsidRPr="00383006">
        <w:rPr>
          <w:b/>
          <w:szCs w:val="22"/>
        </w:rPr>
        <w:t>I.D.</w:t>
      </w:r>
      <w:r w:rsidRPr="00383006">
        <w:rPr>
          <w:szCs w:val="22"/>
        </w:rPr>
        <w:t>:</w:t>
      </w:r>
      <w:r w:rsidR="006C3405">
        <w:rPr>
          <w:szCs w:val="22"/>
        </w:rPr>
        <w:t xml:space="preserve">  </w:t>
      </w:r>
      <w:r w:rsidRPr="00383006">
        <w:rPr>
          <w:szCs w:val="22"/>
        </w:rPr>
        <w:t>induced</w:t>
      </w:r>
      <w:r w:rsidR="006C3405">
        <w:rPr>
          <w:szCs w:val="22"/>
        </w:rPr>
        <w:t xml:space="preserve"> </w:t>
      </w:r>
      <w:r w:rsidRPr="00383006">
        <w:rPr>
          <w:szCs w:val="22"/>
        </w:rPr>
        <w:t>draft</w:t>
      </w:r>
    </w:p>
    <w:p w:rsidR="00383006" w:rsidRPr="00383006" w:rsidRDefault="00383006" w:rsidP="00383006">
      <w:pPr>
        <w:spacing w:after="120"/>
        <w:jc w:val="both"/>
        <w:rPr>
          <w:szCs w:val="22"/>
        </w:rPr>
      </w:pPr>
      <w:r w:rsidRPr="00383006">
        <w:rPr>
          <w:b/>
          <w:szCs w:val="22"/>
        </w:rPr>
        <w:t>ID</w:t>
      </w:r>
      <w:r w:rsidRPr="00383006">
        <w:rPr>
          <w:szCs w:val="22"/>
        </w:rPr>
        <w:t>:</w:t>
      </w:r>
      <w:r w:rsidR="006C3405">
        <w:rPr>
          <w:szCs w:val="22"/>
        </w:rPr>
        <w:t xml:space="preserve">  </w:t>
      </w:r>
      <w:r w:rsidRPr="00383006">
        <w:rPr>
          <w:szCs w:val="22"/>
        </w:rPr>
        <w:t>identification</w:t>
      </w:r>
    </w:p>
    <w:p w:rsidR="00383006" w:rsidRPr="00383006" w:rsidRDefault="00383006" w:rsidP="00383006">
      <w:pPr>
        <w:spacing w:after="120"/>
        <w:jc w:val="both"/>
        <w:rPr>
          <w:szCs w:val="22"/>
        </w:rPr>
      </w:pPr>
      <w:proofErr w:type="gramStart"/>
      <w:r w:rsidRPr="00383006">
        <w:rPr>
          <w:b/>
          <w:snapToGrid w:val="0"/>
          <w:szCs w:val="22"/>
        </w:rPr>
        <w:t>kPa</w:t>
      </w:r>
      <w:proofErr w:type="gramEnd"/>
      <w:r w:rsidRPr="00383006">
        <w:rPr>
          <w:snapToGrid w:val="0"/>
          <w:szCs w:val="22"/>
        </w:rPr>
        <w:t>:</w:t>
      </w:r>
      <w:r w:rsidR="006C3405">
        <w:rPr>
          <w:snapToGrid w:val="0"/>
          <w:szCs w:val="22"/>
        </w:rPr>
        <w:t xml:space="preserve">  </w:t>
      </w:r>
      <w:r w:rsidRPr="00383006">
        <w:rPr>
          <w:snapToGrid w:val="0"/>
          <w:szCs w:val="22"/>
        </w:rPr>
        <w:t>kilopascals</w:t>
      </w:r>
    </w:p>
    <w:p w:rsidR="00383006" w:rsidRPr="00383006" w:rsidRDefault="00383006" w:rsidP="00383006">
      <w:pPr>
        <w:spacing w:after="120"/>
        <w:jc w:val="both"/>
        <w:rPr>
          <w:szCs w:val="22"/>
        </w:rPr>
      </w:pPr>
      <w:proofErr w:type="gramStart"/>
      <w:r w:rsidRPr="00383006">
        <w:rPr>
          <w:b/>
          <w:szCs w:val="22"/>
        </w:rPr>
        <w:t>lb</w:t>
      </w:r>
      <w:proofErr w:type="gramEnd"/>
      <w:r w:rsidRPr="00383006">
        <w:rPr>
          <w:szCs w:val="22"/>
        </w:rPr>
        <w:t>:</w:t>
      </w:r>
      <w:r w:rsidR="006C3405">
        <w:rPr>
          <w:szCs w:val="22"/>
        </w:rPr>
        <w:t xml:space="preserve">  </w:t>
      </w:r>
      <w:r w:rsidRPr="00383006">
        <w:rPr>
          <w:szCs w:val="22"/>
        </w:rPr>
        <w:t>pound</w:t>
      </w:r>
    </w:p>
    <w:p w:rsidR="00383006" w:rsidRPr="00383006" w:rsidRDefault="00383006" w:rsidP="00383006">
      <w:pPr>
        <w:spacing w:after="120"/>
        <w:jc w:val="both"/>
        <w:rPr>
          <w:szCs w:val="22"/>
        </w:rPr>
      </w:pPr>
      <w:r w:rsidRPr="00383006">
        <w:rPr>
          <w:b/>
          <w:szCs w:val="22"/>
        </w:rPr>
        <w:t>MACT</w:t>
      </w:r>
      <w:r w:rsidRPr="00383006">
        <w:rPr>
          <w:szCs w:val="22"/>
        </w:rPr>
        <w:t>:</w:t>
      </w:r>
      <w:r w:rsidR="006C3405">
        <w:rPr>
          <w:szCs w:val="22"/>
        </w:rPr>
        <w:t xml:space="preserve">  </w:t>
      </w:r>
      <w:r w:rsidRPr="00383006">
        <w:rPr>
          <w:szCs w:val="22"/>
        </w:rPr>
        <w:t>maximum</w:t>
      </w:r>
      <w:r w:rsidR="006C3405">
        <w:rPr>
          <w:szCs w:val="22"/>
        </w:rPr>
        <w:t xml:space="preserve"> </w:t>
      </w:r>
      <w:r w:rsidRPr="00383006">
        <w:rPr>
          <w:szCs w:val="22"/>
        </w:rPr>
        <w:t>achievable</w:t>
      </w:r>
      <w:r w:rsidR="006C3405">
        <w:rPr>
          <w:szCs w:val="22"/>
        </w:rPr>
        <w:t xml:space="preserve"> </w:t>
      </w:r>
      <w:r w:rsidRPr="00383006">
        <w:rPr>
          <w:szCs w:val="22"/>
        </w:rPr>
        <w:t>technology</w:t>
      </w:r>
    </w:p>
    <w:p w:rsidR="00383006" w:rsidRPr="00383006" w:rsidRDefault="00383006" w:rsidP="00383006">
      <w:pPr>
        <w:spacing w:after="120"/>
        <w:jc w:val="both"/>
        <w:rPr>
          <w:szCs w:val="22"/>
        </w:rPr>
      </w:pPr>
      <w:r w:rsidRPr="00383006">
        <w:rPr>
          <w:b/>
          <w:szCs w:val="22"/>
        </w:rPr>
        <w:t>MMBtu</w:t>
      </w:r>
      <w:r w:rsidRPr="00383006">
        <w:rPr>
          <w:szCs w:val="22"/>
        </w:rPr>
        <w:t>:</w:t>
      </w:r>
      <w:r w:rsidR="006C3405">
        <w:rPr>
          <w:szCs w:val="22"/>
        </w:rPr>
        <w:t xml:space="preserve">  </w:t>
      </w:r>
      <w:r w:rsidRPr="00383006">
        <w:rPr>
          <w:szCs w:val="22"/>
        </w:rPr>
        <w:t>million</w:t>
      </w:r>
      <w:r w:rsidR="006C3405">
        <w:rPr>
          <w:szCs w:val="22"/>
        </w:rPr>
        <w:t xml:space="preserve"> </w:t>
      </w:r>
      <w:r w:rsidRPr="00383006">
        <w:rPr>
          <w:szCs w:val="22"/>
        </w:rPr>
        <w:t>British</w:t>
      </w:r>
      <w:r w:rsidR="006C3405">
        <w:rPr>
          <w:szCs w:val="22"/>
        </w:rPr>
        <w:t xml:space="preserve"> </w:t>
      </w:r>
      <w:r w:rsidRPr="00383006">
        <w:rPr>
          <w:szCs w:val="22"/>
        </w:rPr>
        <w:t>thermal</w:t>
      </w:r>
      <w:r w:rsidR="006C3405">
        <w:rPr>
          <w:szCs w:val="22"/>
        </w:rPr>
        <w:t xml:space="preserve"> </w:t>
      </w:r>
      <w:r w:rsidRPr="00383006">
        <w:rPr>
          <w:szCs w:val="22"/>
        </w:rPr>
        <w:t>units</w:t>
      </w:r>
    </w:p>
    <w:p w:rsidR="00383006" w:rsidRPr="00383006" w:rsidRDefault="00383006" w:rsidP="00383006">
      <w:pPr>
        <w:spacing w:after="120"/>
        <w:jc w:val="both"/>
        <w:rPr>
          <w:szCs w:val="22"/>
        </w:rPr>
      </w:pPr>
      <w:r w:rsidRPr="00383006">
        <w:rPr>
          <w:b/>
          <w:bCs/>
          <w:szCs w:val="22"/>
        </w:rPr>
        <w:t>MSDS</w:t>
      </w:r>
      <w:r w:rsidRPr="00383006">
        <w:rPr>
          <w:bCs/>
          <w:szCs w:val="22"/>
        </w:rPr>
        <w:t>:</w:t>
      </w:r>
      <w:r w:rsidR="006C3405">
        <w:rPr>
          <w:bCs/>
          <w:szCs w:val="22"/>
        </w:rPr>
        <w:t xml:space="preserve">  </w:t>
      </w:r>
      <w:r w:rsidRPr="00383006">
        <w:rPr>
          <w:bCs/>
          <w:szCs w:val="22"/>
        </w:rPr>
        <w:t>material</w:t>
      </w:r>
      <w:r w:rsidR="006C3405">
        <w:rPr>
          <w:bCs/>
          <w:szCs w:val="22"/>
        </w:rPr>
        <w:t xml:space="preserve"> </w:t>
      </w:r>
      <w:r w:rsidRPr="00383006">
        <w:rPr>
          <w:bCs/>
          <w:szCs w:val="22"/>
        </w:rPr>
        <w:t>safety</w:t>
      </w:r>
      <w:r w:rsidR="006C3405">
        <w:rPr>
          <w:bCs/>
          <w:szCs w:val="22"/>
        </w:rPr>
        <w:t xml:space="preserve"> </w:t>
      </w:r>
      <w:r w:rsidRPr="00383006">
        <w:rPr>
          <w:bCs/>
          <w:szCs w:val="22"/>
        </w:rPr>
        <w:t>data</w:t>
      </w:r>
      <w:r w:rsidR="006C3405">
        <w:rPr>
          <w:bCs/>
          <w:szCs w:val="22"/>
        </w:rPr>
        <w:t xml:space="preserve"> </w:t>
      </w:r>
      <w:r w:rsidRPr="00383006">
        <w:rPr>
          <w:bCs/>
          <w:szCs w:val="22"/>
        </w:rPr>
        <w:t>sheets</w:t>
      </w:r>
    </w:p>
    <w:p w:rsidR="00383006" w:rsidRPr="00383006" w:rsidRDefault="00383006" w:rsidP="00383006">
      <w:pPr>
        <w:spacing w:after="120"/>
        <w:jc w:val="both"/>
        <w:rPr>
          <w:szCs w:val="22"/>
        </w:rPr>
      </w:pPr>
      <w:r w:rsidRPr="00383006">
        <w:rPr>
          <w:b/>
          <w:szCs w:val="22"/>
        </w:rPr>
        <w:t>MW</w:t>
      </w:r>
      <w:r w:rsidRPr="00383006">
        <w:rPr>
          <w:szCs w:val="22"/>
        </w:rPr>
        <w:t>:</w:t>
      </w:r>
      <w:r w:rsidR="006C3405">
        <w:rPr>
          <w:szCs w:val="22"/>
        </w:rPr>
        <w:t xml:space="preserve">  </w:t>
      </w:r>
      <w:r w:rsidRPr="00383006">
        <w:rPr>
          <w:szCs w:val="22"/>
        </w:rPr>
        <w:t>megawatt</w:t>
      </w:r>
    </w:p>
    <w:p w:rsidR="00383006" w:rsidRPr="00383006" w:rsidRDefault="00383006" w:rsidP="00383006">
      <w:pPr>
        <w:spacing w:after="120"/>
        <w:jc w:val="both"/>
        <w:rPr>
          <w:szCs w:val="22"/>
        </w:rPr>
      </w:pPr>
      <w:r w:rsidRPr="00383006">
        <w:rPr>
          <w:b/>
          <w:szCs w:val="22"/>
        </w:rPr>
        <w:t>NESHAP</w:t>
      </w:r>
      <w:r w:rsidRPr="00383006">
        <w:rPr>
          <w:szCs w:val="22"/>
        </w:rPr>
        <w:t>:</w:t>
      </w:r>
      <w:r w:rsidR="006C3405">
        <w:rPr>
          <w:szCs w:val="22"/>
        </w:rPr>
        <w:t xml:space="preserve">  </w:t>
      </w:r>
      <w:r w:rsidRPr="00383006">
        <w:rPr>
          <w:szCs w:val="22"/>
        </w:rPr>
        <w:t>National</w:t>
      </w:r>
      <w:r w:rsidR="006C3405">
        <w:rPr>
          <w:szCs w:val="22"/>
        </w:rPr>
        <w:t xml:space="preserve"> </w:t>
      </w:r>
      <w:r w:rsidRPr="00383006">
        <w:rPr>
          <w:szCs w:val="22"/>
        </w:rPr>
        <w:t>Emissions</w:t>
      </w:r>
      <w:r w:rsidR="006C3405">
        <w:rPr>
          <w:szCs w:val="22"/>
        </w:rPr>
        <w:t xml:space="preserve"> </w:t>
      </w:r>
      <w:r w:rsidRPr="00383006">
        <w:rPr>
          <w:szCs w:val="22"/>
        </w:rPr>
        <w:t>Standards</w:t>
      </w:r>
      <w:r w:rsidR="006C3405">
        <w:rPr>
          <w:szCs w:val="22"/>
        </w:rPr>
        <w:t xml:space="preserve"> </w:t>
      </w:r>
      <w:r w:rsidRPr="00383006">
        <w:rPr>
          <w:szCs w:val="22"/>
        </w:rPr>
        <w:t>for</w:t>
      </w:r>
      <w:r w:rsidR="006C3405">
        <w:rPr>
          <w:szCs w:val="22"/>
        </w:rPr>
        <w:t xml:space="preserve"> </w:t>
      </w:r>
      <w:r w:rsidRPr="00383006">
        <w:rPr>
          <w:szCs w:val="22"/>
        </w:rPr>
        <w:t>Hazardous</w:t>
      </w:r>
      <w:r w:rsidR="006C3405">
        <w:rPr>
          <w:szCs w:val="22"/>
        </w:rPr>
        <w:t xml:space="preserve"> </w:t>
      </w:r>
      <w:r w:rsidRPr="00383006">
        <w:rPr>
          <w:szCs w:val="22"/>
        </w:rPr>
        <w:t>Air</w:t>
      </w:r>
      <w:r w:rsidR="006C3405">
        <w:rPr>
          <w:szCs w:val="22"/>
        </w:rPr>
        <w:t xml:space="preserve"> </w:t>
      </w:r>
      <w:r w:rsidRPr="00383006">
        <w:rPr>
          <w:szCs w:val="22"/>
        </w:rPr>
        <w:t>Pollutants</w:t>
      </w:r>
    </w:p>
    <w:p w:rsidR="00383006" w:rsidRPr="00383006" w:rsidRDefault="00383006" w:rsidP="00383006">
      <w:pPr>
        <w:spacing w:after="120"/>
        <w:jc w:val="both"/>
        <w:rPr>
          <w:szCs w:val="22"/>
        </w:rPr>
      </w:pPr>
      <w:r w:rsidRPr="00383006">
        <w:rPr>
          <w:b/>
          <w:szCs w:val="22"/>
        </w:rPr>
        <w:t>NO</w:t>
      </w:r>
      <w:r w:rsidRPr="00383006">
        <w:rPr>
          <w:b/>
          <w:szCs w:val="22"/>
          <w:vertAlign w:val="subscript"/>
        </w:rPr>
        <w:t>X</w:t>
      </w:r>
      <w:r w:rsidRPr="00383006">
        <w:rPr>
          <w:szCs w:val="22"/>
        </w:rPr>
        <w:t>:</w:t>
      </w:r>
      <w:r w:rsidR="006C3405">
        <w:rPr>
          <w:szCs w:val="22"/>
        </w:rPr>
        <w:t xml:space="preserve">  </w:t>
      </w:r>
      <w:r w:rsidRPr="00383006">
        <w:rPr>
          <w:szCs w:val="22"/>
        </w:rPr>
        <w:t>nitrogen</w:t>
      </w:r>
      <w:r w:rsidR="006C3405">
        <w:rPr>
          <w:szCs w:val="22"/>
        </w:rPr>
        <w:t xml:space="preserve"> </w:t>
      </w:r>
      <w:r w:rsidRPr="00383006">
        <w:rPr>
          <w:szCs w:val="22"/>
        </w:rPr>
        <w:t>oxides</w:t>
      </w:r>
    </w:p>
    <w:p w:rsidR="00383006" w:rsidRPr="00383006" w:rsidRDefault="00383006" w:rsidP="00383006">
      <w:pPr>
        <w:spacing w:after="120"/>
        <w:jc w:val="both"/>
        <w:rPr>
          <w:szCs w:val="22"/>
        </w:rPr>
      </w:pPr>
      <w:r w:rsidRPr="00383006">
        <w:rPr>
          <w:b/>
          <w:szCs w:val="22"/>
        </w:rPr>
        <w:t>NSPS</w:t>
      </w:r>
      <w:r w:rsidRPr="00383006">
        <w:rPr>
          <w:szCs w:val="22"/>
        </w:rPr>
        <w:t>:</w:t>
      </w:r>
      <w:r w:rsidR="006C3405">
        <w:rPr>
          <w:szCs w:val="22"/>
        </w:rPr>
        <w:t xml:space="preserve">  </w:t>
      </w:r>
      <w:r w:rsidRPr="00383006">
        <w:rPr>
          <w:szCs w:val="22"/>
        </w:rPr>
        <w:t>New</w:t>
      </w:r>
      <w:r w:rsidR="006C3405">
        <w:rPr>
          <w:szCs w:val="22"/>
        </w:rPr>
        <w:t xml:space="preserve"> </w:t>
      </w:r>
      <w:r w:rsidRPr="00383006">
        <w:rPr>
          <w:szCs w:val="22"/>
        </w:rPr>
        <w:t>Source</w:t>
      </w:r>
      <w:r w:rsidR="006C3405">
        <w:rPr>
          <w:szCs w:val="22"/>
        </w:rPr>
        <w:t xml:space="preserve"> </w:t>
      </w:r>
      <w:r w:rsidRPr="00383006">
        <w:rPr>
          <w:szCs w:val="22"/>
        </w:rPr>
        <w:t>Performance</w:t>
      </w:r>
      <w:r w:rsidR="006C3405">
        <w:rPr>
          <w:szCs w:val="22"/>
        </w:rPr>
        <w:t xml:space="preserve"> </w:t>
      </w:r>
      <w:r w:rsidRPr="00383006">
        <w:rPr>
          <w:szCs w:val="22"/>
        </w:rPr>
        <w:t>Standards</w:t>
      </w:r>
    </w:p>
    <w:p w:rsidR="00383006" w:rsidRPr="00383006" w:rsidRDefault="00383006" w:rsidP="00383006">
      <w:pPr>
        <w:spacing w:after="120"/>
        <w:jc w:val="both"/>
        <w:rPr>
          <w:szCs w:val="22"/>
        </w:rPr>
      </w:pPr>
      <w:r w:rsidRPr="00383006">
        <w:rPr>
          <w:b/>
          <w:szCs w:val="22"/>
        </w:rPr>
        <w:t>O&amp;M</w:t>
      </w:r>
      <w:r w:rsidRPr="00383006">
        <w:rPr>
          <w:szCs w:val="22"/>
        </w:rPr>
        <w:t>:</w:t>
      </w:r>
      <w:r w:rsidR="006C3405">
        <w:rPr>
          <w:szCs w:val="22"/>
        </w:rPr>
        <w:t xml:space="preserve">  </w:t>
      </w:r>
      <w:r w:rsidRPr="00383006">
        <w:rPr>
          <w:szCs w:val="22"/>
        </w:rPr>
        <w:t>operation</w:t>
      </w:r>
      <w:r w:rsidR="006C3405">
        <w:rPr>
          <w:szCs w:val="22"/>
        </w:rPr>
        <w:t xml:space="preserve"> </w:t>
      </w:r>
      <w:r w:rsidRPr="00383006">
        <w:rPr>
          <w:szCs w:val="22"/>
        </w:rPr>
        <w:t>and</w:t>
      </w:r>
      <w:r w:rsidR="006C3405">
        <w:rPr>
          <w:szCs w:val="22"/>
        </w:rPr>
        <w:t xml:space="preserve"> </w:t>
      </w:r>
      <w:r w:rsidRPr="00383006">
        <w:rPr>
          <w:szCs w:val="22"/>
        </w:rPr>
        <w:t>maintenance</w:t>
      </w:r>
    </w:p>
    <w:p w:rsidR="00383006" w:rsidRPr="00383006" w:rsidRDefault="00383006" w:rsidP="00383006">
      <w:pPr>
        <w:spacing w:after="120"/>
        <w:jc w:val="both"/>
        <w:rPr>
          <w:szCs w:val="22"/>
        </w:rPr>
      </w:pPr>
      <w:r w:rsidRPr="00383006">
        <w:rPr>
          <w:b/>
          <w:szCs w:val="22"/>
        </w:rPr>
        <w:t>O</w:t>
      </w:r>
      <w:r w:rsidRPr="00383006">
        <w:rPr>
          <w:b/>
          <w:szCs w:val="22"/>
          <w:vertAlign w:val="subscript"/>
        </w:rPr>
        <w:t>2</w:t>
      </w:r>
      <w:r w:rsidRPr="00383006">
        <w:rPr>
          <w:szCs w:val="22"/>
        </w:rPr>
        <w:t>:</w:t>
      </w:r>
      <w:r w:rsidR="006C3405">
        <w:rPr>
          <w:szCs w:val="22"/>
        </w:rPr>
        <w:t xml:space="preserve">  </w:t>
      </w:r>
      <w:r w:rsidRPr="00383006">
        <w:rPr>
          <w:szCs w:val="22"/>
        </w:rPr>
        <w:t>oxygen</w:t>
      </w:r>
    </w:p>
    <w:p w:rsidR="00383006" w:rsidRPr="00383006" w:rsidRDefault="00383006" w:rsidP="00383006">
      <w:pPr>
        <w:spacing w:after="120"/>
        <w:jc w:val="both"/>
        <w:rPr>
          <w:szCs w:val="22"/>
        </w:rPr>
      </w:pPr>
      <w:r w:rsidRPr="00383006">
        <w:rPr>
          <w:b/>
          <w:szCs w:val="22"/>
        </w:rPr>
        <w:lastRenderedPageBreak/>
        <w:t>Pb</w:t>
      </w:r>
      <w:r w:rsidRPr="00383006">
        <w:rPr>
          <w:szCs w:val="22"/>
        </w:rPr>
        <w:t>:</w:t>
      </w:r>
      <w:r w:rsidR="006C3405">
        <w:rPr>
          <w:szCs w:val="22"/>
        </w:rPr>
        <w:t xml:space="preserve">  </w:t>
      </w:r>
      <w:r w:rsidRPr="00383006">
        <w:rPr>
          <w:szCs w:val="22"/>
        </w:rPr>
        <w:t>lead</w:t>
      </w:r>
    </w:p>
    <w:p w:rsidR="00383006" w:rsidRPr="00383006" w:rsidRDefault="00383006" w:rsidP="00383006">
      <w:pPr>
        <w:spacing w:after="120"/>
        <w:jc w:val="both"/>
        <w:rPr>
          <w:szCs w:val="22"/>
        </w:rPr>
      </w:pPr>
      <w:r w:rsidRPr="00383006">
        <w:rPr>
          <w:b/>
          <w:szCs w:val="22"/>
        </w:rPr>
        <w:t>PM</w:t>
      </w:r>
      <w:r w:rsidRPr="00383006">
        <w:rPr>
          <w:szCs w:val="22"/>
        </w:rPr>
        <w:t>:</w:t>
      </w:r>
      <w:r w:rsidR="006C3405">
        <w:rPr>
          <w:szCs w:val="22"/>
        </w:rPr>
        <w:t xml:space="preserve">  </w:t>
      </w:r>
      <w:r w:rsidRPr="00383006">
        <w:rPr>
          <w:szCs w:val="22"/>
        </w:rPr>
        <w:t>particulate</w:t>
      </w:r>
      <w:r w:rsidR="006C3405">
        <w:rPr>
          <w:szCs w:val="22"/>
        </w:rPr>
        <w:t xml:space="preserve"> </w:t>
      </w:r>
      <w:r w:rsidRPr="00383006">
        <w:rPr>
          <w:szCs w:val="22"/>
        </w:rPr>
        <w:t>matter</w:t>
      </w:r>
    </w:p>
    <w:p w:rsidR="00383006" w:rsidRPr="00383006" w:rsidRDefault="00383006" w:rsidP="00383006">
      <w:pPr>
        <w:spacing w:after="120"/>
        <w:jc w:val="both"/>
        <w:rPr>
          <w:szCs w:val="22"/>
        </w:rPr>
      </w:pPr>
      <w:r w:rsidRPr="00383006">
        <w:rPr>
          <w:b/>
          <w:szCs w:val="22"/>
        </w:rPr>
        <w:t>PM</w:t>
      </w:r>
      <w:r w:rsidRPr="00383006">
        <w:rPr>
          <w:b/>
          <w:szCs w:val="22"/>
          <w:vertAlign w:val="subscript"/>
        </w:rPr>
        <w:t>10</w:t>
      </w:r>
      <w:r w:rsidRPr="00383006">
        <w:rPr>
          <w:szCs w:val="22"/>
        </w:rPr>
        <w:t>:</w:t>
      </w:r>
      <w:r w:rsidR="006C3405">
        <w:rPr>
          <w:szCs w:val="22"/>
        </w:rPr>
        <w:t xml:space="preserve">  </w:t>
      </w:r>
      <w:r w:rsidRPr="00383006">
        <w:rPr>
          <w:szCs w:val="22"/>
        </w:rPr>
        <w:t>particulate</w:t>
      </w:r>
      <w:r w:rsidR="006C3405">
        <w:rPr>
          <w:szCs w:val="22"/>
        </w:rPr>
        <w:t xml:space="preserve"> </w:t>
      </w:r>
      <w:r w:rsidRPr="00383006">
        <w:rPr>
          <w:szCs w:val="22"/>
        </w:rPr>
        <w:t>matter</w:t>
      </w:r>
      <w:r w:rsidR="006C3405">
        <w:rPr>
          <w:szCs w:val="22"/>
        </w:rPr>
        <w:t xml:space="preserve"> </w:t>
      </w:r>
      <w:r w:rsidRPr="00383006">
        <w:rPr>
          <w:szCs w:val="22"/>
        </w:rPr>
        <w:t>with</w:t>
      </w:r>
      <w:r w:rsidR="006C3405">
        <w:rPr>
          <w:szCs w:val="22"/>
        </w:rPr>
        <w:t xml:space="preserve"> </w:t>
      </w:r>
      <w:r w:rsidRPr="00383006">
        <w:rPr>
          <w:szCs w:val="22"/>
        </w:rPr>
        <w:t>a</w:t>
      </w:r>
      <w:r w:rsidR="006C3405">
        <w:rPr>
          <w:szCs w:val="22"/>
        </w:rPr>
        <w:t xml:space="preserve"> </w:t>
      </w:r>
      <w:r w:rsidRPr="00383006">
        <w:rPr>
          <w:szCs w:val="22"/>
        </w:rPr>
        <w:t>mean</w:t>
      </w:r>
      <w:r w:rsidR="006C3405">
        <w:rPr>
          <w:szCs w:val="22"/>
        </w:rPr>
        <w:t xml:space="preserve"> </w:t>
      </w:r>
      <w:r w:rsidRPr="00383006">
        <w:rPr>
          <w:szCs w:val="22"/>
        </w:rPr>
        <w:t>aerodynamic</w:t>
      </w:r>
      <w:r w:rsidR="006C3405">
        <w:rPr>
          <w:szCs w:val="22"/>
        </w:rPr>
        <w:t xml:space="preserve"> </w:t>
      </w:r>
      <w:r w:rsidRPr="00383006">
        <w:rPr>
          <w:szCs w:val="22"/>
        </w:rPr>
        <w:t>diameter</w:t>
      </w:r>
      <w:r w:rsidR="006C3405">
        <w:rPr>
          <w:szCs w:val="22"/>
        </w:rPr>
        <w:t xml:space="preserve"> </w:t>
      </w:r>
      <w:r w:rsidRPr="00383006">
        <w:rPr>
          <w:szCs w:val="22"/>
        </w:rPr>
        <w:t>of</w:t>
      </w:r>
      <w:r w:rsidR="006C3405">
        <w:rPr>
          <w:szCs w:val="22"/>
        </w:rPr>
        <w:t xml:space="preserve"> </w:t>
      </w:r>
      <w:r w:rsidRPr="00383006">
        <w:rPr>
          <w:szCs w:val="22"/>
        </w:rPr>
        <w:t>10</w:t>
      </w:r>
      <w:r w:rsidR="006C3405">
        <w:rPr>
          <w:szCs w:val="22"/>
        </w:rPr>
        <w:t xml:space="preserve"> </w:t>
      </w:r>
      <w:r w:rsidRPr="00383006">
        <w:rPr>
          <w:szCs w:val="22"/>
        </w:rPr>
        <w:t>microns</w:t>
      </w:r>
      <w:r w:rsidR="006C3405">
        <w:rPr>
          <w:szCs w:val="22"/>
        </w:rPr>
        <w:t xml:space="preserve"> </w:t>
      </w:r>
      <w:r w:rsidRPr="00383006">
        <w:rPr>
          <w:szCs w:val="22"/>
        </w:rPr>
        <w:t>or</w:t>
      </w:r>
      <w:r w:rsidR="006C3405">
        <w:rPr>
          <w:szCs w:val="22"/>
        </w:rPr>
        <w:t xml:space="preserve"> </w:t>
      </w:r>
      <w:r w:rsidRPr="00383006">
        <w:rPr>
          <w:szCs w:val="22"/>
        </w:rPr>
        <w:t>less</w:t>
      </w:r>
    </w:p>
    <w:p w:rsidR="00383006" w:rsidRPr="00383006" w:rsidRDefault="00383006" w:rsidP="00383006">
      <w:pPr>
        <w:spacing w:after="120"/>
        <w:jc w:val="both"/>
        <w:rPr>
          <w:szCs w:val="22"/>
        </w:rPr>
      </w:pPr>
      <w:r w:rsidRPr="00383006">
        <w:rPr>
          <w:b/>
          <w:szCs w:val="22"/>
        </w:rPr>
        <w:t>PSD</w:t>
      </w:r>
      <w:r w:rsidRPr="00383006">
        <w:rPr>
          <w:szCs w:val="22"/>
        </w:rPr>
        <w:t>:</w:t>
      </w:r>
      <w:r w:rsidR="006C3405">
        <w:rPr>
          <w:szCs w:val="22"/>
        </w:rPr>
        <w:t xml:space="preserve">  </w:t>
      </w:r>
      <w:r w:rsidRPr="00383006">
        <w:rPr>
          <w:szCs w:val="22"/>
        </w:rPr>
        <w:t>prevention</w:t>
      </w:r>
      <w:r w:rsidR="006C3405">
        <w:rPr>
          <w:szCs w:val="22"/>
        </w:rPr>
        <w:t xml:space="preserve"> </w:t>
      </w:r>
      <w:r w:rsidRPr="00383006">
        <w:rPr>
          <w:szCs w:val="22"/>
        </w:rPr>
        <w:t>of</w:t>
      </w:r>
      <w:r w:rsidR="006C3405">
        <w:rPr>
          <w:szCs w:val="22"/>
        </w:rPr>
        <w:t xml:space="preserve"> </w:t>
      </w:r>
      <w:r w:rsidRPr="00383006">
        <w:rPr>
          <w:szCs w:val="22"/>
        </w:rPr>
        <w:t>signifi9cant</w:t>
      </w:r>
      <w:r w:rsidR="006C3405">
        <w:rPr>
          <w:szCs w:val="22"/>
        </w:rPr>
        <w:t xml:space="preserve"> </w:t>
      </w:r>
      <w:r w:rsidRPr="00383006">
        <w:rPr>
          <w:szCs w:val="22"/>
        </w:rPr>
        <w:t>deterioration</w:t>
      </w:r>
    </w:p>
    <w:p w:rsidR="00383006" w:rsidRPr="00383006" w:rsidRDefault="00383006" w:rsidP="00383006">
      <w:pPr>
        <w:spacing w:after="120"/>
        <w:jc w:val="both"/>
        <w:rPr>
          <w:szCs w:val="22"/>
        </w:rPr>
      </w:pPr>
      <w:proofErr w:type="gramStart"/>
      <w:r w:rsidRPr="00383006">
        <w:rPr>
          <w:b/>
          <w:szCs w:val="22"/>
        </w:rPr>
        <w:t>psi</w:t>
      </w:r>
      <w:proofErr w:type="gramEnd"/>
      <w:r w:rsidRPr="00383006">
        <w:rPr>
          <w:szCs w:val="22"/>
        </w:rPr>
        <w:t>:</w:t>
      </w:r>
      <w:r w:rsidR="006C3405">
        <w:rPr>
          <w:szCs w:val="22"/>
        </w:rPr>
        <w:t xml:space="preserve">  </w:t>
      </w:r>
      <w:r w:rsidRPr="00383006">
        <w:rPr>
          <w:szCs w:val="22"/>
        </w:rPr>
        <w:t>pounds</w:t>
      </w:r>
      <w:r w:rsidR="006C3405">
        <w:rPr>
          <w:szCs w:val="22"/>
        </w:rPr>
        <w:t xml:space="preserve"> </w:t>
      </w:r>
      <w:r w:rsidRPr="00383006">
        <w:rPr>
          <w:szCs w:val="22"/>
        </w:rPr>
        <w:t>per</w:t>
      </w:r>
      <w:r w:rsidR="006C3405">
        <w:rPr>
          <w:szCs w:val="22"/>
        </w:rPr>
        <w:t xml:space="preserve"> </w:t>
      </w:r>
      <w:r w:rsidRPr="00383006">
        <w:rPr>
          <w:szCs w:val="22"/>
        </w:rPr>
        <w:t>square</w:t>
      </w:r>
      <w:r w:rsidR="006C3405">
        <w:rPr>
          <w:szCs w:val="22"/>
        </w:rPr>
        <w:t xml:space="preserve"> </w:t>
      </w:r>
      <w:r w:rsidRPr="00383006">
        <w:rPr>
          <w:szCs w:val="22"/>
        </w:rPr>
        <w:t>inch</w:t>
      </w:r>
    </w:p>
    <w:p w:rsidR="00383006" w:rsidRPr="00383006" w:rsidRDefault="00383006" w:rsidP="00383006">
      <w:pPr>
        <w:spacing w:after="120"/>
        <w:jc w:val="both"/>
        <w:rPr>
          <w:szCs w:val="22"/>
        </w:rPr>
      </w:pPr>
      <w:r w:rsidRPr="00383006">
        <w:rPr>
          <w:b/>
          <w:szCs w:val="22"/>
        </w:rPr>
        <w:t>PTE</w:t>
      </w:r>
      <w:r w:rsidRPr="00383006">
        <w:rPr>
          <w:szCs w:val="22"/>
        </w:rPr>
        <w:t>:</w:t>
      </w:r>
      <w:r w:rsidR="006C3405">
        <w:rPr>
          <w:szCs w:val="22"/>
        </w:rPr>
        <w:t xml:space="preserve">  </w:t>
      </w:r>
      <w:r w:rsidRPr="00383006">
        <w:rPr>
          <w:szCs w:val="22"/>
        </w:rPr>
        <w:t>potential</w:t>
      </w:r>
      <w:r w:rsidR="006C3405">
        <w:rPr>
          <w:szCs w:val="22"/>
        </w:rPr>
        <w:t xml:space="preserve"> </w:t>
      </w:r>
      <w:r w:rsidRPr="00383006">
        <w:rPr>
          <w:szCs w:val="22"/>
        </w:rPr>
        <w:t>to</w:t>
      </w:r>
      <w:r w:rsidR="006C3405">
        <w:rPr>
          <w:szCs w:val="22"/>
        </w:rPr>
        <w:t xml:space="preserve"> </w:t>
      </w:r>
      <w:r w:rsidRPr="00383006">
        <w:rPr>
          <w:szCs w:val="22"/>
        </w:rPr>
        <w:t>emit</w:t>
      </w:r>
    </w:p>
    <w:p w:rsidR="00383006" w:rsidRPr="00383006" w:rsidRDefault="00383006" w:rsidP="00383006">
      <w:pPr>
        <w:spacing w:after="120"/>
        <w:jc w:val="both"/>
        <w:rPr>
          <w:szCs w:val="22"/>
        </w:rPr>
      </w:pPr>
      <w:r w:rsidRPr="00383006">
        <w:rPr>
          <w:b/>
          <w:szCs w:val="22"/>
        </w:rPr>
        <w:t>RATA</w:t>
      </w:r>
      <w:r w:rsidRPr="00383006">
        <w:rPr>
          <w:szCs w:val="22"/>
        </w:rPr>
        <w:t>:</w:t>
      </w:r>
      <w:r w:rsidR="006C3405">
        <w:rPr>
          <w:szCs w:val="22"/>
        </w:rPr>
        <w:t xml:space="preserve">  </w:t>
      </w:r>
      <w:r w:rsidRPr="00383006">
        <w:rPr>
          <w:szCs w:val="22"/>
        </w:rPr>
        <w:t>relative</w:t>
      </w:r>
      <w:r w:rsidR="006C3405">
        <w:rPr>
          <w:szCs w:val="22"/>
        </w:rPr>
        <w:t xml:space="preserve"> </w:t>
      </w:r>
      <w:r w:rsidRPr="00383006">
        <w:rPr>
          <w:szCs w:val="22"/>
        </w:rPr>
        <w:t>accuracy</w:t>
      </w:r>
      <w:r w:rsidR="006C3405">
        <w:rPr>
          <w:szCs w:val="22"/>
        </w:rPr>
        <w:t xml:space="preserve"> </w:t>
      </w:r>
      <w:r w:rsidRPr="00383006">
        <w:rPr>
          <w:szCs w:val="22"/>
        </w:rPr>
        <w:t>test</w:t>
      </w:r>
      <w:r w:rsidR="006C3405">
        <w:rPr>
          <w:szCs w:val="22"/>
        </w:rPr>
        <w:t xml:space="preserve"> </w:t>
      </w:r>
      <w:r w:rsidRPr="00383006">
        <w:rPr>
          <w:szCs w:val="22"/>
        </w:rPr>
        <w:t>audit</w:t>
      </w:r>
    </w:p>
    <w:p w:rsidR="00383006" w:rsidRPr="00383006" w:rsidRDefault="00383006" w:rsidP="00383006">
      <w:pPr>
        <w:spacing w:after="120"/>
        <w:jc w:val="both"/>
        <w:rPr>
          <w:szCs w:val="22"/>
        </w:rPr>
      </w:pPr>
      <w:r w:rsidRPr="00383006">
        <w:rPr>
          <w:b/>
          <w:szCs w:val="22"/>
        </w:rPr>
        <w:t>SAM</w:t>
      </w:r>
      <w:r w:rsidRPr="00383006">
        <w:rPr>
          <w:szCs w:val="22"/>
        </w:rPr>
        <w:t>:</w:t>
      </w:r>
      <w:r w:rsidR="006C3405">
        <w:rPr>
          <w:szCs w:val="22"/>
        </w:rPr>
        <w:t xml:space="preserve">  </w:t>
      </w:r>
      <w:r w:rsidRPr="00383006">
        <w:rPr>
          <w:szCs w:val="22"/>
        </w:rPr>
        <w:t>sulfuric</w:t>
      </w:r>
      <w:r w:rsidR="006C3405">
        <w:rPr>
          <w:szCs w:val="22"/>
        </w:rPr>
        <w:t xml:space="preserve"> </w:t>
      </w:r>
      <w:r w:rsidRPr="00383006">
        <w:rPr>
          <w:szCs w:val="22"/>
        </w:rPr>
        <w:t>acid</w:t>
      </w:r>
      <w:r w:rsidR="006C3405">
        <w:rPr>
          <w:szCs w:val="22"/>
        </w:rPr>
        <w:t xml:space="preserve"> </w:t>
      </w:r>
      <w:r w:rsidRPr="00383006">
        <w:rPr>
          <w:szCs w:val="22"/>
        </w:rPr>
        <w:t>mist</w:t>
      </w:r>
    </w:p>
    <w:p w:rsidR="00383006" w:rsidRPr="00383006" w:rsidRDefault="00383006" w:rsidP="00383006">
      <w:pPr>
        <w:spacing w:after="120"/>
        <w:jc w:val="both"/>
        <w:rPr>
          <w:szCs w:val="22"/>
        </w:rPr>
      </w:pPr>
      <w:proofErr w:type="gramStart"/>
      <w:r w:rsidRPr="00383006">
        <w:rPr>
          <w:b/>
          <w:szCs w:val="22"/>
        </w:rPr>
        <w:t>scf</w:t>
      </w:r>
      <w:proofErr w:type="gramEnd"/>
      <w:r w:rsidRPr="00383006">
        <w:rPr>
          <w:szCs w:val="22"/>
        </w:rPr>
        <w:t>:</w:t>
      </w:r>
      <w:r w:rsidR="006C3405">
        <w:rPr>
          <w:szCs w:val="22"/>
        </w:rPr>
        <w:t xml:space="preserve">  </w:t>
      </w:r>
      <w:r w:rsidRPr="00383006">
        <w:rPr>
          <w:szCs w:val="22"/>
        </w:rPr>
        <w:t>standard</w:t>
      </w:r>
      <w:r w:rsidR="006C3405">
        <w:rPr>
          <w:szCs w:val="22"/>
        </w:rPr>
        <w:t xml:space="preserve"> </w:t>
      </w:r>
      <w:r w:rsidRPr="00383006">
        <w:rPr>
          <w:szCs w:val="22"/>
        </w:rPr>
        <w:t>cubic</w:t>
      </w:r>
      <w:r w:rsidR="006C3405">
        <w:rPr>
          <w:szCs w:val="22"/>
        </w:rPr>
        <w:t xml:space="preserve"> </w:t>
      </w:r>
      <w:r w:rsidRPr="00383006">
        <w:rPr>
          <w:szCs w:val="22"/>
        </w:rPr>
        <w:t>feet</w:t>
      </w:r>
    </w:p>
    <w:p w:rsidR="00383006" w:rsidRPr="00383006" w:rsidRDefault="00383006" w:rsidP="00383006">
      <w:pPr>
        <w:spacing w:after="120"/>
        <w:jc w:val="both"/>
        <w:rPr>
          <w:szCs w:val="22"/>
        </w:rPr>
      </w:pPr>
      <w:proofErr w:type="gramStart"/>
      <w:r w:rsidRPr="00383006">
        <w:rPr>
          <w:b/>
          <w:szCs w:val="22"/>
        </w:rPr>
        <w:t>scfm</w:t>
      </w:r>
      <w:proofErr w:type="gramEnd"/>
      <w:r w:rsidRPr="00383006">
        <w:rPr>
          <w:szCs w:val="22"/>
        </w:rPr>
        <w:t>:</w:t>
      </w:r>
      <w:r w:rsidR="006C3405">
        <w:rPr>
          <w:szCs w:val="22"/>
        </w:rPr>
        <w:t xml:space="preserve">  </w:t>
      </w:r>
      <w:r w:rsidRPr="00383006">
        <w:rPr>
          <w:szCs w:val="22"/>
        </w:rPr>
        <w:t>standard</w:t>
      </w:r>
      <w:r w:rsidR="006C3405">
        <w:rPr>
          <w:szCs w:val="22"/>
        </w:rPr>
        <w:t xml:space="preserve"> </w:t>
      </w:r>
      <w:r w:rsidRPr="00383006">
        <w:rPr>
          <w:szCs w:val="22"/>
        </w:rPr>
        <w:t>cubic</w:t>
      </w:r>
      <w:r w:rsidR="006C3405">
        <w:rPr>
          <w:szCs w:val="22"/>
        </w:rPr>
        <w:t xml:space="preserve"> </w:t>
      </w:r>
      <w:r w:rsidRPr="00383006">
        <w:rPr>
          <w:szCs w:val="22"/>
        </w:rPr>
        <w:t>feet</w:t>
      </w:r>
      <w:r w:rsidR="006C3405">
        <w:rPr>
          <w:szCs w:val="22"/>
        </w:rPr>
        <w:t xml:space="preserve"> </w:t>
      </w:r>
      <w:r w:rsidRPr="00383006">
        <w:rPr>
          <w:szCs w:val="22"/>
        </w:rPr>
        <w:t>per</w:t>
      </w:r>
      <w:r w:rsidR="006C3405">
        <w:rPr>
          <w:szCs w:val="22"/>
        </w:rPr>
        <w:t xml:space="preserve"> </w:t>
      </w:r>
      <w:r w:rsidRPr="00383006">
        <w:rPr>
          <w:szCs w:val="22"/>
        </w:rPr>
        <w:t>minute</w:t>
      </w:r>
    </w:p>
    <w:p w:rsidR="00383006" w:rsidRPr="00383006" w:rsidRDefault="00383006" w:rsidP="00383006">
      <w:pPr>
        <w:spacing w:after="120"/>
        <w:jc w:val="both"/>
        <w:rPr>
          <w:szCs w:val="22"/>
        </w:rPr>
      </w:pPr>
      <w:r w:rsidRPr="00383006">
        <w:rPr>
          <w:b/>
          <w:szCs w:val="22"/>
        </w:rPr>
        <w:t>SIC</w:t>
      </w:r>
      <w:r w:rsidRPr="00383006">
        <w:rPr>
          <w:szCs w:val="22"/>
        </w:rPr>
        <w:t>:</w:t>
      </w:r>
      <w:r w:rsidR="006C3405">
        <w:rPr>
          <w:szCs w:val="22"/>
        </w:rPr>
        <w:t xml:space="preserve">  </w:t>
      </w:r>
      <w:r w:rsidRPr="00383006">
        <w:rPr>
          <w:szCs w:val="22"/>
        </w:rPr>
        <w:t>standard</w:t>
      </w:r>
      <w:r w:rsidR="006C3405">
        <w:rPr>
          <w:szCs w:val="22"/>
        </w:rPr>
        <w:t xml:space="preserve"> </w:t>
      </w:r>
      <w:r w:rsidRPr="00383006">
        <w:rPr>
          <w:szCs w:val="22"/>
        </w:rPr>
        <w:t>industrial</w:t>
      </w:r>
      <w:r w:rsidR="006C3405">
        <w:rPr>
          <w:szCs w:val="22"/>
        </w:rPr>
        <w:t xml:space="preserve"> </w:t>
      </w:r>
      <w:r w:rsidRPr="00383006">
        <w:rPr>
          <w:szCs w:val="22"/>
        </w:rPr>
        <w:t>classification</w:t>
      </w:r>
      <w:r w:rsidR="006C3405">
        <w:rPr>
          <w:szCs w:val="22"/>
        </w:rPr>
        <w:t xml:space="preserve"> </w:t>
      </w:r>
      <w:r w:rsidRPr="00383006">
        <w:rPr>
          <w:szCs w:val="22"/>
        </w:rPr>
        <w:t>code</w:t>
      </w:r>
    </w:p>
    <w:p w:rsidR="00383006" w:rsidRPr="00383006" w:rsidRDefault="00383006" w:rsidP="00383006">
      <w:pPr>
        <w:spacing w:after="120"/>
        <w:jc w:val="both"/>
        <w:rPr>
          <w:szCs w:val="22"/>
        </w:rPr>
      </w:pPr>
      <w:r w:rsidRPr="00383006">
        <w:rPr>
          <w:b/>
          <w:szCs w:val="22"/>
        </w:rPr>
        <w:t>SNCR</w:t>
      </w:r>
      <w:r w:rsidRPr="00383006">
        <w:rPr>
          <w:szCs w:val="22"/>
        </w:rPr>
        <w:t>:</w:t>
      </w:r>
      <w:r w:rsidR="006C3405">
        <w:rPr>
          <w:szCs w:val="22"/>
        </w:rPr>
        <w:t xml:space="preserve">  </w:t>
      </w:r>
      <w:r w:rsidRPr="00383006">
        <w:rPr>
          <w:szCs w:val="22"/>
        </w:rPr>
        <w:t>selective</w:t>
      </w:r>
      <w:r w:rsidR="006C3405">
        <w:rPr>
          <w:szCs w:val="22"/>
        </w:rPr>
        <w:t xml:space="preserve"> </w:t>
      </w:r>
      <w:r w:rsidRPr="00383006">
        <w:rPr>
          <w:szCs w:val="22"/>
        </w:rPr>
        <w:t>non-catalytic</w:t>
      </w:r>
      <w:r w:rsidR="006C3405">
        <w:rPr>
          <w:szCs w:val="22"/>
        </w:rPr>
        <w:t xml:space="preserve"> </w:t>
      </w:r>
      <w:r w:rsidRPr="00383006">
        <w:rPr>
          <w:szCs w:val="22"/>
        </w:rPr>
        <w:t>reduction</w:t>
      </w:r>
      <w:r w:rsidR="006C3405">
        <w:rPr>
          <w:szCs w:val="22"/>
        </w:rPr>
        <w:t xml:space="preserve"> </w:t>
      </w:r>
      <w:r w:rsidRPr="00383006">
        <w:rPr>
          <w:szCs w:val="22"/>
        </w:rPr>
        <w:t>(control</w:t>
      </w:r>
      <w:r w:rsidR="006C3405">
        <w:rPr>
          <w:szCs w:val="22"/>
        </w:rPr>
        <w:t xml:space="preserve"> </w:t>
      </w:r>
      <w:r w:rsidRPr="00383006">
        <w:rPr>
          <w:szCs w:val="22"/>
        </w:rPr>
        <w:t>system</w:t>
      </w:r>
      <w:r w:rsidR="006C3405">
        <w:rPr>
          <w:szCs w:val="22"/>
        </w:rPr>
        <w:t xml:space="preserve"> </w:t>
      </w:r>
      <w:r w:rsidRPr="00383006">
        <w:rPr>
          <w:szCs w:val="22"/>
        </w:rPr>
        <w:t>used</w:t>
      </w:r>
      <w:r w:rsidR="006C3405">
        <w:rPr>
          <w:szCs w:val="22"/>
        </w:rPr>
        <w:t xml:space="preserve"> </w:t>
      </w:r>
      <w:r w:rsidRPr="00383006">
        <w:rPr>
          <w:szCs w:val="22"/>
        </w:rPr>
        <w:t>for</w:t>
      </w:r>
      <w:r w:rsidR="006C3405">
        <w:rPr>
          <w:szCs w:val="22"/>
        </w:rPr>
        <w:t xml:space="preserve"> </w:t>
      </w:r>
      <w:r w:rsidRPr="00383006">
        <w:rPr>
          <w:szCs w:val="22"/>
        </w:rPr>
        <w:t>reducing</w:t>
      </w:r>
      <w:r w:rsidR="006C3405">
        <w:rPr>
          <w:szCs w:val="22"/>
        </w:rPr>
        <w:t xml:space="preserve"> </w:t>
      </w:r>
      <w:r w:rsidRPr="00383006">
        <w:rPr>
          <w:szCs w:val="22"/>
        </w:rPr>
        <w:t>emissions</w:t>
      </w:r>
      <w:r w:rsidR="006C3405">
        <w:rPr>
          <w:szCs w:val="22"/>
        </w:rPr>
        <w:t xml:space="preserve"> </w:t>
      </w:r>
      <w:r w:rsidRPr="00383006">
        <w:rPr>
          <w:szCs w:val="22"/>
        </w:rPr>
        <w:t>of</w:t>
      </w:r>
      <w:r w:rsidR="006C3405">
        <w:rPr>
          <w:szCs w:val="22"/>
        </w:rPr>
        <w:t xml:space="preserve"> </w:t>
      </w:r>
      <w:r w:rsidRPr="00383006">
        <w:rPr>
          <w:szCs w:val="22"/>
        </w:rPr>
        <w:t>nitrogen</w:t>
      </w:r>
      <w:r w:rsidR="006C3405">
        <w:rPr>
          <w:szCs w:val="22"/>
        </w:rPr>
        <w:t xml:space="preserve"> </w:t>
      </w:r>
      <w:r w:rsidRPr="00383006">
        <w:rPr>
          <w:szCs w:val="22"/>
        </w:rPr>
        <w:t>oxides)</w:t>
      </w:r>
    </w:p>
    <w:p w:rsidR="00383006" w:rsidRPr="00383006" w:rsidRDefault="00383006" w:rsidP="00383006">
      <w:pPr>
        <w:spacing w:after="120"/>
        <w:jc w:val="both"/>
        <w:rPr>
          <w:szCs w:val="22"/>
        </w:rPr>
      </w:pPr>
      <w:r w:rsidRPr="00383006">
        <w:rPr>
          <w:b/>
          <w:szCs w:val="22"/>
        </w:rPr>
        <w:t>SO</w:t>
      </w:r>
      <w:r w:rsidRPr="00383006">
        <w:rPr>
          <w:b/>
          <w:szCs w:val="22"/>
          <w:vertAlign w:val="subscript"/>
        </w:rPr>
        <w:t>2</w:t>
      </w:r>
      <w:r w:rsidRPr="00383006">
        <w:rPr>
          <w:szCs w:val="22"/>
        </w:rPr>
        <w:t>:</w:t>
      </w:r>
      <w:r w:rsidR="006C3405">
        <w:rPr>
          <w:szCs w:val="22"/>
        </w:rPr>
        <w:t xml:space="preserve">  </w:t>
      </w:r>
      <w:r w:rsidRPr="00383006">
        <w:rPr>
          <w:szCs w:val="22"/>
        </w:rPr>
        <w:t>sulfur</w:t>
      </w:r>
      <w:r w:rsidR="006C3405">
        <w:rPr>
          <w:szCs w:val="22"/>
        </w:rPr>
        <w:t xml:space="preserve"> </w:t>
      </w:r>
      <w:r w:rsidRPr="00383006">
        <w:rPr>
          <w:szCs w:val="22"/>
        </w:rPr>
        <w:t>dioxide</w:t>
      </w:r>
    </w:p>
    <w:p w:rsidR="00383006" w:rsidRPr="00383006" w:rsidRDefault="00383006" w:rsidP="00383006">
      <w:pPr>
        <w:spacing w:after="120"/>
        <w:jc w:val="both"/>
        <w:rPr>
          <w:szCs w:val="22"/>
        </w:rPr>
      </w:pPr>
      <w:r w:rsidRPr="00383006">
        <w:rPr>
          <w:b/>
          <w:szCs w:val="22"/>
        </w:rPr>
        <w:t>TPH</w:t>
      </w:r>
      <w:r w:rsidRPr="00383006">
        <w:rPr>
          <w:szCs w:val="22"/>
        </w:rPr>
        <w:t>:</w:t>
      </w:r>
      <w:r w:rsidR="006C3405">
        <w:rPr>
          <w:szCs w:val="22"/>
        </w:rPr>
        <w:t xml:space="preserve">  </w:t>
      </w:r>
      <w:r w:rsidRPr="00383006">
        <w:rPr>
          <w:szCs w:val="22"/>
        </w:rPr>
        <w:t>tons</w:t>
      </w:r>
      <w:r w:rsidR="006C3405">
        <w:rPr>
          <w:szCs w:val="22"/>
        </w:rPr>
        <w:t xml:space="preserve"> </w:t>
      </w:r>
      <w:r w:rsidRPr="00383006">
        <w:rPr>
          <w:szCs w:val="22"/>
        </w:rPr>
        <w:t>per</w:t>
      </w:r>
      <w:r w:rsidR="006C3405">
        <w:rPr>
          <w:szCs w:val="22"/>
        </w:rPr>
        <w:t xml:space="preserve"> </w:t>
      </w:r>
      <w:r w:rsidRPr="00383006">
        <w:rPr>
          <w:szCs w:val="22"/>
        </w:rPr>
        <w:t>hour</w:t>
      </w:r>
    </w:p>
    <w:p w:rsidR="00383006" w:rsidRPr="00383006" w:rsidRDefault="00383006" w:rsidP="00383006">
      <w:pPr>
        <w:spacing w:after="120"/>
        <w:jc w:val="both"/>
        <w:rPr>
          <w:szCs w:val="22"/>
        </w:rPr>
      </w:pPr>
      <w:r w:rsidRPr="00383006">
        <w:rPr>
          <w:b/>
          <w:szCs w:val="22"/>
        </w:rPr>
        <w:t>TPY</w:t>
      </w:r>
      <w:r w:rsidRPr="00383006">
        <w:rPr>
          <w:szCs w:val="22"/>
        </w:rPr>
        <w:t>:</w:t>
      </w:r>
      <w:r w:rsidR="006C3405">
        <w:rPr>
          <w:szCs w:val="22"/>
        </w:rPr>
        <w:t xml:space="preserve">  </w:t>
      </w:r>
      <w:r w:rsidRPr="00383006">
        <w:rPr>
          <w:szCs w:val="22"/>
        </w:rPr>
        <w:t>tons</w:t>
      </w:r>
      <w:r w:rsidR="006C3405">
        <w:rPr>
          <w:szCs w:val="22"/>
        </w:rPr>
        <w:t xml:space="preserve"> </w:t>
      </w:r>
      <w:r w:rsidRPr="00383006">
        <w:rPr>
          <w:szCs w:val="22"/>
        </w:rPr>
        <w:t>per</w:t>
      </w:r>
      <w:r w:rsidR="006C3405">
        <w:rPr>
          <w:szCs w:val="22"/>
        </w:rPr>
        <w:t xml:space="preserve"> </w:t>
      </w:r>
      <w:r w:rsidRPr="00383006">
        <w:rPr>
          <w:szCs w:val="22"/>
        </w:rPr>
        <w:t>year</w:t>
      </w:r>
    </w:p>
    <w:p w:rsidR="00383006" w:rsidRPr="00383006" w:rsidRDefault="00383006" w:rsidP="00383006">
      <w:pPr>
        <w:spacing w:after="120"/>
        <w:jc w:val="both"/>
        <w:rPr>
          <w:szCs w:val="22"/>
        </w:rPr>
      </w:pPr>
      <w:r w:rsidRPr="00383006">
        <w:rPr>
          <w:b/>
          <w:szCs w:val="22"/>
        </w:rPr>
        <w:t>UTM</w:t>
      </w:r>
      <w:r w:rsidRPr="00383006">
        <w:rPr>
          <w:szCs w:val="22"/>
        </w:rPr>
        <w:t>:</w:t>
      </w:r>
      <w:r w:rsidR="006C3405">
        <w:rPr>
          <w:szCs w:val="22"/>
        </w:rPr>
        <w:t xml:space="preserve">  </w:t>
      </w:r>
      <w:r w:rsidRPr="00383006">
        <w:rPr>
          <w:szCs w:val="22"/>
        </w:rPr>
        <w:t>Universal</w:t>
      </w:r>
      <w:r w:rsidR="006C3405">
        <w:rPr>
          <w:szCs w:val="22"/>
        </w:rPr>
        <w:t xml:space="preserve"> </w:t>
      </w:r>
      <w:r w:rsidRPr="00383006">
        <w:rPr>
          <w:szCs w:val="22"/>
        </w:rPr>
        <w:t>Transverse</w:t>
      </w:r>
      <w:r w:rsidR="006C3405">
        <w:rPr>
          <w:szCs w:val="22"/>
        </w:rPr>
        <w:t xml:space="preserve"> </w:t>
      </w:r>
      <w:r w:rsidRPr="00383006">
        <w:rPr>
          <w:szCs w:val="22"/>
        </w:rPr>
        <w:t>Mercator</w:t>
      </w:r>
      <w:r w:rsidR="006C3405">
        <w:rPr>
          <w:szCs w:val="22"/>
        </w:rPr>
        <w:t xml:space="preserve"> </w:t>
      </w:r>
      <w:r w:rsidRPr="00383006">
        <w:rPr>
          <w:szCs w:val="22"/>
        </w:rPr>
        <w:t>coordinate</w:t>
      </w:r>
      <w:r w:rsidR="006C3405">
        <w:rPr>
          <w:szCs w:val="22"/>
        </w:rPr>
        <w:t xml:space="preserve"> </w:t>
      </w:r>
      <w:r w:rsidRPr="00383006">
        <w:rPr>
          <w:szCs w:val="22"/>
        </w:rPr>
        <w:t>system</w:t>
      </w:r>
    </w:p>
    <w:p w:rsidR="00383006" w:rsidRPr="00383006" w:rsidRDefault="00383006" w:rsidP="00383006">
      <w:pPr>
        <w:spacing w:after="120"/>
        <w:jc w:val="both"/>
        <w:rPr>
          <w:szCs w:val="22"/>
        </w:rPr>
      </w:pPr>
      <w:r w:rsidRPr="00383006">
        <w:rPr>
          <w:b/>
          <w:szCs w:val="22"/>
        </w:rPr>
        <w:t>VE</w:t>
      </w:r>
      <w:r w:rsidRPr="00383006">
        <w:rPr>
          <w:szCs w:val="22"/>
        </w:rPr>
        <w:t>:</w:t>
      </w:r>
      <w:r w:rsidR="006C3405">
        <w:rPr>
          <w:szCs w:val="22"/>
        </w:rPr>
        <w:t xml:space="preserve">  </w:t>
      </w:r>
      <w:r w:rsidRPr="00383006">
        <w:rPr>
          <w:szCs w:val="22"/>
        </w:rPr>
        <w:t>visible</w:t>
      </w:r>
      <w:r w:rsidR="006C3405">
        <w:rPr>
          <w:szCs w:val="22"/>
        </w:rPr>
        <w:t xml:space="preserve"> </w:t>
      </w:r>
      <w:r w:rsidRPr="00383006">
        <w:rPr>
          <w:szCs w:val="22"/>
        </w:rPr>
        <w:t>emissions</w:t>
      </w:r>
    </w:p>
    <w:p w:rsidR="00383006" w:rsidRPr="00383006" w:rsidRDefault="00383006" w:rsidP="00383006">
      <w:pPr>
        <w:spacing w:after="120"/>
        <w:jc w:val="both"/>
        <w:rPr>
          <w:szCs w:val="22"/>
        </w:rPr>
      </w:pPr>
      <w:r w:rsidRPr="00383006">
        <w:rPr>
          <w:b/>
          <w:szCs w:val="22"/>
        </w:rPr>
        <w:t>VOC</w:t>
      </w:r>
      <w:r w:rsidRPr="00383006">
        <w:rPr>
          <w:szCs w:val="22"/>
        </w:rPr>
        <w:t>:</w:t>
      </w:r>
      <w:r w:rsidR="006C3405">
        <w:rPr>
          <w:szCs w:val="22"/>
        </w:rPr>
        <w:t xml:space="preserve">  </w:t>
      </w:r>
      <w:r w:rsidRPr="00383006">
        <w:rPr>
          <w:szCs w:val="22"/>
        </w:rPr>
        <w:t>volatile</w:t>
      </w:r>
      <w:r w:rsidR="006C3405">
        <w:rPr>
          <w:szCs w:val="22"/>
        </w:rPr>
        <w:t xml:space="preserve"> </w:t>
      </w:r>
      <w:r w:rsidRPr="00383006">
        <w:rPr>
          <w:szCs w:val="22"/>
        </w:rPr>
        <w:t>organic</w:t>
      </w:r>
      <w:r w:rsidR="006C3405">
        <w:rPr>
          <w:szCs w:val="22"/>
        </w:rPr>
        <w:t xml:space="preserve"> </w:t>
      </w:r>
      <w:r w:rsidRPr="00383006">
        <w:rPr>
          <w:szCs w:val="22"/>
        </w:rPr>
        <w:t>compounds</w:t>
      </w:r>
    </w:p>
    <w:p w:rsidR="00383006" w:rsidRPr="00DD68D1" w:rsidRDefault="00383006" w:rsidP="00383006">
      <w:pPr>
        <w:spacing w:after="120"/>
        <w:ind w:left="504" w:hanging="504"/>
        <w:jc w:val="both"/>
        <w:rPr>
          <w:sz w:val="20"/>
        </w:rPr>
        <w:sectPr w:rsidR="00383006" w:rsidRPr="00DD68D1" w:rsidSect="00956C2D">
          <w:type w:val="continuous"/>
          <w:pgSz w:w="12240" w:h="15840" w:code="1"/>
          <w:pgMar w:top="720" w:right="1152" w:bottom="720" w:left="1152" w:header="720" w:footer="720" w:gutter="0"/>
          <w:paperSrc w:first="15" w:other="15"/>
          <w:pgNumType w:start="1"/>
          <w:cols w:num="2" w:space="720"/>
        </w:sectPr>
      </w:pPr>
    </w:p>
    <w:p w:rsidR="00756F15" w:rsidRDefault="00756F15" w:rsidP="002A74C8">
      <w:pPr>
        <w:pStyle w:val="BodyText"/>
        <w:widowControl w:val="0"/>
        <w:spacing w:after="240"/>
        <w:rPr>
          <w:bCs/>
          <w:iCs/>
          <w:szCs w:val="22"/>
        </w:rPr>
      </w:pPr>
      <w:r>
        <w:rPr>
          <w:bCs/>
          <w:iCs/>
          <w:szCs w:val="22"/>
        </w:rPr>
        <w:lastRenderedPageBreak/>
        <w:t>The CSAPR allocates NO</w:t>
      </w:r>
      <w:r w:rsidRPr="00756F15">
        <w:rPr>
          <w:bCs/>
          <w:iCs/>
          <w:szCs w:val="22"/>
          <w:vertAlign w:val="subscript"/>
        </w:rPr>
        <w:t>X</w:t>
      </w:r>
      <w:r>
        <w:rPr>
          <w:bCs/>
          <w:iCs/>
          <w:szCs w:val="22"/>
        </w:rPr>
        <w:t xml:space="preserve"> emissions during the ozone season (May to October) in tons by </w:t>
      </w:r>
      <w:r w:rsidR="00FA3CC5">
        <w:rPr>
          <w:bCs/>
          <w:iCs/>
          <w:szCs w:val="22"/>
        </w:rPr>
        <w:t xml:space="preserve">individual </w:t>
      </w:r>
      <w:r>
        <w:rPr>
          <w:bCs/>
          <w:iCs/>
          <w:szCs w:val="22"/>
        </w:rPr>
        <w:t xml:space="preserve">steam </w:t>
      </w:r>
      <w:r w:rsidR="00FA3CC5">
        <w:rPr>
          <w:bCs/>
          <w:iCs/>
          <w:szCs w:val="22"/>
        </w:rPr>
        <w:t xml:space="preserve">electric </w:t>
      </w:r>
      <w:r>
        <w:rPr>
          <w:bCs/>
          <w:iCs/>
          <w:szCs w:val="22"/>
        </w:rPr>
        <w:t xml:space="preserve">generating units </w:t>
      </w:r>
      <w:r w:rsidR="001246F1">
        <w:rPr>
          <w:bCs/>
          <w:iCs/>
          <w:szCs w:val="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sidR="001246F1">
        <w:rPr>
          <w:bCs/>
          <w:iCs/>
          <w:szCs w:val="22"/>
        </w:rPr>
        <w:t xml:space="preserve"> NO</w:t>
      </w:r>
      <w:r w:rsidR="001246F1" w:rsidRPr="001246F1">
        <w:rPr>
          <w:bCs/>
          <w:iCs/>
          <w:szCs w:val="22"/>
          <w:vertAlign w:val="subscript"/>
        </w:rPr>
        <w:t>X</w:t>
      </w:r>
      <w:r w:rsidR="001246F1">
        <w:rPr>
          <w:bCs/>
          <w:iCs/>
          <w:szCs w:val="22"/>
        </w:rPr>
        <w:t xml:space="preserve"> emission allocations during the 2012 ozone season is 188 tons.</w:t>
      </w:r>
    </w:p>
    <w:p w:rsidR="001246F1" w:rsidRDefault="001246F1" w:rsidP="002A74C8">
      <w:pPr>
        <w:pStyle w:val="BodyText"/>
        <w:widowControl w:val="0"/>
        <w:spacing w:after="240"/>
        <w:rPr>
          <w:bCs/>
          <w:iCs/>
          <w:szCs w:val="22"/>
        </w:rPr>
      </w:pPr>
      <w:r>
        <w:rPr>
          <w:bCs/>
          <w:iCs/>
          <w:szCs w:val="22"/>
        </w:rPr>
        <w:t>The entire final CSAPR can be found at the below link:</w:t>
      </w:r>
    </w:p>
    <w:p w:rsidR="001246F1" w:rsidRDefault="003D7709" w:rsidP="002A74C8">
      <w:pPr>
        <w:pStyle w:val="BodyText"/>
        <w:widowControl w:val="0"/>
        <w:spacing w:after="240"/>
        <w:rPr>
          <w:bCs/>
          <w:iCs/>
          <w:szCs w:val="22"/>
        </w:rPr>
      </w:pPr>
      <w:hyperlink r:id="rId35" w:history="1">
        <w:r w:rsidR="001246F1">
          <w:rPr>
            <w:rStyle w:val="Hyperlink"/>
            <w:bCs/>
            <w:iCs/>
            <w:szCs w:val="22"/>
          </w:rPr>
          <w:t>Final CSAPR</w:t>
        </w:r>
      </w:hyperlink>
    </w:p>
    <w:p w:rsidR="00756F15" w:rsidRDefault="00756F15" w:rsidP="002A74C8">
      <w:pPr>
        <w:pStyle w:val="BodyText"/>
        <w:widowControl w:val="0"/>
        <w:spacing w:after="240"/>
        <w:rPr>
          <w:bCs/>
          <w:iCs/>
          <w:szCs w:val="22"/>
        </w:rPr>
      </w:pPr>
    </w:p>
    <w:p w:rsidR="00756F15" w:rsidRDefault="00756F15" w:rsidP="002A74C8">
      <w:pPr>
        <w:pStyle w:val="BodyText"/>
        <w:widowControl w:val="0"/>
        <w:spacing w:after="240"/>
        <w:rPr>
          <w:bCs/>
          <w:iCs/>
          <w:szCs w:val="22"/>
        </w:rPr>
        <w:sectPr w:rsidR="00756F15" w:rsidSect="00911769">
          <w:headerReference w:type="even" r:id="rId36"/>
          <w:headerReference w:type="default" r:id="rId37"/>
          <w:footerReference w:type="default" r:id="rId38"/>
          <w:headerReference w:type="first" r:id="rId39"/>
          <w:pgSz w:w="12240" w:h="15840" w:code="1"/>
          <w:pgMar w:top="720" w:right="1152" w:bottom="720" w:left="1152" w:header="720" w:footer="446" w:gutter="0"/>
          <w:paperSrc w:first="16640" w:other="16640"/>
          <w:pgNumType w:start="1"/>
          <w:cols w:space="720"/>
        </w:sectPr>
      </w:pPr>
    </w:p>
    <w:p w:rsidR="000E57CD" w:rsidRPr="000E57CD" w:rsidRDefault="000E57CD" w:rsidP="000E57CD">
      <w:pPr>
        <w:widowControl w:val="0"/>
        <w:spacing w:after="240"/>
        <w:rPr>
          <w:bCs/>
          <w:iCs/>
          <w:szCs w:val="22"/>
        </w:rPr>
      </w:pPr>
      <w:r w:rsidRPr="000E57CD">
        <w:rPr>
          <w:bCs/>
          <w:iCs/>
          <w:szCs w:val="22"/>
        </w:rPr>
        <w:lastRenderedPageBreak/>
        <w:t>Unless otherwise specified in the permit, the following testing requirements apply to all emissions units at the Brooksville Power Plant.</w:t>
      </w:r>
    </w:p>
    <w:p w:rsidR="000E57CD" w:rsidRPr="000E57CD" w:rsidRDefault="000E57CD" w:rsidP="000E57CD">
      <w:pPr>
        <w:widowControl w:val="0"/>
        <w:spacing w:after="100"/>
        <w:rPr>
          <w:b/>
          <w:caps/>
          <w:szCs w:val="22"/>
        </w:rPr>
      </w:pPr>
      <w:r w:rsidRPr="000E57CD">
        <w:rPr>
          <w:b/>
          <w:caps/>
          <w:szCs w:val="22"/>
        </w:rPr>
        <w:t>Compliance Testing Requirements</w:t>
      </w:r>
    </w:p>
    <w:p w:rsidR="000E57CD" w:rsidRPr="000E57CD" w:rsidRDefault="000E57CD" w:rsidP="000E57CD">
      <w:pPr>
        <w:widowControl w:val="0"/>
        <w:numPr>
          <w:ilvl w:val="0"/>
          <w:numId w:val="25"/>
        </w:numPr>
        <w:spacing w:after="100"/>
        <w:rPr>
          <w:szCs w:val="22"/>
        </w:rPr>
      </w:pPr>
      <w:r w:rsidRPr="000E57CD">
        <w:rPr>
          <w:szCs w:val="22"/>
          <w:u w:val="single"/>
        </w:rPr>
        <w:t xml:space="preserve">Operating Rate </w:t>
      </w:r>
      <w:proofErr w:type="gramStart"/>
      <w:r w:rsidRPr="000E57CD">
        <w:rPr>
          <w:szCs w:val="22"/>
          <w:u w:val="single"/>
        </w:rPr>
        <w:t>During</w:t>
      </w:r>
      <w:proofErr w:type="gramEnd"/>
      <w:r w:rsidRPr="000E57CD">
        <w:rPr>
          <w:szCs w:val="22"/>
          <w:u w:val="single"/>
        </w:rPr>
        <w:t xml:space="preserve"> Testing</w:t>
      </w:r>
      <w:r w:rsidRPr="000E57CD">
        <w:rPr>
          <w:szCs w:val="22"/>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0E57CD" w:rsidRPr="000E57CD" w:rsidRDefault="000E57CD" w:rsidP="000E57CD">
      <w:pPr>
        <w:widowControl w:val="0"/>
        <w:numPr>
          <w:ilvl w:val="0"/>
          <w:numId w:val="25"/>
        </w:numPr>
        <w:spacing w:after="100"/>
        <w:rPr>
          <w:szCs w:val="22"/>
        </w:rPr>
      </w:pPr>
      <w:r w:rsidRPr="000E57CD">
        <w:rPr>
          <w:szCs w:val="22"/>
          <w:u w:val="single"/>
        </w:rPr>
        <w:t>Applicable Test Procedures - Opacity Compliance Tests</w:t>
      </w:r>
      <w:r w:rsidRPr="000E57CD">
        <w:rPr>
          <w:szCs w:val="22"/>
        </w:rPr>
        <w:t>: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0E57CD" w:rsidRPr="000E57CD" w:rsidRDefault="000E57CD" w:rsidP="000E57CD">
      <w:pPr>
        <w:widowControl w:val="0"/>
        <w:numPr>
          <w:ilvl w:val="0"/>
          <w:numId w:val="26"/>
        </w:numPr>
        <w:autoSpaceDE w:val="0"/>
        <w:autoSpaceDN w:val="0"/>
        <w:adjustRightInd w:val="0"/>
        <w:spacing w:after="100"/>
        <w:rPr>
          <w:szCs w:val="22"/>
        </w:rPr>
      </w:pPr>
      <w:r w:rsidRPr="000E57CD">
        <w:rPr>
          <w:szCs w:val="22"/>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0E57CD" w:rsidRPr="000E57CD" w:rsidRDefault="000E57CD" w:rsidP="000E57CD">
      <w:pPr>
        <w:widowControl w:val="0"/>
        <w:numPr>
          <w:ilvl w:val="0"/>
          <w:numId w:val="26"/>
        </w:numPr>
        <w:autoSpaceDE w:val="0"/>
        <w:autoSpaceDN w:val="0"/>
        <w:adjustRightInd w:val="0"/>
        <w:spacing w:after="100"/>
        <w:rPr>
          <w:szCs w:val="22"/>
        </w:rPr>
      </w:pPr>
      <w:r w:rsidRPr="000E57CD">
        <w:rPr>
          <w:szCs w:val="22"/>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0E57CD" w:rsidRPr="000E57CD" w:rsidRDefault="000E57CD" w:rsidP="000E57CD">
      <w:pPr>
        <w:widowControl w:val="0"/>
        <w:numPr>
          <w:ilvl w:val="0"/>
          <w:numId w:val="26"/>
        </w:numPr>
        <w:autoSpaceDE w:val="0"/>
        <w:autoSpaceDN w:val="0"/>
        <w:adjustRightInd w:val="0"/>
        <w:spacing w:after="100"/>
        <w:rPr>
          <w:szCs w:val="22"/>
        </w:rPr>
      </w:pPr>
      <w:r w:rsidRPr="000E57CD">
        <w:rPr>
          <w:szCs w:val="22"/>
        </w:rPr>
        <w:t xml:space="preserve">The minimum observation period for opacity tests conducted by employees or agents of the Department to verify the day-to-day continuing compliance of a unit or activity with an applicable opacity standard shall be twelve minutes. </w:t>
      </w:r>
    </w:p>
    <w:p w:rsidR="000E57CD" w:rsidRPr="000E57CD" w:rsidRDefault="000E57CD" w:rsidP="000E57CD">
      <w:pPr>
        <w:widowControl w:val="0"/>
        <w:spacing w:after="100"/>
        <w:ind w:left="360"/>
        <w:rPr>
          <w:szCs w:val="22"/>
        </w:rPr>
      </w:pPr>
      <w:r w:rsidRPr="000E57CD">
        <w:rPr>
          <w:szCs w:val="22"/>
        </w:rPr>
        <w:t>[Rule 62-297.310(4), F.A.C.]</w:t>
      </w:r>
    </w:p>
    <w:p w:rsidR="000E57CD" w:rsidRPr="000E57CD" w:rsidRDefault="000E57CD" w:rsidP="000E57CD">
      <w:pPr>
        <w:widowControl w:val="0"/>
        <w:numPr>
          <w:ilvl w:val="0"/>
          <w:numId w:val="25"/>
        </w:numPr>
        <w:spacing w:after="100"/>
        <w:rPr>
          <w:szCs w:val="22"/>
          <w:u w:val="single"/>
        </w:rPr>
      </w:pPr>
      <w:r w:rsidRPr="000E57CD">
        <w:rPr>
          <w:szCs w:val="22"/>
          <w:u w:val="single"/>
        </w:rPr>
        <w:t>Determination of Process Variables</w:t>
      </w:r>
    </w:p>
    <w:p w:rsidR="000E57CD" w:rsidRPr="000E57CD" w:rsidRDefault="000E57CD" w:rsidP="000E57CD">
      <w:pPr>
        <w:widowControl w:val="0"/>
        <w:numPr>
          <w:ilvl w:val="0"/>
          <w:numId w:val="3"/>
        </w:numPr>
        <w:tabs>
          <w:tab w:val="num" w:pos="720"/>
        </w:tabs>
        <w:spacing w:after="100"/>
        <w:ind w:left="720"/>
        <w:rPr>
          <w:szCs w:val="22"/>
        </w:rPr>
      </w:pPr>
      <w:r w:rsidRPr="000E57CD">
        <w:rPr>
          <w:i/>
          <w:szCs w:val="22"/>
        </w:rPr>
        <w:t>Required Equipment</w:t>
      </w:r>
      <w:r w:rsidRPr="000E57CD">
        <w:rPr>
          <w:szCs w:val="22"/>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0E57CD" w:rsidRPr="000E57CD" w:rsidRDefault="000E57CD" w:rsidP="000E57CD">
      <w:pPr>
        <w:widowControl w:val="0"/>
        <w:numPr>
          <w:ilvl w:val="0"/>
          <w:numId w:val="3"/>
        </w:numPr>
        <w:tabs>
          <w:tab w:val="num" w:pos="720"/>
        </w:tabs>
        <w:spacing w:after="100"/>
        <w:ind w:left="720"/>
        <w:rPr>
          <w:szCs w:val="22"/>
        </w:rPr>
      </w:pPr>
      <w:r w:rsidRPr="000E57CD">
        <w:rPr>
          <w:i/>
          <w:szCs w:val="22"/>
        </w:rPr>
        <w:t>Accuracy of Equipment</w:t>
      </w:r>
      <w:r w:rsidRPr="000E57CD">
        <w:rPr>
          <w:szCs w:val="22"/>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0E57CD" w:rsidRPr="000E57CD" w:rsidRDefault="000E57CD" w:rsidP="000E57CD">
      <w:pPr>
        <w:widowControl w:val="0"/>
        <w:spacing w:after="100"/>
        <w:ind w:left="360"/>
        <w:rPr>
          <w:szCs w:val="22"/>
        </w:rPr>
      </w:pPr>
      <w:r w:rsidRPr="000E57CD">
        <w:rPr>
          <w:szCs w:val="22"/>
        </w:rPr>
        <w:t>[Rule 62-297.310(5), F.A.C.]</w:t>
      </w:r>
    </w:p>
    <w:p w:rsidR="000E57CD" w:rsidRPr="000E57CD" w:rsidRDefault="000E57CD" w:rsidP="000E57CD">
      <w:pPr>
        <w:widowControl w:val="0"/>
        <w:numPr>
          <w:ilvl w:val="0"/>
          <w:numId w:val="25"/>
        </w:numPr>
        <w:spacing w:after="100"/>
        <w:rPr>
          <w:szCs w:val="22"/>
        </w:rPr>
      </w:pPr>
      <w:r w:rsidRPr="000E57CD">
        <w:rPr>
          <w:szCs w:val="22"/>
          <w:u w:val="single"/>
        </w:rPr>
        <w:t>Frequency of Compliance Tests</w:t>
      </w:r>
      <w:r w:rsidRPr="000E57CD">
        <w:rPr>
          <w:szCs w:val="22"/>
        </w:rPr>
        <w:t>:  The following provisions apply only to those emissions units that are subject to an emissions limiting standard for which compliance testing is required.</w:t>
      </w:r>
    </w:p>
    <w:p w:rsidR="000E57CD" w:rsidRPr="000E57CD" w:rsidRDefault="000E57CD" w:rsidP="000E57CD">
      <w:pPr>
        <w:widowControl w:val="0"/>
        <w:numPr>
          <w:ilvl w:val="0"/>
          <w:numId w:val="23"/>
        </w:numPr>
        <w:autoSpaceDE w:val="0"/>
        <w:autoSpaceDN w:val="0"/>
        <w:adjustRightInd w:val="0"/>
        <w:spacing w:after="100"/>
        <w:rPr>
          <w:szCs w:val="22"/>
        </w:rPr>
      </w:pPr>
      <w:r w:rsidRPr="000E57CD">
        <w:rPr>
          <w:i/>
          <w:szCs w:val="22"/>
        </w:rPr>
        <w:t>General Compliance Testing</w:t>
      </w:r>
      <w:r w:rsidRPr="000E57CD">
        <w:rPr>
          <w:szCs w:val="22"/>
        </w:rPr>
        <w:t>.</w:t>
      </w:r>
    </w:p>
    <w:p w:rsidR="000E57CD" w:rsidRPr="000E57CD" w:rsidRDefault="000E57CD" w:rsidP="000E57CD">
      <w:pPr>
        <w:widowControl w:val="0"/>
        <w:numPr>
          <w:ilvl w:val="1"/>
          <w:numId w:val="23"/>
        </w:numPr>
        <w:autoSpaceDE w:val="0"/>
        <w:autoSpaceDN w:val="0"/>
        <w:adjustRightInd w:val="0"/>
        <w:spacing w:after="100"/>
        <w:rPr>
          <w:szCs w:val="22"/>
        </w:rPr>
      </w:pPr>
      <w:r w:rsidRPr="000E57CD">
        <w:rPr>
          <w:szCs w:val="22"/>
        </w:rPr>
        <w:br w:type="page"/>
      </w:r>
      <w:r w:rsidRPr="000E57CD">
        <w:rPr>
          <w:szCs w:val="22"/>
        </w:rPr>
        <w:lastRenderedPageBreak/>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0E57CD" w:rsidRPr="000E57CD" w:rsidRDefault="000E57CD" w:rsidP="000E57CD">
      <w:pPr>
        <w:widowControl w:val="0"/>
        <w:numPr>
          <w:ilvl w:val="1"/>
          <w:numId w:val="23"/>
        </w:numPr>
        <w:autoSpaceDE w:val="0"/>
        <w:autoSpaceDN w:val="0"/>
        <w:adjustRightInd w:val="0"/>
        <w:spacing w:after="100"/>
        <w:rPr>
          <w:szCs w:val="22"/>
        </w:rPr>
      </w:pPr>
      <w:r w:rsidRPr="000E57CD">
        <w:rPr>
          <w:szCs w:val="22"/>
        </w:rPr>
        <w:t>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permit pursuant to sub-subparagraph 62-210.300(2)(a)3.b., c., or d., F.A.C., the Department shall not require submission of emission compliance test results for any emissions unit that, during the year prior to renewal:</w:t>
      </w:r>
    </w:p>
    <w:p w:rsidR="000E57CD" w:rsidRPr="000E57CD" w:rsidRDefault="000E57CD" w:rsidP="000E57CD">
      <w:pPr>
        <w:widowControl w:val="0"/>
        <w:numPr>
          <w:ilvl w:val="0"/>
          <w:numId w:val="24"/>
        </w:numPr>
        <w:autoSpaceDE w:val="0"/>
        <w:autoSpaceDN w:val="0"/>
        <w:adjustRightInd w:val="0"/>
        <w:spacing w:after="100"/>
        <w:rPr>
          <w:szCs w:val="22"/>
        </w:rPr>
      </w:pPr>
      <w:r w:rsidRPr="000E57CD">
        <w:rPr>
          <w:szCs w:val="22"/>
        </w:rPr>
        <w:t>Did not operate; or</w:t>
      </w:r>
    </w:p>
    <w:p w:rsidR="000E57CD" w:rsidRPr="000E57CD" w:rsidRDefault="000E57CD" w:rsidP="000E57CD">
      <w:pPr>
        <w:widowControl w:val="0"/>
        <w:numPr>
          <w:ilvl w:val="0"/>
          <w:numId w:val="24"/>
        </w:numPr>
        <w:autoSpaceDE w:val="0"/>
        <w:autoSpaceDN w:val="0"/>
        <w:adjustRightInd w:val="0"/>
        <w:spacing w:after="100"/>
        <w:rPr>
          <w:szCs w:val="22"/>
        </w:rPr>
      </w:pPr>
      <w:r w:rsidRPr="000E57CD">
        <w:rPr>
          <w:szCs w:val="22"/>
        </w:rPr>
        <w:t>In the case of a fuel burning emissions unit, burned liquid and/or solid fuel for a total of no more than 400 hours,</w:t>
      </w:r>
    </w:p>
    <w:p w:rsidR="000E57CD" w:rsidRPr="000E57CD" w:rsidRDefault="000E57CD" w:rsidP="000E57CD">
      <w:pPr>
        <w:widowControl w:val="0"/>
        <w:numPr>
          <w:ilvl w:val="1"/>
          <w:numId w:val="23"/>
        </w:numPr>
        <w:autoSpaceDE w:val="0"/>
        <w:autoSpaceDN w:val="0"/>
        <w:adjustRightInd w:val="0"/>
        <w:spacing w:after="100"/>
        <w:rPr>
          <w:szCs w:val="22"/>
        </w:rPr>
      </w:pPr>
      <w:r w:rsidRPr="000E57CD">
        <w:rPr>
          <w:szCs w:val="22"/>
        </w:rPr>
        <w:t>During each federal fiscal year (October 1 – September 30), unless otherwise specified by rule, order, or permit, the owner or operator of each emissions unit shall have a formal compliance test conducted for visible emissions, if there is an applicable standard.</w:t>
      </w:r>
    </w:p>
    <w:p w:rsidR="000E57CD" w:rsidRPr="000E57CD" w:rsidRDefault="000E57CD" w:rsidP="000E57CD">
      <w:pPr>
        <w:widowControl w:val="0"/>
        <w:numPr>
          <w:ilvl w:val="1"/>
          <w:numId w:val="23"/>
        </w:numPr>
        <w:autoSpaceDE w:val="0"/>
        <w:autoSpaceDN w:val="0"/>
        <w:adjustRightInd w:val="0"/>
        <w:spacing w:after="100"/>
        <w:rPr>
          <w:szCs w:val="22"/>
        </w:rPr>
      </w:pPr>
      <w:r w:rsidRPr="000E57CD">
        <w:rPr>
          <w:szCs w:val="22"/>
        </w:rPr>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0E57CD" w:rsidRPr="000E57CD" w:rsidRDefault="000E57CD" w:rsidP="000E57CD">
      <w:pPr>
        <w:widowControl w:val="0"/>
        <w:numPr>
          <w:ilvl w:val="0"/>
          <w:numId w:val="23"/>
        </w:numPr>
        <w:autoSpaceDE w:val="0"/>
        <w:autoSpaceDN w:val="0"/>
        <w:adjustRightInd w:val="0"/>
        <w:spacing w:after="100"/>
        <w:rPr>
          <w:szCs w:val="22"/>
        </w:rPr>
      </w:pPr>
      <w:r w:rsidRPr="000E57CD">
        <w:rPr>
          <w:i/>
          <w:szCs w:val="22"/>
        </w:rPr>
        <w:t>Special Compliance Tests</w:t>
      </w:r>
      <w:r w:rsidRPr="000E57CD">
        <w:rPr>
          <w:szCs w:val="22"/>
        </w:rPr>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0E57CD" w:rsidRPr="000E57CD" w:rsidRDefault="000E57CD" w:rsidP="000E57CD">
      <w:pPr>
        <w:widowControl w:val="0"/>
        <w:autoSpaceDE w:val="0"/>
        <w:autoSpaceDN w:val="0"/>
        <w:adjustRightInd w:val="0"/>
        <w:spacing w:after="100"/>
        <w:ind w:left="360"/>
        <w:rPr>
          <w:szCs w:val="22"/>
        </w:rPr>
      </w:pPr>
      <w:r w:rsidRPr="000E57CD">
        <w:rPr>
          <w:szCs w:val="22"/>
        </w:rPr>
        <w:t>[Rule 62-297.310(7), F.A.C.]</w:t>
      </w:r>
    </w:p>
    <w:p w:rsidR="000E57CD" w:rsidRPr="000E57CD" w:rsidRDefault="000E57CD" w:rsidP="000E57CD">
      <w:pPr>
        <w:widowControl w:val="0"/>
        <w:spacing w:before="60" w:after="100"/>
        <w:rPr>
          <w:b/>
          <w:caps/>
          <w:szCs w:val="22"/>
        </w:rPr>
      </w:pPr>
      <w:r w:rsidRPr="000E57CD">
        <w:rPr>
          <w:b/>
          <w:caps/>
          <w:szCs w:val="22"/>
        </w:rPr>
        <w:t>Records and Reports</w:t>
      </w:r>
    </w:p>
    <w:p w:rsidR="000E57CD" w:rsidRPr="000E57CD" w:rsidRDefault="000E57CD" w:rsidP="000E57CD">
      <w:pPr>
        <w:widowControl w:val="0"/>
        <w:numPr>
          <w:ilvl w:val="0"/>
          <w:numId w:val="25"/>
        </w:numPr>
        <w:spacing w:after="100"/>
        <w:rPr>
          <w:szCs w:val="22"/>
          <w:u w:val="single"/>
        </w:rPr>
      </w:pPr>
      <w:r w:rsidRPr="000E57CD">
        <w:rPr>
          <w:szCs w:val="22"/>
          <w:u w:val="single"/>
        </w:rPr>
        <w:t>Test Reports</w:t>
      </w:r>
      <w:r w:rsidRPr="000E57CD">
        <w:rPr>
          <w:szCs w:val="22"/>
        </w:rPr>
        <w:t xml:space="preserve">:  The owner or operator of an emissions unit for which a compliance test is required shall file a report with the Department on the results of each such test.  The required test report shall be filed with the Department as soon as practical but no later than 45 days after the last sampling run of each test is completed.  The test report shall provide sufficient detail on the emissions unit tested and the test procedures used to allow the Department to determine if the test was properly conducted and the test results properly computed.  As a minimum, the test report shall provide the following information.  </w:t>
      </w:r>
    </w:p>
    <w:p w:rsidR="000E57CD" w:rsidRPr="000E57CD" w:rsidRDefault="000E57CD" w:rsidP="000E57CD">
      <w:pPr>
        <w:widowControl w:val="0"/>
        <w:numPr>
          <w:ilvl w:val="0"/>
          <w:numId w:val="27"/>
        </w:numPr>
        <w:spacing w:after="100"/>
        <w:rPr>
          <w:szCs w:val="22"/>
        </w:rPr>
      </w:pPr>
      <w:r w:rsidRPr="000E57CD">
        <w:rPr>
          <w:szCs w:val="22"/>
        </w:rPr>
        <w:t>The type, location, and designation of the emissions unit tested.</w:t>
      </w:r>
    </w:p>
    <w:p w:rsidR="000E57CD" w:rsidRPr="000E57CD" w:rsidRDefault="000E57CD" w:rsidP="000E57CD">
      <w:pPr>
        <w:widowControl w:val="0"/>
        <w:numPr>
          <w:ilvl w:val="0"/>
          <w:numId w:val="27"/>
        </w:numPr>
        <w:spacing w:after="100"/>
        <w:rPr>
          <w:szCs w:val="22"/>
        </w:rPr>
      </w:pPr>
      <w:r w:rsidRPr="000E57CD">
        <w:rPr>
          <w:szCs w:val="22"/>
        </w:rPr>
        <w:t>The facility at which the emissions unit is located.</w:t>
      </w:r>
    </w:p>
    <w:p w:rsidR="000E57CD" w:rsidRPr="000E57CD" w:rsidRDefault="000E57CD" w:rsidP="000E57CD">
      <w:pPr>
        <w:widowControl w:val="0"/>
        <w:numPr>
          <w:ilvl w:val="0"/>
          <w:numId w:val="27"/>
        </w:numPr>
        <w:spacing w:after="100"/>
        <w:rPr>
          <w:szCs w:val="22"/>
        </w:rPr>
      </w:pPr>
      <w:r w:rsidRPr="000E57CD">
        <w:rPr>
          <w:szCs w:val="22"/>
        </w:rPr>
        <w:t>The owner or operator of the emissions unit.</w:t>
      </w:r>
    </w:p>
    <w:p w:rsidR="000E57CD" w:rsidRPr="000E57CD" w:rsidRDefault="000E57CD" w:rsidP="000E57CD">
      <w:pPr>
        <w:widowControl w:val="0"/>
        <w:numPr>
          <w:ilvl w:val="0"/>
          <w:numId w:val="27"/>
        </w:numPr>
        <w:spacing w:after="100"/>
        <w:rPr>
          <w:szCs w:val="22"/>
        </w:rPr>
      </w:pPr>
      <w:r w:rsidRPr="000E57CD">
        <w:rPr>
          <w:szCs w:val="22"/>
        </w:rPr>
        <w:t>The normal type and amount of fuels used and materials processed, and the types and amounts of fuels used and material processed during each test run.</w:t>
      </w:r>
    </w:p>
    <w:p w:rsidR="000E57CD" w:rsidRPr="000E57CD" w:rsidRDefault="000E57CD" w:rsidP="000E57CD">
      <w:pPr>
        <w:widowControl w:val="0"/>
        <w:numPr>
          <w:ilvl w:val="0"/>
          <w:numId w:val="27"/>
        </w:numPr>
        <w:spacing w:after="100"/>
        <w:rPr>
          <w:szCs w:val="22"/>
        </w:rPr>
      </w:pPr>
      <w:r w:rsidRPr="000E57CD">
        <w:rPr>
          <w:szCs w:val="22"/>
        </w:rPr>
        <w:t>The means, raw data and computations used to determine the amount of fuels used and materials processed, if necessary to determine compliance with an applicable emission limiting standard.</w:t>
      </w:r>
    </w:p>
    <w:p w:rsidR="000E57CD" w:rsidRPr="000E57CD" w:rsidRDefault="000E57CD" w:rsidP="000E57CD">
      <w:pPr>
        <w:widowControl w:val="0"/>
        <w:numPr>
          <w:ilvl w:val="0"/>
          <w:numId w:val="27"/>
        </w:numPr>
        <w:spacing w:after="100"/>
        <w:rPr>
          <w:szCs w:val="22"/>
        </w:rPr>
      </w:pPr>
      <w:r w:rsidRPr="000E57CD">
        <w:rPr>
          <w:szCs w:val="22"/>
        </w:rPr>
        <w:t>The date, starting time and end time of the observation.</w:t>
      </w:r>
    </w:p>
    <w:p w:rsidR="000E57CD" w:rsidRPr="000E57CD" w:rsidRDefault="000E57CD" w:rsidP="000E57CD">
      <w:pPr>
        <w:widowControl w:val="0"/>
        <w:numPr>
          <w:ilvl w:val="0"/>
          <w:numId w:val="27"/>
        </w:numPr>
        <w:spacing w:after="100"/>
        <w:rPr>
          <w:szCs w:val="22"/>
        </w:rPr>
      </w:pPr>
      <w:r w:rsidRPr="000E57CD">
        <w:rPr>
          <w:szCs w:val="22"/>
        </w:rPr>
        <w:t>The test procedures used.</w:t>
      </w:r>
    </w:p>
    <w:p w:rsidR="000E57CD" w:rsidRPr="000E57CD" w:rsidRDefault="000E57CD" w:rsidP="000E57CD">
      <w:pPr>
        <w:widowControl w:val="0"/>
        <w:numPr>
          <w:ilvl w:val="0"/>
          <w:numId w:val="27"/>
        </w:numPr>
        <w:spacing w:after="100"/>
        <w:rPr>
          <w:szCs w:val="22"/>
        </w:rPr>
      </w:pPr>
      <w:r w:rsidRPr="000E57CD">
        <w:rPr>
          <w:szCs w:val="22"/>
        </w:rPr>
        <w:t xml:space="preserve">The names of individuals who furnished the process variable data, conducted the test, and prepared the </w:t>
      </w:r>
      <w:r w:rsidRPr="000E57CD">
        <w:rPr>
          <w:szCs w:val="22"/>
        </w:rPr>
        <w:lastRenderedPageBreak/>
        <w:t>report.</w:t>
      </w:r>
    </w:p>
    <w:p w:rsidR="000E57CD" w:rsidRPr="000E57CD" w:rsidRDefault="000E57CD" w:rsidP="000E57CD">
      <w:pPr>
        <w:widowControl w:val="0"/>
        <w:numPr>
          <w:ilvl w:val="0"/>
          <w:numId w:val="27"/>
        </w:numPr>
        <w:spacing w:after="100"/>
        <w:rPr>
          <w:szCs w:val="22"/>
        </w:rPr>
      </w:pPr>
      <w:r w:rsidRPr="000E57CD">
        <w:rPr>
          <w:szCs w:val="22"/>
        </w:rPr>
        <w:t>The applicable emission standard and the resulting maximum allowable emission rate for the emissions unit plus the test result in the same form and unit of measure.</w:t>
      </w:r>
    </w:p>
    <w:p w:rsidR="000E57CD" w:rsidRPr="000E57CD" w:rsidRDefault="000E57CD" w:rsidP="000E57CD">
      <w:pPr>
        <w:widowControl w:val="0"/>
        <w:numPr>
          <w:ilvl w:val="0"/>
          <w:numId w:val="27"/>
        </w:numPr>
        <w:spacing w:after="100"/>
        <w:rPr>
          <w:szCs w:val="22"/>
        </w:rPr>
      </w:pPr>
      <w:r w:rsidRPr="000E57CD">
        <w:rPr>
          <w:szCs w:val="22"/>
        </w:rPr>
        <w:t xml:space="preserve">A certification that to the knowledge of the owner or his authorized agent, all data submitted </w:t>
      </w:r>
      <w:proofErr w:type="gramStart"/>
      <w:r w:rsidRPr="000E57CD">
        <w:rPr>
          <w:szCs w:val="22"/>
        </w:rPr>
        <w:t>are</w:t>
      </w:r>
      <w:proofErr w:type="gramEnd"/>
      <w:r w:rsidRPr="000E57CD">
        <w:rPr>
          <w:szCs w:val="22"/>
        </w:rPr>
        <w:t xml:space="preserve"> true and correct.  The owner or his authorized agent shall certify that all data required and provided to the person conducting the test are true and correct to his knowledge.</w:t>
      </w:r>
    </w:p>
    <w:p w:rsidR="000E57CD" w:rsidRPr="000E57CD" w:rsidRDefault="000E57CD" w:rsidP="000E57CD">
      <w:pPr>
        <w:widowControl w:val="0"/>
        <w:ind w:left="360"/>
        <w:rPr>
          <w:szCs w:val="22"/>
        </w:rPr>
      </w:pPr>
      <w:r w:rsidRPr="000E57CD">
        <w:rPr>
          <w:szCs w:val="22"/>
        </w:rPr>
        <w:t>[Rule 62-297.310(8), F.A.C.]</w:t>
      </w:r>
    </w:p>
    <w:p w:rsidR="000E57CD" w:rsidRPr="000E57CD" w:rsidRDefault="000E57CD" w:rsidP="000E57CD">
      <w:pPr>
        <w:widowControl w:val="0"/>
        <w:ind w:left="360"/>
        <w:rPr>
          <w:szCs w:val="22"/>
        </w:rPr>
      </w:pPr>
    </w:p>
    <w:p w:rsidR="000E57CD" w:rsidRPr="000E57CD" w:rsidRDefault="000E57CD" w:rsidP="000E57CD"/>
    <w:p w:rsidR="00956C2D" w:rsidRDefault="00956C2D" w:rsidP="004554B1">
      <w:pPr>
        <w:pStyle w:val="Header"/>
        <w:tabs>
          <w:tab w:val="clear" w:pos="4320"/>
          <w:tab w:val="clear" w:pos="8640"/>
        </w:tabs>
        <w:spacing w:after="120"/>
        <w:jc w:val="center"/>
        <w:rPr>
          <w:b/>
          <w:smallCaps/>
          <w:szCs w:val="22"/>
        </w:rPr>
        <w:sectPr w:rsidR="00956C2D" w:rsidSect="00911769">
          <w:headerReference w:type="even" r:id="rId40"/>
          <w:headerReference w:type="default" r:id="rId41"/>
          <w:footerReference w:type="default" r:id="rId42"/>
          <w:headerReference w:type="first" r:id="rId43"/>
          <w:pgSz w:w="12240" w:h="15840" w:code="1"/>
          <w:pgMar w:top="720" w:right="1152" w:bottom="720" w:left="1152" w:header="720" w:footer="446" w:gutter="0"/>
          <w:paperSrc w:first="16640" w:other="16640"/>
          <w:pgNumType w:start="1"/>
          <w:cols w:space="720"/>
        </w:sectPr>
      </w:pPr>
    </w:p>
    <w:p w:rsidR="00F61532" w:rsidRPr="00C76C1C" w:rsidRDefault="00F61532" w:rsidP="00F61532">
      <w:pPr>
        <w:spacing w:after="120"/>
        <w:ind w:left="20"/>
        <w:rPr>
          <w:bCs/>
          <w:i/>
          <w:szCs w:val="22"/>
        </w:rPr>
      </w:pPr>
      <w:r w:rsidRPr="00C76C1C">
        <w:rPr>
          <w:bCs/>
          <w:i/>
          <w:szCs w:val="22"/>
        </w:rPr>
        <w:lastRenderedPageBreak/>
        <w:t>{</w:t>
      </w:r>
      <w:r w:rsidR="00C76C1C" w:rsidRPr="00C76C1C">
        <w:rPr>
          <w:bCs/>
          <w:i/>
          <w:szCs w:val="22"/>
        </w:rPr>
        <w:t>P</w:t>
      </w:r>
      <w:r w:rsidRPr="00C76C1C">
        <w:rPr>
          <w:bCs/>
          <w:i/>
          <w:szCs w:val="22"/>
        </w:rPr>
        <w:t xml:space="preserve">ermitting Note:  </w:t>
      </w:r>
      <w:r w:rsidR="00C76C1C" w:rsidRPr="00C76C1C">
        <w:rPr>
          <w:bCs/>
          <w:i/>
          <w:szCs w:val="22"/>
        </w:rPr>
        <w:t xml:space="preserve">This is a modified version of NSPS, Subpart Db that </w:t>
      </w:r>
      <w:r w:rsidR="005C49AE">
        <w:rPr>
          <w:bCs/>
          <w:i/>
          <w:szCs w:val="22"/>
        </w:rPr>
        <w:t>retains</w:t>
      </w:r>
      <w:r w:rsidR="00C76C1C" w:rsidRPr="00C76C1C">
        <w:rPr>
          <w:bCs/>
          <w:i/>
          <w:szCs w:val="22"/>
        </w:rPr>
        <w:t xml:space="preserve"> the information applicable to the </w:t>
      </w:r>
      <w:r w:rsidR="00BA4210">
        <w:rPr>
          <w:bCs/>
          <w:i/>
          <w:szCs w:val="22"/>
        </w:rPr>
        <w:t>FPD</w:t>
      </w:r>
      <w:r w:rsidR="00C76C1C" w:rsidRPr="00C76C1C">
        <w:rPr>
          <w:bCs/>
          <w:i/>
          <w:szCs w:val="22"/>
        </w:rPr>
        <w:t xml:space="preserve"> project.  Parts that are critical to the </w:t>
      </w:r>
      <w:r w:rsidR="00BA4210">
        <w:rPr>
          <w:bCs/>
          <w:i/>
          <w:szCs w:val="22"/>
        </w:rPr>
        <w:t>FPD</w:t>
      </w:r>
      <w:r w:rsidR="00C76C1C" w:rsidRPr="00C76C1C">
        <w:rPr>
          <w:bCs/>
          <w:i/>
          <w:szCs w:val="22"/>
        </w:rPr>
        <w:t xml:space="preserve"> project are provided in “Bold” text.  To access the full version of NSPS, Subpart Db, follow the link at the end of this appendix.}</w:t>
      </w:r>
    </w:p>
    <w:p w:rsidR="00F61532" w:rsidRPr="00F61532" w:rsidRDefault="00F61532" w:rsidP="00F61532">
      <w:pPr>
        <w:spacing w:after="120"/>
        <w:ind w:left="20"/>
        <w:rPr>
          <w:b/>
          <w:bCs/>
          <w:szCs w:val="22"/>
        </w:rPr>
      </w:pPr>
      <w:r w:rsidRPr="00F61532">
        <w:rPr>
          <w:b/>
          <w:bCs/>
          <w:szCs w:val="22"/>
        </w:rPr>
        <w:t>Subpart Db—Standards of Performance for Industrial-Commercial-Institutional Steam Generating Units</w:t>
      </w:r>
    </w:p>
    <w:p w:rsidR="00F61532" w:rsidRPr="00F61532" w:rsidRDefault="00F61532" w:rsidP="00F61532">
      <w:pPr>
        <w:spacing w:after="120"/>
        <w:ind w:left="20"/>
        <w:rPr>
          <w:szCs w:val="22"/>
        </w:rPr>
      </w:pPr>
      <w:r w:rsidRPr="00F61532">
        <w:rPr>
          <w:b/>
          <w:bCs/>
          <w:szCs w:val="22"/>
        </w:rPr>
        <w:t>Source:</w:t>
      </w:r>
      <w:r w:rsidRPr="00F61532">
        <w:rPr>
          <w:szCs w:val="22"/>
        </w:rPr>
        <w:t xml:space="preserve">   72 FR 32742, June 13, 2007, unless otherwise noted. </w:t>
      </w:r>
    </w:p>
    <w:p w:rsidR="00F61532" w:rsidRPr="00F61532" w:rsidRDefault="00F61532" w:rsidP="00F61532">
      <w:pPr>
        <w:spacing w:after="120"/>
        <w:ind w:left="20"/>
        <w:rPr>
          <w:b/>
          <w:bCs/>
          <w:szCs w:val="22"/>
        </w:rPr>
      </w:pPr>
      <w:proofErr w:type="gramStart"/>
      <w:r w:rsidRPr="00F61532">
        <w:rPr>
          <w:b/>
          <w:bCs/>
          <w:szCs w:val="22"/>
        </w:rPr>
        <w:t>§ 60.40b   Applicability and delegation of authority.</w:t>
      </w:r>
      <w:proofErr w:type="gramEnd"/>
    </w:p>
    <w:p w:rsidR="00F61532" w:rsidRPr="00F61532" w:rsidRDefault="00F61532" w:rsidP="00CE05BB">
      <w:pPr>
        <w:numPr>
          <w:ilvl w:val="0"/>
          <w:numId w:val="29"/>
        </w:numPr>
        <w:spacing w:after="120"/>
        <w:rPr>
          <w:szCs w:val="22"/>
        </w:rPr>
      </w:pPr>
      <w:r w:rsidRPr="00F61532">
        <w:rPr>
          <w:szCs w:val="22"/>
        </w:rPr>
        <w:t>The affected facility to which this subpart applies is each steam generating unit that commences construction, modification, or reconstruction after June 19, 1984, and that has a heat input capacity from fuels combusted in the steam generating unit of greater than 100 million British thermal units per hour (MMBtu/hr).</w:t>
      </w:r>
    </w:p>
    <w:p w:rsidR="00F61532" w:rsidRPr="00F61532" w:rsidRDefault="00F61532" w:rsidP="00CE05BB">
      <w:pPr>
        <w:numPr>
          <w:ilvl w:val="0"/>
          <w:numId w:val="29"/>
        </w:numPr>
        <w:spacing w:after="120"/>
        <w:rPr>
          <w:szCs w:val="22"/>
        </w:rPr>
      </w:pPr>
      <w:r w:rsidRPr="00F61532">
        <w:rPr>
          <w:szCs w:val="22"/>
        </w:rPr>
        <w:t>Through (f) are not applicable (NA).</w:t>
      </w:r>
    </w:p>
    <w:p w:rsidR="00F61532" w:rsidRPr="00F61532" w:rsidRDefault="00F61532" w:rsidP="00CE05BB">
      <w:pPr>
        <w:numPr>
          <w:ilvl w:val="0"/>
          <w:numId w:val="48"/>
        </w:numPr>
        <w:spacing w:after="120"/>
        <w:rPr>
          <w:szCs w:val="22"/>
        </w:rPr>
      </w:pPr>
      <w:r w:rsidRPr="00F61532">
        <w:rPr>
          <w:szCs w:val="22"/>
        </w:rPr>
        <w:t>In delegating implementation and enforcement authority to a State under section 111(c) of the Clean Air Act, the following authorities shall be retained by the Administrator and not transferred to a State.</w:t>
      </w:r>
    </w:p>
    <w:p w:rsidR="00F61532" w:rsidRPr="00F61532" w:rsidRDefault="00F61532" w:rsidP="00CE05BB">
      <w:pPr>
        <w:numPr>
          <w:ilvl w:val="0"/>
          <w:numId w:val="30"/>
        </w:numPr>
        <w:spacing w:after="120"/>
        <w:rPr>
          <w:szCs w:val="22"/>
        </w:rPr>
      </w:pPr>
      <w:r w:rsidRPr="00F61532">
        <w:rPr>
          <w:szCs w:val="22"/>
        </w:rPr>
        <w:t xml:space="preserve">Section </w:t>
      </w:r>
      <w:proofErr w:type="gramStart"/>
      <w:r w:rsidRPr="00F61532">
        <w:rPr>
          <w:szCs w:val="22"/>
        </w:rPr>
        <w:t>60.44b(</w:t>
      </w:r>
      <w:proofErr w:type="gramEnd"/>
      <w:r w:rsidRPr="00F61532">
        <w:rPr>
          <w:szCs w:val="22"/>
        </w:rPr>
        <w:t>f).</w:t>
      </w:r>
    </w:p>
    <w:p w:rsidR="00F61532" w:rsidRPr="00F61532" w:rsidRDefault="00F61532" w:rsidP="00CE05BB">
      <w:pPr>
        <w:numPr>
          <w:ilvl w:val="0"/>
          <w:numId w:val="30"/>
        </w:numPr>
        <w:spacing w:after="120"/>
        <w:rPr>
          <w:szCs w:val="22"/>
        </w:rPr>
      </w:pPr>
      <w:r w:rsidRPr="00F61532">
        <w:rPr>
          <w:szCs w:val="22"/>
        </w:rPr>
        <w:t xml:space="preserve">Section </w:t>
      </w:r>
      <w:proofErr w:type="gramStart"/>
      <w:r w:rsidRPr="00F61532">
        <w:rPr>
          <w:szCs w:val="22"/>
        </w:rPr>
        <w:t>60.44b(</w:t>
      </w:r>
      <w:proofErr w:type="gramEnd"/>
      <w:r w:rsidRPr="00F61532">
        <w:rPr>
          <w:szCs w:val="22"/>
        </w:rPr>
        <w:t>g).</w:t>
      </w:r>
    </w:p>
    <w:p w:rsidR="00F61532" w:rsidRPr="00F61532" w:rsidRDefault="00F61532" w:rsidP="00CE05BB">
      <w:pPr>
        <w:numPr>
          <w:ilvl w:val="0"/>
          <w:numId w:val="30"/>
        </w:numPr>
        <w:spacing w:after="120"/>
        <w:rPr>
          <w:szCs w:val="22"/>
        </w:rPr>
      </w:pPr>
      <w:r w:rsidRPr="00F61532">
        <w:rPr>
          <w:szCs w:val="22"/>
        </w:rPr>
        <w:t xml:space="preserve">Section </w:t>
      </w:r>
      <w:proofErr w:type="gramStart"/>
      <w:r w:rsidRPr="00F61532">
        <w:rPr>
          <w:szCs w:val="22"/>
        </w:rPr>
        <w:t>60.49b(</w:t>
      </w:r>
      <w:proofErr w:type="gramEnd"/>
      <w:r w:rsidRPr="00F61532">
        <w:rPr>
          <w:szCs w:val="22"/>
        </w:rPr>
        <w:t>a)(4).</w:t>
      </w:r>
    </w:p>
    <w:p w:rsidR="00F61532" w:rsidRPr="00F61532" w:rsidRDefault="00F61532" w:rsidP="00CE05BB">
      <w:pPr>
        <w:numPr>
          <w:ilvl w:val="0"/>
          <w:numId w:val="48"/>
        </w:numPr>
        <w:spacing w:after="120"/>
        <w:rPr>
          <w:szCs w:val="22"/>
        </w:rPr>
      </w:pPr>
      <w:r w:rsidRPr="00F61532">
        <w:rPr>
          <w:szCs w:val="22"/>
        </w:rPr>
        <w:t xml:space="preserve">Through (k) </w:t>
      </w:r>
      <w:proofErr w:type="gramStart"/>
      <w:r w:rsidRPr="00F61532">
        <w:rPr>
          <w:szCs w:val="22"/>
        </w:rPr>
        <w:t>are</w:t>
      </w:r>
      <w:proofErr w:type="gramEnd"/>
      <w:r w:rsidRPr="00F61532">
        <w:rPr>
          <w:szCs w:val="22"/>
        </w:rPr>
        <w:t xml:space="preserve"> NA.</w:t>
      </w:r>
    </w:p>
    <w:p w:rsidR="00F61532" w:rsidRPr="00F61532" w:rsidRDefault="00F61532" w:rsidP="00F61532">
      <w:pPr>
        <w:spacing w:after="120"/>
        <w:ind w:left="20"/>
        <w:rPr>
          <w:szCs w:val="22"/>
        </w:rPr>
      </w:pPr>
      <w:r w:rsidRPr="00F61532">
        <w:rPr>
          <w:szCs w:val="22"/>
        </w:rPr>
        <w:t>[72 FR 32742, June 13, 2007, as amended at 74 FR 5084, Jan. 28, 2009]</w:t>
      </w:r>
    </w:p>
    <w:p w:rsidR="00F61532" w:rsidRPr="00F61532" w:rsidRDefault="00F61532" w:rsidP="00F61532">
      <w:pPr>
        <w:spacing w:after="120"/>
        <w:ind w:left="20"/>
        <w:rPr>
          <w:b/>
          <w:bCs/>
          <w:szCs w:val="22"/>
        </w:rPr>
      </w:pPr>
      <w:proofErr w:type="gramStart"/>
      <w:r w:rsidRPr="00F61532">
        <w:rPr>
          <w:b/>
          <w:bCs/>
          <w:szCs w:val="22"/>
        </w:rPr>
        <w:t>§ 60.41b   Definitions.</w:t>
      </w:r>
      <w:proofErr w:type="gramEnd"/>
    </w:p>
    <w:p w:rsidR="00F61532" w:rsidRPr="00F61532" w:rsidRDefault="00F61532" w:rsidP="00F61532">
      <w:pPr>
        <w:spacing w:after="120"/>
        <w:ind w:left="20"/>
        <w:rPr>
          <w:szCs w:val="22"/>
        </w:rPr>
      </w:pPr>
      <w:r w:rsidRPr="00F61532">
        <w:rPr>
          <w:szCs w:val="22"/>
        </w:rPr>
        <w:t>As used in this subpart, all terms not defined herein shall have the meaning given them in the Clean Air Act and in subpart A of this part.</w:t>
      </w:r>
    </w:p>
    <w:p w:rsidR="00F61532" w:rsidRPr="00F61532" w:rsidRDefault="00F61532" w:rsidP="00F61532">
      <w:pPr>
        <w:spacing w:after="120"/>
        <w:ind w:left="20"/>
        <w:rPr>
          <w:szCs w:val="22"/>
        </w:rPr>
      </w:pPr>
      <w:r w:rsidRPr="00F61532">
        <w:rPr>
          <w:i/>
          <w:iCs/>
          <w:szCs w:val="22"/>
        </w:rPr>
        <w:t xml:space="preserve">Annual capacity factor </w:t>
      </w:r>
      <w:r w:rsidRPr="00F61532">
        <w:rPr>
          <w:szCs w:val="22"/>
        </w:rPr>
        <w:t>means the ratio between the actual heat input to a steam generating unit from the fuels listed in §</w:t>
      </w:r>
      <w:proofErr w:type="gramStart"/>
      <w:r w:rsidRPr="00F61532">
        <w:rPr>
          <w:szCs w:val="22"/>
        </w:rPr>
        <w:t>60.42b(</w:t>
      </w:r>
      <w:proofErr w:type="gramEnd"/>
      <w:r w:rsidRPr="00F61532">
        <w:rPr>
          <w:szCs w:val="22"/>
        </w:rPr>
        <w:t>a), §60.43b(a), or §60.44b(a), as applicable, during a calendar year and the potential heat input to the steam generating unit had it been operated for 8,760 hours during a calendar year at the maximum steady state design heat input capacity. In the case of steam generating units that are rented or leased, the actual heat input shall be determined based on the combined heat input from all operations of the affected facility in a calendar year.</w:t>
      </w:r>
    </w:p>
    <w:p w:rsidR="00F61532" w:rsidRPr="00F61532" w:rsidRDefault="00F61532" w:rsidP="00F61532">
      <w:pPr>
        <w:spacing w:after="120"/>
        <w:ind w:left="20"/>
        <w:rPr>
          <w:szCs w:val="22"/>
        </w:rPr>
      </w:pPr>
      <w:r w:rsidRPr="00F61532">
        <w:rPr>
          <w:i/>
          <w:iCs/>
          <w:szCs w:val="22"/>
        </w:rPr>
        <w:t xml:space="preserve">Conventional technology </w:t>
      </w:r>
      <w:r w:rsidRPr="00F61532">
        <w:rPr>
          <w:szCs w:val="22"/>
        </w:rPr>
        <w:t>means wet flue gas desulfurization (FGD) technology, dry FGD technology, atmospheric fluidized bed combustion technology, and oil hydrodesulfurization technology.</w:t>
      </w:r>
    </w:p>
    <w:p w:rsidR="00F61532" w:rsidRPr="00F61532" w:rsidRDefault="00F61532" w:rsidP="00F61532">
      <w:pPr>
        <w:spacing w:after="120"/>
        <w:ind w:left="20"/>
        <w:rPr>
          <w:szCs w:val="22"/>
        </w:rPr>
      </w:pPr>
      <w:r w:rsidRPr="00F61532">
        <w:rPr>
          <w:i/>
          <w:iCs/>
          <w:szCs w:val="22"/>
        </w:rPr>
        <w:t xml:space="preserve">Distillate oil </w:t>
      </w:r>
      <w:r w:rsidRPr="00F61532">
        <w:rPr>
          <w:szCs w:val="22"/>
        </w:rPr>
        <w:t>means fuel oils that contain 0.05 weight percent nitrogen or less and comply with the specifications for fuel oil numbers 1 and 2, as defined by the American Society of Testing and Materials in ASTM D396 (incorporated by reference, see §60.17) or diesel fuel oil numbers 1 and 2, as defined by the American Society for Testing and Materials in ASTM D975 (incorporated by reference, see §60.17).</w:t>
      </w:r>
    </w:p>
    <w:p w:rsidR="00F61532" w:rsidRPr="00F61532" w:rsidRDefault="00F61532" w:rsidP="00F61532">
      <w:pPr>
        <w:spacing w:after="120"/>
        <w:ind w:left="20"/>
        <w:rPr>
          <w:szCs w:val="22"/>
        </w:rPr>
      </w:pPr>
      <w:r w:rsidRPr="00F61532">
        <w:rPr>
          <w:i/>
          <w:iCs/>
          <w:szCs w:val="22"/>
        </w:rPr>
        <w:t xml:space="preserve">Dry flue gas desulfurization technology </w:t>
      </w:r>
      <w:r w:rsidRPr="00F61532">
        <w:rPr>
          <w:szCs w:val="22"/>
        </w:rPr>
        <w:t>means a SO</w:t>
      </w:r>
      <w:r w:rsidRPr="00F61532">
        <w:rPr>
          <w:szCs w:val="22"/>
          <w:vertAlign w:val="subscript"/>
        </w:rPr>
        <w:t>2</w:t>
      </w:r>
      <w:r w:rsidRPr="00F61532">
        <w:rPr>
          <w:szCs w:val="22"/>
        </w:rPr>
        <w:t xml:space="preserve"> control system that is located downstream of the steam generating unit and removes sulfur oxides from the combustion gases of the steam generating unit by contacting the combustion gases with an alkaline reagent and water, whether introduced separately or as a premixed slurry or solution and forming a dry powder material. This definition includes devices where the dry powder material is subsequently converted to another form.  Alkaline slurries or solutions used in dry flue gas desulfurization technology include but are not limited to lime and sodium.</w:t>
      </w:r>
    </w:p>
    <w:p w:rsidR="00F61532" w:rsidRPr="00F61532" w:rsidRDefault="00F61532" w:rsidP="00F61532">
      <w:pPr>
        <w:spacing w:after="120"/>
        <w:ind w:left="20"/>
        <w:rPr>
          <w:szCs w:val="22"/>
        </w:rPr>
      </w:pPr>
      <w:r w:rsidRPr="00F61532">
        <w:rPr>
          <w:i/>
          <w:iCs/>
          <w:szCs w:val="22"/>
        </w:rPr>
        <w:lastRenderedPageBreak/>
        <w:t xml:space="preserve">Federally enforceable </w:t>
      </w:r>
      <w:r w:rsidRPr="00F61532">
        <w:rPr>
          <w:szCs w:val="22"/>
        </w:rPr>
        <w:t>means all limitations and conditions that are enforceable by the Administrator, including the requirements of 40 CFR parts 60 and 61, requirements within any applicable State Implementation Plan, and any permit requirements established under 40 CFR 52.21 or under 40 CFR 51.18 and 51.24.</w:t>
      </w:r>
    </w:p>
    <w:p w:rsidR="00F61532" w:rsidRPr="00F61532" w:rsidRDefault="00F61532" w:rsidP="00F61532">
      <w:pPr>
        <w:spacing w:after="120"/>
        <w:ind w:left="20"/>
        <w:rPr>
          <w:szCs w:val="22"/>
        </w:rPr>
      </w:pPr>
      <w:r w:rsidRPr="00F61532">
        <w:rPr>
          <w:i/>
          <w:iCs/>
          <w:szCs w:val="22"/>
        </w:rPr>
        <w:t xml:space="preserve">Fluidized bed combustion technology </w:t>
      </w:r>
      <w:r w:rsidRPr="00F61532">
        <w:rPr>
          <w:szCs w:val="22"/>
        </w:rPr>
        <w:t>means combustion of fuel in a bed or series of beds (including but not limited to bubbling bed units and circulating bed units) of limestone aggregate (or other sorbent materials) in which these materials are forced upward by the flow of combustion air and the gaseous products of combustion.</w:t>
      </w:r>
    </w:p>
    <w:p w:rsidR="00F61532" w:rsidRPr="00F61532" w:rsidRDefault="00F61532" w:rsidP="00F61532">
      <w:pPr>
        <w:spacing w:after="120"/>
        <w:ind w:left="20"/>
        <w:rPr>
          <w:szCs w:val="22"/>
        </w:rPr>
      </w:pPr>
      <w:r w:rsidRPr="00F61532">
        <w:rPr>
          <w:i/>
          <w:iCs/>
          <w:szCs w:val="22"/>
        </w:rPr>
        <w:t xml:space="preserve">Full capacity </w:t>
      </w:r>
      <w:r w:rsidRPr="00F61532">
        <w:rPr>
          <w:szCs w:val="22"/>
        </w:rPr>
        <w:t>means operation of the steam generating unit at 90 percent or more of the maximum steady-state design heat input capacity.</w:t>
      </w:r>
    </w:p>
    <w:p w:rsidR="00F61532" w:rsidRPr="00F61532" w:rsidRDefault="00F61532" w:rsidP="00F61532">
      <w:pPr>
        <w:spacing w:after="120"/>
        <w:ind w:left="20"/>
        <w:rPr>
          <w:szCs w:val="22"/>
        </w:rPr>
      </w:pPr>
      <w:r w:rsidRPr="00F61532">
        <w:rPr>
          <w:i/>
          <w:iCs/>
          <w:szCs w:val="22"/>
        </w:rPr>
        <w:t xml:space="preserve">Gaseous fuel </w:t>
      </w:r>
      <w:r w:rsidRPr="00F61532">
        <w:rPr>
          <w:szCs w:val="22"/>
        </w:rPr>
        <w:t>means any fuel that is a gas at ISO conditions. This includes, but is not limited to, natural gas and gasified coal (including coke oven gas).</w:t>
      </w:r>
    </w:p>
    <w:p w:rsidR="00F61532" w:rsidRPr="00F61532" w:rsidRDefault="00F61532" w:rsidP="00F61532">
      <w:pPr>
        <w:spacing w:after="120"/>
        <w:ind w:left="20"/>
        <w:rPr>
          <w:szCs w:val="22"/>
        </w:rPr>
      </w:pPr>
      <w:r w:rsidRPr="00F61532">
        <w:rPr>
          <w:i/>
          <w:iCs/>
          <w:szCs w:val="22"/>
        </w:rPr>
        <w:t xml:space="preserve">Gross output </w:t>
      </w:r>
      <w:r w:rsidRPr="00F61532">
        <w:rPr>
          <w:szCs w:val="22"/>
        </w:rPr>
        <w:t xml:space="preserve">means the gross useful work performed by the steam generated. For units generating only electricity, the gross useful work performed is the gross electrical output from the turbine/generator set. For cogeneration units, the gross useful work performed is the gross electrical or mechanical output plus 75 percent of the useful thermal output measured relative to ISO conditions that is not used to generate additional electrical or mechanical output or to enhance the performance of the unit </w:t>
      </w:r>
      <w:proofErr w:type="gramStart"/>
      <w:r w:rsidRPr="00F61532">
        <w:rPr>
          <w:szCs w:val="22"/>
        </w:rPr>
        <w:t xml:space="preserve">( </w:t>
      </w:r>
      <w:r w:rsidRPr="00F61532">
        <w:rPr>
          <w:i/>
          <w:iCs/>
          <w:szCs w:val="22"/>
        </w:rPr>
        <w:t>i.e</w:t>
      </w:r>
      <w:proofErr w:type="gramEnd"/>
      <w:r w:rsidRPr="00F61532">
        <w:rPr>
          <w:i/>
          <w:iCs/>
          <w:szCs w:val="22"/>
        </w:rPr>
        <w:t xml:space="preserve">. </w:t>
      </w:r>
      <w:r w:rsidRPr="00F61532">
        <w:rPr>
          <w:szCs w:val="22"/>
        </w:rPr>
        <w:t>, steam delivered to an industrial process).</w:t>
      </w:r>
    </w:p>
    <w:p w:rsidR="00F61532" w:rsidRPr="00F61532" w:rsidRDefault="00F61532" w:rsidP="00F61532">
      <w:pPr>
        <w:spacing w:after="120"/>
        <w:ind w:left="20"/>
        <w:rPr>
          <w:szCs w:val="22"/>
        </w:rPr>
      </w:pPr>
      <w:r w:rsidRPr="00F61532">
        <w:rPr>
          <w:i/>
          <w:iCs/>
          <w:szCs w:val="22"/>
        </w:rPr>
        <w:t xml:space="preserve">Heat input </w:t>
      </w:r>
      <w:r w:rsidRPr="00F61532">
        <w:rPr>
          <w:szCs w:val="22"/>
        </w:rPr>
        <w:t>means heat derived from combustion of fuel in a steam generating unit and does not include the heat derived from preheated combustion air, recirculated flue gases, or exhaust gases from other sources, such as gas turbines, internal combustion engines, kilns, etc.</w:t>
      </w:r>
    </w:p>
    <w:p w:rsidR="00F61532" w:rsidRPr="00F61532" w:rsidRDefault="00F61532" w:rsidP="00F61532">
      <w:pPr>
        <w:spacing w:after="120"/>
        <w:ind w:left="20"/>
        <w:rPr>
          <w:szCs w:val="22"/>
        </w:rPr>
      </w:pPr>
      <w:r w:rsidRPr="00F61532">
        <w:rPr>
          <w:i/>
          <w:iCs/>
          <w:szCs w:val="22"/>
        </w:rPr>
        <w:t xml:space="preserve">Heat release rate </w:t>
      </w:r>
      <w:r w:rsidRPr="00F61532">
        <w:rPr>
          <w:szCs w:val="22"/>
        </w:rPr>
        <w:t>means the steam generating unit design heat input capacity (in MW or Btu/hr) divided by the furnace volume (in cubic meters or cubic feet); the furnace volume is that volume bounded by the front furnace wall where the burner is located, the furnace side waterwall, and extending to the level just below or in front of the first row of convection pass tubes.</w:t>
      </w:r>
    </w:p>
    <w:p w:rsidR="00F61532" w:rsidRPr="00F61532" w:rsidRDefault="00F61532" w:rsidP="00F61532">
      <w:pPr>
        <w:spacing w:after="120"/>
        <w:ind w:left="20"/>
        <w:rPr>
          <w:szCs w:val="22"/>
        </w:rPr>
      </w:pPr>
      <w:r w:rsidRPr="00F61532">
        <w:rPr>
          <w:i/>
          <w:iCs/>
          <w:szCs w:val="22"/>
        </w:rPr>
        <w:t xml:space="preserve">Heat transfer medium </w:t>
      </w:r>
      <w:r w:rsidRPr="00F61532">
        <w:rPr>
          <w:szCs w:val="22"/>
        </w:rPr>
        <w:t>means any material that is used to transfer heat from one point to another point.</w:t>
      </w:r>
    </w:p>
    <w:p w:rsidR="00F61532" w:rsidRPr="00F61532" w:rsidRDefault="00F61532" w:rsidP="00F61532">
      <w:pPr>
        <w:spacing w:after="120"/>
        <w:ind w:left="20"/>
        <w:rPr>
          <w:szCs w:val="22"/>
        </w:rPr>
      </w:pPr>
      <w:r w:rsidRPr="00F61532">
        <w:rPr>
          <w:i/>
          <w:iCs/>
          <w:szCs w:val="22"/>
        </w:rPr>
        <w:t xml:space="preserve">High heat release rate </w:t>
      </w:r>
      <w:r w:rsidRPr="00F61532">
        <w:rPr>
          <w:szCs w:val="22"/>
        </w:rPr>
        <w:t>means a heat release rate greater than 70,000 Btu/hr-ft</w:t>
      </w:r>
      <w:r w:rsidRPr="00F61532">
        <w:rPr>
          <w:szCs w:val="22"/>
          <w:vertAlign w:val="superscript"/>
        </w:rPr>
        <w:t>3</w:t>
      </w:r>
      <w:r w:rsidRPr="00F61532">
        <w:rPr>
          <w:szCs w:val="22"/>
        </w:rPr>
        <w:t>.</w:t>
      </w:r>
    </w:p>
    <w:p w:rsidR="00F61532" w:rsidRPr="00F61532" w:rsidRDefault="00F61532" w:rsidP="00F61532">
      <w:pPr>
        <w:spacing w:after="120"/>
        <w:ind w:left="20"/>
        <w:rPr>
          <w:szCs w:val="22"/>
        </w:rPr>
      </w:pPr>
      <w:r w:rsidRPr="00F61532">
        <w:rPr>
          <w:i/>
          <w:iCs/>
          <w:szCs w:val="22"/>
        </w:rPr>
        <w:t xml:space="preserve">ISO Conditions </w:t>
      </w:r>
      <w:r w:rsidRPr="00F61532">
        <w:rPr>
          <w:szCs w:val="22"/>
        </w:rPr>
        <w:t>means a temperature of 288 Kelvin, a relative humidity of 60 percent, and a pressure of 101.3 kilopascals.</w:t>
      </w:r>
    </w:p>
    <w:p w:rsidR="00F61532" w:rsidRPr="00F61532" w:rsidRDefault="00F61532" w:rsidP="00F61532">
      <w:pPr>
        <w:spacing w:after="120"/>
        <w:ind w:left="20"/>
        <w:rPr>
          <w:szCs w:val="22"/>
        </w:rPr>
      </w:pPr>
      <w:r w:rsidRPr="00F61532">
        <w:rPr>
          <w:i/>
          <w:iCs/>
          <w:szCs w:val="22"/>
        </w:rPr>
        <w:t xml:space="preserve">Low heat release rate </w:t>
      </w:r>
      <w:r w:rsidRPr="00F61532">
        <w:rPr>
          <w:szCs w:val="22"/>
        </w:rPr>
        <w:t>means a heat release rate of 70,000 Btu/hr-ft</w:t>
      </w:r>
      <w:r w:rsidRPr="00F61532">
        <w:rPr>
          <w:szCs w:val="22"/>
          <w:vertAlign w:val="superscript"/>
        </w:rPr>
        <w:t>3</w:t>
      </w:r>
      <w:r w:rsidRPr="00F61532">
        <w:rPr>
          <w:szCs w:val="22"/>
        </w:rPr>
        <w:t xml:space="preserve"> or less.</w:t>
      </w:r>
    </w:p>
    <w:p w:rsidR="00F61532" w:rsidRPr="00F61532" w:rsidRDefault="00F61532" w:rsidP="00F61532">
      <w:pPr>
        <w:spacing w:after="120"/>
        <w:ind w:left="20"/>
        <w:rPr>
          <w:szCs w:val="22"/>
        </w:rPr>
      </w:pPr>
      <w:r w:rsidRPr="00F61532">
        <w:rPr>
          <w:i/>
          <w:iCs/>
          <w:szCs w:val="22"/>
        </w:rPr>
        <w:t xml:space="preserve">Maximum heat input capacity </w:t>
      </w:r>
      <w:r w:rsidRPr="00F61532">
        <w:rPr>
          <w:szCs w:val="22"/>
        </w:rPr>
        <w:t>means the ability of a steam generating unit to combust a stated maximum amount of fuel on a steady state basis, as determined by the physical design and characteristics of the steam generating unit.</w:t>
      </w:r>
    </w:p>
    <w:p w:rsidR="00F61532" w:rsidRPr="00F61532" w:rsidRDefault="00F61532" w:rsidP="00F61532">
      <w:pPr>
        <w:spacing w:after="120"/>
        <w:ind w:left="20"/>
        <w:rPr>
          <w:szCs w:val="22"/>
        </w:rPr>
      </w:pPr>
      <w:r w:rsidRPr="00F61532">
        <w:rPr>
          <w:i/>
          <w:iCs/>
          <w:szCs w:val="22"/>
        </w:rPr>
        <w:t xml:space="preserve">Natural gas </w:t>
      </w:r>
      <w:r w:rsidRPr="00F61532">
        <w:rPr>
          <w:szCs w:val="22"/>
        </w:rPr>
        <w:t>means:</w:t>
      </w:r>
    </w:p>
    <w:p w:rsidR="00F61532" w:rsidRPr="00F61532" w:rsidRDefault="00F61532" w:rsidP="00CE05BB">
      <w:pPr>
        <w:numPr>
          <w:ilvl w:val="0"/>
          <w:numId w:val="31"/>
        </w:numPr>
        <w:spacing w:after="120"/>
        <w:rPr>
          <w:szCs w:val="22"/>
        </w:rPr>
      </w:pPr>
      <w:r w:rsidRPr="00F61532">
        <w:rPr>
          <w:szCs w:val="22"/>
        </w:rPr>
        <w:t>A naturally occurring mixture of hydrocarbon and nonhydrocarbon gases found in geologic formations beneath the earth's surface, of which the principal constituent is methane; or</w:t>
      </w:r>
    </w:p>
    <w:p w:rsidR="00F61532" w:rsidRPr="00F61532" w:rsidRDefault="00F61532" w:rsidP="00CE05BB">
      <w:pPr>
        <w:numPr>
          <w:ilvl w:val="0"/>
          <w:numId w:val="31"/>
        </w:numPr>
        <w:spacing w:after="120"/>
        <w:rPr>
          <w:szCs w:val="22"/>
        </w:rPr>
      </w:pPr>
      <w:r w:rsidRPr="00F61532">
        <w:rPr>
          <w:szCs w:val="22"/>
        </w:rPr>
        <w:t>Liquefied petroleum gas, as defined by the American Society for Testing and Materials in ASTM D1835 (incorporated by reference, see §60.17); or</w:t>
      </w:r>
    </w:p>
    <w:p w:rsidR="00F61532" w:rsidRPr="00F61532" w:rsidRDefault="00F61532" w:rsidP="00CE05BB">
      <w:pPr>
        <w:numPr>
          <w:ilvl w:val="0"/>
          <w:numId w:val="31"/>
        </w:numPr>
        <w:spacing w:after="120"/>
        <w:rPr>
          <w:szCs w:val="22"/>
        </w:rPr>
      </w:pPr>
      <w:r w:rsidRPr="00F61532">
        <w:rPr>
          <w:szCs w:val="22"/>
        </w:rPr>
        <w:t>A mixture of hydrocarbons that maintains a gaseous state at ISO conditions. Additionally, natural gas must either be composed of at least 70 percent methane by volume or have a gross calorific value between 34 and 43 megajoules (MJ) per dry standard cubic meter (910 and 1,150 Btu per dry standard cubic foot).</w:t>
      </w:r>
    </w:p>
    <w:p w:rsidR="00F61532" w:rsidRPr="00F61532" w:rsidRDefault="00F61532" w:rsidP="00F61532">
      <w:pPr>
        <w:spacing w:after="120"/>
        <w:ind w:left="20"/>
        <w:rPr>
          <w:szCs w:val="22"/>
        </w:rPr>
      </w:pPr>
      <w:r w:rsidRPr="00F61532">
        <w:rPr>
          <w:i/>
          <w:iCs/>
          <w:szCs w:val="22"/>
        </w:rPr>
        <w:t xml:space="preserve">Oil </w:t>
      </w:r>
      <w:r w:rsidRPr="00F61532">
        <w:rPr>
          <w:szCs w:val="22"/>
        </w:rPr>
        <w:t>means crude oil or petroleum or a liquid fuel derived from crude oil or petroleum, including distillate and residual oil.</w:t>
      </w:r>
    </w:p>
    <w:p w:rsidR="00F61532" w:rsidRPr="00F61532" w:rsidRDefault="00F61532" w:rsidP="00F61532">
      <w:pPr>
        <w:spacing w:after="120"/>
        <w:ind w:left="20"/>
        <w:rPr>
          <w:szCs w:val="22"/>
        </w:rPr>
      </w:pPr>
      <w:r w:rsidRPr="00F61532">
        <w:rPr>
          <w:i/>
          <w:iCs/>
          <w:szCs w:val="22"/>
        </w:rPr>
        <w:lastRenderedPageBreak/>
        <w:t xml:space="preserve">Potential sulfur dioxide emission rate </w:t>
      </w:r>
      <w:r w:rsidRPr="00F61532">
        <w:rPr>
          <w:szCs w:val="22"/>
        </w:rPr>
        <w:t>means the theoretical SO</w:t>
      </w:r>
      <w:r w:rsidRPr="00F61532">
        <w:rPr>
          <w:szCs w:val="22"/>
          <w:vertAlign w:val="subscript"/>
        </w:rPr>
        <w:t>2</w:t>
      </w:r>
      <w:r w:rsidRPr="00F61532">
        <w:rPr>
          <w:szCs w:val="22"/>
        </w:rPr>
        <w:t xml:space="preserve"> emissions (lb/mmBtu heat input) that would result from combusting fuel in an uncleaned state and without using emission control systems.  For gasified coal or oil that is desulfurized prior to combustion, the </w:t>
      </w:r>
      <w:r w:rsidRPr="00F61532">
        <w:rPr>
          <w:i/>
          <w:iCs/>
          <w:szCs w:val="22"/>
        </w:rPr>
        <w:t xml:space="preserve">Potential sulfur dioxide emission rate </w:t>
      </w:r>
      <w:r w:rsidRPr="00F61532">
        <w:rPr>
          <w:szCs w:val="22"/>
        </w:rPr>
        <w:t>is the theoretical SO</w:t>
      </w:r>
      <w:r w:rsidRPr="00F61532">
        <w:rPr>
          <w:szCs w:val="22"/>
          <w:vertAlign w:val="subscript"/>
        </w:rPr>
        <w:t>2</w:t>
      </w:r>
      <w:r w:rsidRPr="00F61532">
        <w:rPr>
          <w:szCs w:val="22"/>
        </w:rPr>
        <w:t xml:space="preserve"> emissions (lb/mmBtu heat input) that would result from combusting fuel in a cleaned state without using any post combustion emission control systems.</w:t>
      </w:r>
    </w:p>
    <w:p w:rsidR="00F61532" w:rsidRPr="00F61532" w:rsidRDefault="00F61532" w:rsidP="00F61532">
      <w:pPr>
        <w:spacing w:after="120"/>
        <w:ind w:left="20"/>
        <w:rPr>
          <w:szCs w:val="22"/>
        </w:rPr>
      </w:pPr>
      <w:r w:rsidRPr="00F61532">
        <w:rPr>
          <w:i/>
          <w:iCs/>
          <w:szCs w:val="22"/>
        </w:rPr>
        <w:t xml:space="preserve">Steam generating unit </w:t>
      </w:r>
      <w:r w:rsidRPr="00F61532">
        <w:rPr>
          <w:szCs w:val="22"/>
        </w:rPr>
        <w:t>means a device that combusts any fuel or byproduct/waste and produces steam or heats water or heats any heat transfer medium. This term includes any municipal-type solid waste incinerator with a heat recovery steam generating unit or any steam generating unit that combusts fuel and is part of a cogeneration system or a combined cycle system.  This term does not include process heaters as they are defined in this subpart.</w:t>
      </w:r>
    </w:p>
    <w:p w:rsidR="00F61532" w:rsidRPr="00F61532" w:rsidRDefault="00F61532" w:rsidP="00F61532">
      <w:pPr>
        <w:spacing w:after="120"/>
        <w:ind w:left="20"/>
        <w:rPr>
          <w:szCs w:val="22"/>
        </w:rPr>
      </w:pPr>
      <w:r w:rsidRPr="00F61532">
        <w:rPr>
          <w:i/>
          <w:iCs/>
          <w:szCs w:val="22"/>
        </w:rPr>
        <w:t xml:space="preserve">Steam generating unit operating day </w:t>
      </w:r>
      <w:r w:rsidRPr="00F61532">
        <w:rPr>
          <w:szCs w:val="22"/>
        </w:rPr>
        <w:t>means a 24-hour period between 12:00 midnight and the following midnight during which any fuel is combusted at any time in the steam generating unit. It is not necessary for fuel to be combusted continuously for the entire 24-hour period.</w:t>
      </w:r>
    </w:p>
    <w:p w:rsidR="00F61532" w:rsidRPr="00F61532" w:rsidRDefault="00F61532" w:rsidP="00F61532">
      <w:pPr>
        <w:spacing w:after="120"/>
        <w:ind w:left="20"/>
        <w:rPr>
          <w:szCs w:val="22"/>
        </w:rPr>
      </w:pPr>
      <w:r w:rsidRPr="00F61532">
        <w:rPr>
          <w:i/>
          <w:iCs/>
          <w:szCs w:val="22"/>
        </w:rPr>
        <w:t xml:space="preserve">Very low sulfur oil </w:t>
      </w:r>
      <w:r w:rsidRPr="00F61532">
        <w:rPr>
          <w:szCs w:val="22"/>
        </w:rPr>
        <w:t>means for units constructed, reconstructed, or modified after February 28, 2005 and not located in a noncontinental area, oil that contains no more than 0.30 weight percent sulfur or that, when combusted without SO</w:t>
      </w:r>
      <w:r w:rsidRPr="00F61532">
        <w:rPr>
          <w:szCs w:val="22"/>
          <w:vertAlign w:val="subscript"/>
        </w:rPr>
        <w:t>2</w:t>
      </w:r>
      <w:r w:rsidRPr="00F61532">
        <w:rPr>
          <w:szCs w:val="22"/>
        </w:rPr>
        <w:t xml:space="preserve"> emission control, has a SO</w:t>
      </w:r>
      <w:r w:rsidRPr="00F61532">
        <w:rPr>
          <w:szCs w:val="22"/>
          <w:vertAlign w:val="subscript"/>
        </w:rPr>
        <w:t>2</w:t>
      </w:r>
      <w:r w:rsidRPr="00F61532">
        <w:rPr>
          <w:szCs w:val="22"/>
        </w:rPr>
        <w:t xml:space="preserve"> emission rate equal to or less than 0.32 lb/mmBtu heat input.  </w:t>
      </w:r>
    </w:p>
    <w:p w:rsidR="00F61532" w:rsidRPr="00F61532" w:rsidRDefault="00F61532" w:rsidP="00F61532">
      <w:pPr>
        <w:spacing w:after="120"/>
        <w:ind w:left="20"/>
        <w:rPr>
          <w:szCs w:val="22"/>
        </w:rPr>
      </w:pPr>
      <w:r w:rsidRPr="00F61532">
        <w:rPr>
          <w:i/>
          <w:iCs/>
          <w:szCs w:val="22"/>
        </w:rPr>
        <w:t xml:space="preserve">Wood </w:t>
      </w:r>
      <w:r w:rsidRPr="00F61532">
        <w:rPr>
          <w:szCs w:val="22"/>
        </w:rPr>
        <w:t>means wood, wood residue, bark, or any derivative fuel or residue thereof, in any form, including, but not limited to, sawdust, sanderdust, wood chips, scraps, slabs, millings, shavings, and processed pellets made from wood or other forest residues.</w:t>
      </w:r>
    </w:p>
    <w:p w:rsidR="00F61532" w:rsidRPr="00F61532" w:rsidRDefault="00F61532" w:rsidP="00F61532">
      <w:pPr>
        <w:spacing w:after="120"/>
        <w:ind w:left="20"/>
        <w:rPr>
          <w:szCs w:val="22"/>
        </w:rPr>
      </w:pPr>
      <w:r w:rsidRPr="00F61532">
        <w:rPr>
          <w:szCs w:val="22"/>
        </w:rPr>
        <w:t>[72 FR 32742, June 13, 2007, as amended at 74 FR 5084, Jan. 28, 2009]</w:t>
      </w:r>
    </w:p>
    <w:p w:rsidR="00F61532" w:rsidRPr="00F61532" w:rsidRDefault="00F61532" w:rsidP="00F61532">
      <w:pPr>
        <w:spacing w:after="120"/>
        <w:ind w:left="20"/>
        <w:rPr>
          <w:b/>
          <w:bCs/>
          <w:szCs w:val="22"/>
        </w:rPr>
      </w:pPr>
      <w:proofErr w:type="gramStart"/>
      <w:r w:rsidRPr="00F61532">
        <w:rPr>
          <w:b/>
          <w:bCs/>
          <w:szCs w:val="22"/>
        </w:rPr>
        <w:t>§ 60.42b   Standard for sulfur dioxide (SO</w:t>
      </w:r>
      <w:r w:rsidRPr="00F61532">
        <w:rPr>
          <w:b/>
          <w:bCs/>
          <w:szCs w:val="22"/>
          <w:vertAlign w:val="subscript"/>
        </w:rPr>
        <w:t>2</w:t>
      </w:r>
      <w:r w:rsidRPr="00F61532">
        <w:rPr>
          <w:b/>
          <w:bCs/>
          <w:szCs w:val="22"/>
        </w:rPr>
        <w:t>).</w:t>
      </w:r>
      <w:proofErr w:type="gramEnd"/>
    </w:p>
    <w:p w:rsidR="00F61532" w:rsidRPr="00F61532" w:rsidRDefault="00F61532" w:rsidP="00CE05BB">
      <w:pPr>
        <w:numPr>
          <w:ilvl w:val="1"/>
          <w:numId w:val="30"/>
        </w:numPr>
        <w:spacing w:after="120"/>
        <w:rPr>
          <w:szCs w:val="22"/>
        </w:rPr>
      </w:pPr>
      <w:proofErr w:type="gramStart"/>
      <w:r w:rsidRPr="00F61532">
        <w:rPr>
          <w:szCs w:val="22"/>
        </w:rPr>
        <w:t>through</w:t>
      </w:r>
      <w:proofErr w:type="gramEnd"/>
      <w:r w:rsidRPr="00F61532">
        <w:rPr>
          <w:szCs w:val="22"/>
        </w:rPr>
        <w:t xml:space="preserve"> (d) are NA.</w:t>
      </w:r>
    </w:p>
    <w:p w:rsidR="00F61532" w:rsidRPr="00F61532" w:rsidRDefault="00F61532" w:rsidP="00CE05BB">
      <w:pPr>
        <w:numPr>
          <w:ilvl w:val="0"/>
          <w:numId w:val="56"/>
        </w:numPr>
        <w:spacing w:after="120"/>
        <w:rPr>
          <w:szCs w:val="22"/>
        </w:rPr>
      </w:pPr>
      <w:r w:rsidRPr="00F61532">
        <w:rPr>
          <w:szCs w:val="22"/>
        </w:rPr>
        <w:t>Except as provided in paragraph (f) of this section, compliance with the emission limits, fuel oil sulfur limits, and/or percent reduction requirements under this section are determined on a 30-day rolling average basis.</w:t>
      </w:r>
    </w:p>
    <w:p w:rsidR="00F61532" w:rsidRPr="00F61532" w:rsidRDefault="00F61532" w:rsidP="00CE05BB">
      <w:pPr>
        <w:numPr>
          <w:ilvl w:val="0"/>
          <w:numId w:val="56"/>
        </w:numPr>
        <w:spacing w:after="120"/>
        <w:rPr>
          <w:szCs w:val="22"/>
        </w:rPr>
      </w:pPr>
      <w:r w:rsidRPr="00F61532">
        <w:rPr>
          <w:szCs w:val="22"/>
        </w:rPr>
        <w:t>NA.</w:t>
      </w:r>
    </w:p>
    <w:p w:rsidR="00F61532" w:rsidRPr="00F61532" w:rsidRDefault="00F61532" w:rsidP="00CE05BB">
      <w:pPr>
        <w:numPr>
          <w:ilvl w:val="0"/>
          <w:numId w:val="56"/>
        </w:numPr>
        <w:spacing w:after="120"/>
        <w:rPr>
          <w:szCs w:val="22"/>
        </w:rPr>
      </w:pPr>
      <w:r w:rsidRPr="00F61532">
        <w:rPr>
          <w:szCs w:val="22"/>
        </w:rPr>
        <w:t>Except as provided in paragraph (</w:t>
      </w:r>
      <w:proofErr w:type="spellStart"/>
      <w:r w:rsidRPr="00F61532">
        <w:rPr>
          <w:szCs w:val="22"/>
        </w:rPr>
        <w:t>i</w:t>
      </w:r>
      <w:proofErr w:type="spellEnd"/>
      <w:r w:rsidRPr="00F61532">
        <w:rPr>
          <w:szCs w:val="22"/>
        </w:rPr>
        <w:t>) of this section and §60.45b(a), the SO</w:t>
      </w:r>
      <w:r w:rsidRPr="00F61532">
        <w:rPr>
          <w:szCs w:val="22"/>
          <w:vertAlign w:val="subscript"/>
        </w:rPr>
        <w:t>2</w:t>
      </w:r>
      <w:r w:rsidRPr="00F61532">
        <w:rPr>
          <w:szCs w:val="22"/>
        </w:rPr>
        <w:t xml:space="preserve"> emission limits and percent reduction requirements under this section apply at all times, including periods of startup, shutdown, and malfunction.</w:t>
      </w:r>
    </w:p>
    <w:p w:rsidR="00F61532" w:rsidRPr="00F61532" w:rsidRDefault="00F53422" w:rsidP="00CE05BB">
      <w:pPr>
        <w:numPr>
          <w:ilvl w:val="0"/>
          <w:numId w:val="56"/>
        </w:numPr>
        <w:spacing w:after="120"/>
        <w:rPr>
          <w:szCs w:val="22"/>
        </w:rPr>
      </w:pPr>
      <w:proofErr w:type="gramStart"/>
      <w:r>
        <w:rPr>
          <w:szCs w:val="22"/>
        </w:rPr>
        <w:t>through</w:t>
      </w:r>
      <w:proofErr w:type="gramEnd"/>
      <w:r>
        <w:rPr>
          <w:szCs w:val="22"/>
        </w:rPr>
        <w:t xml:space="preserve"> (j) are NA.</w:t>
      </w:r>
    </w:p>
    <w:p w:rsidR="00F61532" w:rsidRPr="00F61532" w:rsidRDefault="00F61532" w:rsidP="00CE05BB">
      <w:pPr>
        <w:numPr>
          <w:ilvl w:val="0"/>
          <w:numId w:val="57"/>
        </w:numPr>
        <w:spacing w:after="120"/>
        <w:rPr>
          <w:szCs w:val="22"/>
        </w:rPr>
      </w:pPr>
    </w:p>
    <w:p w:rsidR="00F61532" w:rsidRPr="00A511BD" w:rsidRDefault="00A511BD" w:rsidP="00CE05BB">
      <w:pPr>
        <w:numPr>
          <w:ilvl w:val="0"/>
          <w:numId w:val="32"/>
        </w:numPr>
        <w:spacing w:after="120"/>
        <w:rPr>
          <w:b/>
          <w:szCs w:val="22"/>
        </w:rPr>
      </w:pPr>
      <w:r w:rsidRPr="00A511BD">
        <w:rPr>
          <w:b/>
          <w:szCs w:val="22"/>
        </w:rPr>
        <w:t>Except as provided in paragraphs (k)(2), (k)(3), and (k)(4) of this section, on and after the date on which the initial performance test is completed or is required to be completed under §60.8, whichever date comes first, no owner or operator of an affected facility that commences construction, reconstruction, or modification after February 28, 2005, and that combusts coal, oil, natural gas, a mixture of these fuels, or a mixture of these fuels with any other fuels shall cause to be discharged into the atmosphere any gases that contain SO</w:t>
      </w:r>
      <w:r w:rsidRPr="00A511BD">
        <w:rPr>
          <w:b/>
          <w:szCs w:val="22"/>
          <w:vertAlign w:val="subscript"/>
        </w:rPr>
        <w:t>2</w:t>
      </w:r>
      <w:r w:rsidRPr="00A511BD">
        <w:rPr>
          <w:b/>
          <w:szCs w:val="22"/>
        </w:rPr>
        <w:t>in excess of 87 ng/J (0.20 lb/MMBtu) heat input or 8 percent (0.08) of the potential SO</w:t>
      </w:r>
      <w:r w:rsidRPr="00A511BD">
        <w:rPr>
          <w:b/>
          <w:szCs w:val="22"/>
          <w:vertAlign w:val="subscript"/>
        </w:rPr>
        <w:t>2</w:t>
      </w:r>
      <w:r w:rsidRPr="00A511BD">
        <w:rPr>
          <w:b/>
          <w:szCs w:val="22"/>
        </w:rPr>
        <w:t xml:space="preserve">emission rate (92 percent reduction) and 520 ng/J (1.2 lb/MMBtu) heat input. For facilities complying with the percent reduction standard and paragraph (k)(3) of this section, only the heat input supplied to the affected facility from the combustion of coal and oil is counted in paragraph (k) of this section. No credit is provided for the heat input to the affected facility from the combustion of natural gas, wood, municipal-type solid </w:t>
      </w:r>
      <w:r w:rsidRPr="00A511BD">
        <w:rPr>
          <w:b/>
          <w:szCs w:val="22"/>
        </w:rPr>
        <w:lastRenderedPageBreak/>
        <w:t>waste, or other fuels or heat derived from exhaust gases from other sources, such as gas turbines, internal combustion engines, kilns, etc.</w:t>
      </w:r>
    </w:p>
    <w:p w:rsidR="00F61532" w:rsidRPr="00A511BD" w:rsidRDefault="00A511BD" w:rsidP="00CE05BB">
      <w:pPr>
        <w:numPr>
          <w:ilvl w:val="0"/>
          <w:numId w:val="32"/>
        </w:numPr>
        <w:spacing w:after="120"/>
        <w:rPr>
          <w:szCs w:val="22"/>
        </w:rPr>
      </w:pPr>
      <w:r>
        <w:rPr>
          <w:szCs w:val="22"/>
        </w:rPr>
        <w:t>N/A</w:t>
      </w:r>
    </w:p>
    <w:p w:rsidR="00F61532" w:rsidRPr="00F61532" w:rsidRDefault="00F61532" w:rsidP="00CE05BB">
      <w:pPr>
        <w:numPr>
          <w:ilvl w:val="0"/>
          <w:numId w:val="32"/>
        </w:numPr>
        <w:spacing w:after="120"/>
        <w:rPr>
          <w:szCs w:val="22"/>
        </w:rPr>
      </w:pPr>
      <w:r w:rsidRPr="00F61532">
        <w:rPr>
          <w:szCs w:val="22"/>
        </w:rPr>
        <w:t>NA.</w:t>
      </w:r>
    </w:p>
    <w:p w:rsidR="00F61532" w:rsidRPr="00F61532" w:rsidRDefault="00F61532" w:rsidP="00F61532">
      <w:pPr>
        <w:spacing w:after="120"/>
        <w:ind w:left="20"/>
        <w:rPr>
          <w:szCs w:val="22"/>
        </w:rPr>
      </w:pPr>
      <w:r w:rsidRPr="00F61532">
        <w:rPr>
          <w:szCs w:val="22"/>
        </w:rPr>
        <w:t>[72 FR 32742, June 13, 2007, as amended at 74 FR 5084, Jan. 28, 2009]</w:t>
      </w:r>
    </w:p>
    <w:p w:rsidR="00F61532" w:rsidRPr="00F61532" w:rsidRDefault="00F61532" w:rsidP="00F61532">
      <w:pPr>
        <w:spacing w:after="120"/>
        <w:ind w:left="20"/>
        <w:rPr>
          <w:b/>
          <w:bCs/>
          <w:szCs w:val="22"/>
        </w:rPr>
      </w:pPr>
      <w:proofErr w:type="gramStart"/>
      <w:r w:rsidRPr="00F61532">
        <w:rPr>
          <w:b/>
          <w:bCs/>
          <w:szCs w:val="22"/>
        </w:rPr>
        <w:t>§ 60.43b   Standard for particulate matter (PM).</w:t>
      </w:r>
      <w:proofErr w:type="gramEnd"/>
    </w:p>
    <w:p w:rsidR="00F61532" w:rsidRPr="00F61532" w:rsidRDefault="00F61532" w:rsidP="00CE05BB">
      <w:pPr>
        <w:numPr>
          <w:ilvl w:val="0"/>
          <w:numId w:val="33"/>
        </w:numPr>
        <w:spacing w:after="120"/>
        <w:rPr>
          <w:szCs w:val="22"/>
        </w:rPr>
      </w:pPr>
      <w:proofErr w:type="gramStart"/>
      <w:r w:rsidRPr="00F61532">
        <w:rPr>
          <w:szCs w:val="22"/>
        </w:rPr>
        <w:t>through</w:t>
      </w:r>
      <w:proofErr w:type="gramEnd"/>
      <w:r w:rsidRPr="00F61532">
        <w:rPr>
          <w:szCs w:val="22"/>
        </w:rPr>
        <w:t xml:space="preserve"> (d) are NA.</w:t>
      </w:r>
    </w:p>
    <w:p w:rsidR="00F61532" w:rsidRPr="00F61532" w:rsidRDefault="00F61532" w:rsidP="00CE05BB">
      <w:pPr>
        <w:numPr>
          <w:ilvl w:val="0"/>
          <w:numId w:val="49"/>
        </w:numPr>
        <w:spacing w:after="120"/>
        <w:rPr>
          <w:szCs w:val="22"/>
        </w:rPr>
      </w:pPr>
      <w:r w:rsidRPr="00F61532">
        <w:rPr>
          <w:szCs w:val="22"/>
        </w:rPr>
        <w:t>For the purposes of this section, the annual capacity factor is determined by dividing the actual heat input to the steam generating unit during the calendar year from the combustion of coal, wood, or municipal-type solid waste, and other fuels, as applicable, by the potential heat input to the steam generating unit if the steam generating unit had been operated for 8,760 hours at the maximum heat input capacity.</w:t>
      </w:r>
    </w:p>
    <w:p w:rsidR="00F61532" w:rsidRPr="00F61532" w:rsidRDefault="00F61532" w:rsidP="00CE05BB">
      <w:pPr>
        <w:numPr>
          <w:ilvl w:val="0"/>
          <w:numId w:val="49"/>
        </w:numPr>
        <w:spacing w:after="120"/>
        <w:rPr>
          <w:szCs w:val="22"/>
        </w:rPr>
      </w:pPr>
      <w:r w:rsidRPr="00F61532">
        <w:rPr>
          <w:b/>
          <w:szCs w:val="22"/>
        </w:rPr>
        <w:t xml:space="preserve">On and after the date on which the initial performance test is completed or is required to be completed under §60.8, whichever date comes first, no owner or operator of an affected facility that can combust coal, oil, wood, or mixtures of these fuels with any other fuels shall cause to be discharged into the atmosphere any gases that exhibit greater than 20 percent opacity (6-minute average), except for one 6-minute period per hour of not more than 27 percent opacity.  </w:t>
      </w:r>
      <w:r w:rsidRPr="00F61532">
        <w:rPr>
          <w:szCs w:val="22"/>
        </w:rPr>
        <w:t>Owners and operators of an affected facility that elect to install, calibrate, maintain, and operate a continuous emissions monitoring system (CEMS) for measuring PM emissions according to the requirements of this subpart and are subject to a federally enforceable PM limit of 0.030 lb/mmBtu or less are exempt from the opacity standard specified in this paragraph.</w:t>
      </w:r>
    </w:p>
    <w:p w:rsidR="00F61532" w:rsidRPr="00F61532" w:rsidRDefault="00F61532" w:rsidP="00CE05BB">
      <w:pPr>
        <w:numPr>
          <w:ilvl w:val="0"/>
          <w:numId w:val="49"/>
        </w:numPr>
        <w:spacing w:after="120"/>
        <w:rPr>
          <w:szCs w:val="22"/>
        </w:rPr>
      </w:pPr>
      <w:r w:rsidRPr="00F61532">
        <w:rPr>
          <w:szCs w:val="22"/>
        </w:rPr>
        <w:t>The PM and opacity standards apply at all times, except during periods of startup, shutdown, or malfunction.</w:t>
      </w:r>
    </w:p>
    <w:p w:rsidR="00F61532" w:rsidRPr="00F61532" w:rsidRDefault="00F61532" w:rsidP="00CE05BB">
      <w:pPr>
        <w:numPr>
          <w:ilvl w:val="0"/>
          <w:numId w:val="49"/>
        </w:numPr>
        <w:spacing w:after="120"/>
        <w:rPr>
          <w:szCs w:val="22"/>
        </w:rPr>
      </w:pPr>
    </w:p>
    <w:p w:rsidR="00F61532" w:rsidRPr="00F61532" w:rsidRDefault="00F61532" w:rsidP="00CE05BB">
      <w:pPr>
        <w:numPr>
          <w:ilvl w:val="0"/>
          <w:numId w:val="34"/>
        </w:numPr>
        <w:spacing w:after="120"/>
        <w:rPr>
          <w:b/>
          <w:szCs w:val="22"/>
        </w:rPr>
      </w:pPr>
      <w:r w:rsidRPr="00F61532">
        <w:rPr>
          <w:b/>
          <w:szCs w:val="22"/>
        </w:rPr>
        <w:t>Except as provided in paragraphs (h)(2), (h)(3), (h)(4), (h)(5), and (h)(6) of this section, on and after the date on which the initial performance test is completed or is required to be completed under §60.8, whichever date comes first, no owner or operator of an affected facility that commenced construction, reconstruction, or modification after February 28, 2005, and that combusts coal, oil, wood, a mixture of these fuels, or a mixture of these fuels with any other fuels shall cause to be discharged into the atmosphere from that affected facility any gases that contain PM in excess of 0.030 lb/mmBtu heat input,</w:t>
      </w:r>
    </w:p>
    <w:p w:rsidR="00F61532" w:rsidRPr="00F61532" w:rsidRDefault="00F61532" w:rsidP="00CE05BB">
      <w:pPr>
        <w:numPr>
          <w:ilvl w:val="0"/>
          <w:numId w:val="34"/>
        </w:numPr>
        <w:spacing w:after="120"/>
        <w:rPr>
          <w:szCs w:val="22"/>
        </w:rPr>
      </w:pPr>
      <w:r w:rsidRPr="00F61532">
        <w:rPr>
          <w:szCs w:val="22"/>
        </w:rPr>
        <w:t>NA due to election by applicant to comply with (h</w:t>
      </w:r>
      <w:proofErr w:type="gramStart"/>
      <w:r w:rsidRPr="00F61532">
        <w:rPr>
          <w:szCs w:val="22"/>
        </w:rPr>
        <w:t>)(</w:t>
      </w:r>
      <w:proofErr w:type="gramEnd"/>
      <w:r w:rsidRPr="00F61532">
        <w:rPr>
          <w:szCs w:val="22"/>
        </w:rPr>
        <w:t>1) above.</w:t>
      </w:r>
    </w:p>
    <w:p w:rsidR="00F61532" w:rsidRPr="00F61532" w:rsidRDefault="00F61532" w:rsidP="00CE05BB">
      <w:pPr>
        <w:numPr>
          <w:ilvl w:val="0"/>
          <w:numId w:val="34"/>
        </w:numPr>
        <w:spacing w:after="120"/>
        <w:rPr>
          <w:szCs w:val="22"/>
        </w:rPr>
      </w:pPr>
      <w:r w:rsidRPr="00F61532">
        <w:rPr>
          <w:szCs w:val="22"/>
        </w:rPr>
        <w:t xml:space="preserve">Through (6) </w:t>
      </w:r>
      <w:proofErr w:type="gramStart"/>
      <w:r w:rsidRPr="00F61532">
        <w:rPr>
          <w:szCs w:val="22"/>
        </w:rPr>
        <w:t>are</w:t>
      </w:r>
      <w:proofErr w:type="gramEnd"/>
      <w:r w:rsidRPr="00F61532">
        <w:rPr>
          <w:szCs w:val="22"/>
        </w:rPr>
        <w:t xml:space="preserve"> NA.</w:t>
      </w:r>
    </w:p>
    <w:p w:rsidR="00F61532" w:rsidRPr="00F61532" w:rsidRDefault="00F61532" w:rsidP="00F61532">
      <w:pPr>
        <w:spacing w:after="120"/>
        <w:ind w:left="20"/>
        <w:rPr>
          <w:szCs w:val="22"/>
        </w:rPr>
      </w:pPr>
      <w:r w:rsidRPr="00F61532">
        <w:rPr>
          <w:szCs w:val="22"/>
        </w:rPr>
        <w:t>[72 FR 32742, June 13, 2007, as amended at 74 FR 5084, Jan. 28, 2009]</w:t>
      </w:r>
    </w:p>
    <w:p w:rsidR="00F61532" w:rsidRPr="00F61532" w:rsidRDefault="00F61532" w:rsidP="00F61532">
      <w:pPr>
        <w:spacing w:after="120"/>
        <w:ind w:left="20"/>
        <w:rPr>
          <w:b/>
          <w:bCs/>
          <w:szCs w:val="22"/>
        </w:rPr>
      </w:pPr>
      <w:proofErr w:type="gramStart"/>
      <w:r w:rsidRPr="00F61532">
        <w:rPr>
          <w:b/>
          <w:bCs/>
          <w:szCs w:val="22"/>
        </w:rPr>
        <w:t>§ 60.44b   Standard for nitrogen oxides (NO</w:t>
      </w:r>
      <w:r w:rsidRPr="00F61532">
        <w:rPr>
          <w:b/>
          <w:bCs/>
          <w:szCs w:val="22"/>
          <w:vertAlign w:val="subscript"/>
        </w:rPr>
        <w:t>X</w:t>
      </w:r>
      <w:r w:rsidRPr="00F61532">
        <w:rPr>
          <w:b/>
          <w:bCs/>
          <w:szCs w:val="22"/>
        </w:rPr>
        <w:t>).</w:t>
      </w:r>
      <w:proofErr w:type="gramEnd"/>
    </w:p>
    <w:p w:rsidR="00F61532" w:rsidRPr="00F61532" w:rsidRDefault="00F61532" w:rsidP="00CE05BB">
      <w:pPr>
        <w:numPr>
          <w:ilvl w:val="0"/>
          <w:numId w:val="35"/>
        </w:numPr>
        <w:spacing w:after="120"/>
        <w:rPr>
          <w:szCs w:val="22"/>
        </w:rPr>
      </w:pPr>
      <w:r w:rsidRPr="00F61532">
        <w:rPr>
          <w:szCs w:val="22"/>
        </w:rPr>
        <w:t>NA except for subsequent reference to the following table:</w:t>
      </w:r>
    </w:p>
    <w:tbl>
      <w:tblPr>
        <w:tblW w:w="9270" w:type="dxa"/>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068"/>
        <w:gridCol w:w="5202"/>
      </w:tblGrid>
      <w:tr w:rsidR="00F61532" w:rsidRPr="00F61532" w:rsidTr="0027262B">
        <w:tc>
          <w:tcPr>
            <w:tcW w:w="4068" w:type="dxa"/>
            <w:vAlign w:val="center"/>
          </w:tcPr>
          <w:p w:rsidR="00F61532" w:rsidRPr="00F61532" w:rsidRDefault="00F61532" w:rsidP="00F61532">
            <w:pPr>
              <w:spacing w:after="120"/>
              <w:ind w:left="20"/>
              <w:rPr>
                <w:b/>
                <w:bCs/>
                <w:szCs w:val="22"/>
              </w:rPr>
            </w:pPr>
            <w:r w:rsidRPr="00F61532">
              <w:rPr>
                <w:b/>
                <w:bCs/>
                <w:szCs w:val="22"/>
              </w:rPr>
              <w:t>Fuel/steam generating unit type</w:t>
            </w:r>
          </w:p>
        </w:tc>
        <w:tc>
          <w:tcPr>
            <w:tcW w:w="5202" w:type="dxa"/>
            <w:vAlign w:val="center"/>
          </w:tcPr>
          <w:p w:rsidR="00F61532" w:rsidRPr="00F61532" w:rsidRDefault="00F61532" w:rsidP="00F61532">
            <w:pPr>
              <w:spacing w:after="120"/>
              <w:ind w:left="20"/>
              <w:rPr>
                <w:b/>
                <w:bCs/>
                <w:szCs w:val="22"/>
              </w:rPr>
            </w:pPr>
            <w:r w:rsidRPr="00F61532">
              <w:rPr>
                <w:b/>
                <w:bCs/>
                <w:szCs w:val="22"/>
              </w:rPr>
              <w:t>Nitrogen oxide emission limits (expressed as NO</w:t>
            </w:r>
            <w:r w:rsidRPr="00F61532">
              <w:rPr>
                <w:b/>
                <w:bCs/>
                <w:szCs w:val="22"/>
                <w:vertAlign w:val="subscript"/>
              </w:rPr>
              <w:t>2</w:t>
            </w:r>
            <w:r w:rsidRPr="00F61532">
              <w:rPr>
                <w:b/>
                <w:bCs/>
                <w:szCs w:val="22"/>
              </w:rPr>
              <w:t xml:space="preserve">) </w:t>
            </w:r>
            <w:r w:rsidRPr="00F61532">
              <w:rPr>
                <w:b/>
                <w:bCs/>
                <w:szCs w:val="22"/>
              </w:rPr>
              <w:br/>
              <w:t>(lb/mmBtu heat input)</w:t>
            </w:r>
          </w:p>
        </w:tc>
      </w:tr>
      <w:tr w:rsidR="00F61532" w:rsidRPr="00F61532" w:rsidTr="0027262B">
        <w:tc>
          <w:tcPr>
            <w:tcW w:w="4068" w:type="dxa"/>
          </w:tcPr>
          <w:p w:rsidR="00F61532" w:rsidRPr="00F61532" w:rsidRDefault="00F61532" w:rsidP="00F61532">
            <w:pPr>
              <w:spacing w:after="120"/>
              <w:ind w:left="20"/>
              <w:rPr>
                <w:szCs w:val="22"/>
              </w:rPr>
            </w:pPr>
            <w:r w:rsidRPr="00F61532">
              <w:rPr>
                <w:szCs w:val="22"/>
              </w:rPr>
              <w:t>(1)</w:t>
            </w:r>
            <w:r w:rsidRPr="00F61532">
              <w:rPr>
                <w:szCs w:val="22"/>
              </w:rPr>
              <w:tab/>
              <w:t>Natural gas and distillate oil:</w:t>
            </w:r>
          </w:p>
        </w:tc>
        <w:tc>
          <w:tcPr>
            <w:tcW w:w="5202" w:type="dxa"/>
          </w:tcPr>
          <w:p w:rsidR="00F61532" w:rsidRPr="00F61532" w:rsidRDefault="00F61532" w:rsidP="00F61532">
            <w:pPr>
              <w:spacing w:after="120"/>
              <w:ind w:left="20"/>
              <w:rPr>
                <w:szCs w:val="22"/>
              </w:rPr>
            </w:pPr>
          </w:p>
        </w:tc>
      </w:tr>
      <w:tr w:rsidR="00F61532" w:rsidRPr="00F61532" w:rsidTr="0027262B">
        <w:tc>
          <w:tcPr>
            <w:tcW w:w="4068" w:type="dxa"/>
          </w:tcPr>
          <w:p w:rsidR="00F61532" w:rsidRPr="00F61532" w:rsidRDefault="00F61532" w:rsidP="00F61532">
            <w:pPr>
              <w:spacing w:after="120"/>
              <w:ind w:left="20"/>
              <w:rPr>
                <w:szCs w:val="22"/>
              </w:rPr>
            </w:pPr>
            <w:r w:rsidRPr="00F61532">
              <w:rPr>
                <w:szCs w:val="22"/>
              </w:rPr>
              <w:t>(</w:t>
            </w:r>
            <w:proofErr w:type="spellStart"/>
            <w:r w:rsidRPr="00F61532">
              <w:rPr>
                <w:szCs w:val="22"/>
              </w:rPr>
              <w:t>i</w:t>
            </w:r>
            <w:proofErr w:type="spellEnd"/>
            <w:r w:rsidRPr="00F61532">
              <w:rPr>
                <w:szCs w:val="22"/>
              </w:rPr>
              <w:t xml:space="preserve">) </w:t>
            </w:r>
            <w:r w:rsidRPr="00F61532">
              <w:rPr>
                <w:szCs w:val="22"/>
              </w:rPr>
              <w:tab/>
              <w:t>Low heat release rate</w:t>
            </w:r>
          </w:p>
        </w:tc>
        <w:tc>
          <w:tcPr>
            <w:tcW w:w="5202" w:type="dxa"/>
          </w:tcPr>
          <w:p w:rsidR="00F61532" w:rsidRPr="00F61532" w:rsidRDefault="00F61532" w:rsidP="00F61532">
            <w:pPr>
              <w:spacing w:after="120"/>
              <w:ind w:left="20"/>
              <w:rPr>
                <w:szCs w:val="22"/>
              </w:rPr>
            </w:pPr>
            <w:r w:rsidRPr="00F61532">
              <w:rPr>
                <w:szCs w:val="22"/>
              </w:rPr>
              <w:t>0.10</w:t>
            </w:r>
          </w:p>
        </w:tc>
      </w:tr>
      <w:tr w:rsidR="00F61532" w:rsidRPr="00F61532" w:rsidTr="0027262B">
        <w:tc>
          <w:tcPr>
            <w:tcW w:w="4068" w:type="dxa"/>
          </w:tcPr>
          <w:p w:rsidR="00F61532" w:rsidRPr="007D58A0" w:rsidRDefault="00F61532" w:rsidP="00F61532">
            <w:pPr>
              <w:spacing w:after="120"/>
              <w:ind w:left="20"/>
              <w:rPr>
                <w:b/>
                <w:szCs w:val="22"/>
              </w:rPr>
            </w:pPr>
            <w:r w:rsidRPr="007D58A0">
              <w:rPr>
                <w:b/>
                <w:szCs w:val="22"/>
              </w:rPr>
              <w:lastRenderedPageBreak/>
              <w:t xml:space="preserve">(ii) </w:t>
            </w:r>
            <w:r w:rsidRPr="007D58A0">
              <w:rPr>
                <w:b/>
                <w:szCs w:val="22"/>
              </w:rPr>
              <w:tab/>
              <w:t>High heat release rate</w:t>
            </w:r>
          </w:p>
        </w:tc>
        <w:tc>
          <w:tcPr>
            <w:tcW w:w="5202" w:type="dxa"/>
          </w:tcPr>
          <w:p w:rsidR="00F61532" w:rsidRPr="007D58A0" w:rsidRDefault="00F61532" w:rsidP="00F61532">
            <w:pPr>
              <w:spacing w:after="120"/>
              <w:ind w:left="20"/>
              <w:rPr>
                <w:b/>
                <w:szCs w:val="22"/>
              </w:rPr>
            </w:pPr>
            <w:r w:rsidRPr="007D58A0">
              <w:rPr>
                <w:b/>
                <w:szCs w:val="22"/>
              </w:rPr>
              <w:t>0.20</w:t>
            </w:r>
          </w:p>
        </w:tc>
      </w:tr>
    </w:tbl>
    <w:p w:rsidR="00F61532" w:rsidRPr="00F61532" w:rsidRDefault="00F61532" w:rsidP="00CE05BB">
      <w:pPr>
        <w:numPr>
          <w:ilvl w:val="0"/>
          <w:numId w:val="35"/>
        </w:numPr>
        <w:spacing w:after="120"/>
        <w:rPr>
          <w:szCs w:val="22"/>
        </w:rPr>
      </w:pPr>
      <w:r w:rsidRPr="00F61532">
        <w:rPr>
          <w:szCs w:val="22"/>
        </w:rPr>
        <w:t>Except as provided under paragraphs (k) and (l) of this section, on and after the date on which the initial performance test is completed or is required to be completed under §60.8, whichever date comes first, no owner or operator of an affected facility that simultaneously combusts mixtures of coal, oil, or natural gas shall cause to be discharged into the atmosphere from that affected facility any gases that contain NO</w:t>
      </w:r>
      <w:r w:rsidRPr="00F61532">
        <w:rPr>
          <w:szCs w:val="22"/>
          <w:vertAlign w:val="subscript"/>
        </w:rPr>
        <w:t>X</w:t>
      </w:r>
      <w:r w:rsidRPr="00F61532">
        <w:rPr>
          <w:szCs w:val="22"/>
        </w:rPr>
        <w:t xml:space="preserve"> in excess of a limit determined by the use of the following formula:</w:t>
      </w:r>
    </w:p>
    <w:p w:rsidR="00F61532" w:rsidRPr="00F61532" w:rsidRDefault="00DF610B" w:rsidP="00F61532">
      <w:pPr>
        <w:spacing w:after="120"/>
        <w:ind w:left="20"/>
        <w:rPr>
          <w:szCs w:val="22"/>
        </w:rPr>
      </w:pPr>
      <w:r>
        <w:rPr>
          <w:noProof/>
          <w:szCs w:val="22"/>
        </w:rPr>
        <w:drawing>
          <wp:inline distT="0" distB="0" distL="0" distR="0">
            <wp:extent cx="2038350" cy="466725"/>
            <wp:effectExtent l="19050" t="0" r="0" b="0"/>
            <wp:docPr id="3" name="Picture 3" descr="er13jn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r13jn07"/>
                    <pic:cNvPicPr>
                      <a:picLocks noChangeAspect="1" noChangeArrowheads="1"/>
                    </pic:cNvPicPr>
                  </pic:nvPicPr>
                  <pic:blipFill>
                    <a:blip r:embed="rId44" cstate="print"/>
                    <a:srcRect/>
                    <a:stretch>
                      <a:fillRect/>
                    </a:stretch>
                  </pic:blipFill>
                  <pic:spPr bwMode="auto">
                    <a:xfrm>
                      <a:off x="0" y="0"/>
                      <a:ext cx="2038350" cy="466725"/>
                    </a:xfrm>
                    <a:prstGeom prst="rect">
                      <a:avLst/>
                    </a:prstGeom>
                    <a:noFill/>
                    <a:ln w="9525">
                      <a:noFill/>
                      <a:miter lim="800000"/>
                      <a:headEnd/>
                      <a:tailEnd/>
                    </a:ln>
                  </pic:spPr>
                </pic:pic>
              </a:graphicData>
            </a:graphic>
          </wp:inline>
        </w:drawing>
      </w:r>
    </w:p>
    <w:p w:rsidR="00F61532" w:rsidRPr="00F61532" w:rsidRDefault="00F61532" w:rsidP="00F61532">
      <w:pPr>
        <w:spacing w:after="120"/>
        <w:ind w:left="20"/>
        <w:rPr>
          <w:szCs w:val="22"/>
        </w:rPr>
      </w:pPr>
      <w:r w:rsidRPr="00F61532">
        <w:rPr>
          <w:szCs w:val="22"/>
        </w:rPr>
        <w:t>Where:</w:t>
      </w:r>
    </w:p>
    <w:p w:rsidR="00F61532" w:rsidRPr="00F61532" w:rsidRDefault="00F61532" w:rsidP="00F61532">
      <w:pPr>
        <w:spacing w:after="120"/>
        <w:ind w:left="20"/>
        <w:rPr>
          <w:szCs w:val="22"/>
        </w:rPr>
      </w:pPr>
      <w:r w:rsidRPr="00F61532">
        <w:rPr>
          <w:szCs w:val="22"/>
        </w:rPr>
        <w:t>E</w:t>
      </w:r>
      <w:r w:rsidRPr="00F61532">
        <w:rPr>
          <w:szCs w:val="22"/>
          <w:vertAlign w:val="subscript"/>
        </w:rPr>
        <w:t>n</w:t>
      </w:r>
      <w:r w:rsidRPr="00F61532">
        <w:rPr>
          <w:szCs w:val="22"/>
        </w:rPr>
        <w:t>= NO</w:t>
      </w:r>
      <w:r w:rsidRPr="00F61532">
        <w:rPr>
          <w:szCs w:val="22"/>
          <w:vertAlign w:val="subscript"/>
        </w:rPr>
        <w:t>X</w:t>
      </w:r>
      <w:r w:rsidRPr="00F61532">
        <w:rPr>
          <w:szCs w:val="22"/>
        </w:rPr>
        <w:t xml:space="preserve"> emission limit (expressed as NO</w:t>
      </w:r>
      <w:r w:rsidRPr="00F61532">
        <w:rPr>
          <w:szCs w:val="22"/>
          <w:vertAlign w:val="subscript"/>
        </w:rPr>
        <w:t>2</w:t>
      </w:r>
      <w:r w:rsidRPr="00F61532">
        <w:rPr>
          <w:szCs w:val="22"/>
        </w:rPr>
        <w:t>), lb/mmBtu;</w:t>
      </w:r>
    </w:p>
    <w:p w:rsidR="00F61532" w:rsidRPr="00F61532" w:rsidRDefault="00F61532" w:rsidP="00F61532">
      <w:pPr>
        <w:spacing w:after="120"/>
        <w:ind w:left="20"/>
        <w:rPr>
          <w:szCs w:val="22"/>
        </w:rPr>
      </w:pPr>
      <w:proofErr w:type="spellStart"/>
      <w:r w:rsidRPr="00F61532">
        <w:rPr>
          <w:szCs w:val="22"/>
        </w:rPr>
        <w:t>EL</w:t>
      </w:r>
      <w:r w:rsidRPr="00F61532">
        <w:rPr>
          <w:szCs w:val="22"/>
          <w:vertAlign w:val="subscript"/>
        </w:rPr>
        <w:t>go</w:t>
      </w:r>
      <w:proofErr w:type="spellEnd"/>
      <w:r w:rsidRPr="00F61532">
        <w:rPr>
          <w:szCs w:val="22"/>
        </w:rPr>
        <w:t>= Appropriate emission limit from paragraph (a</w:t>
      </w:r>
      <w:proofErr w:type="gramStart"/>
      <w:r w:rsidRPr="00F61532">
        <w:rPr>
          <w:szCs w:val="22"/>
        </w:rPr>
        <w:t>)(</w:t>
      </w:r>
      <w:proofErr w:type="gramEnd"/>
      <w:r w:rsidRPr="00F61532">
        <w:rPr>
          <w:szCs w:val="22"/>
        </w:rPr>
        <w:t>1) for combustion of natural gas or distillate oil, lb/mmBtu;</w:t>
      </w:r>
    </w:p>
    <w:p w:rsidR="00F61532" w:rsidRPr="00F61532" w:rsidRDefault="00F61532" w:rsidP="00F61532">
      <w:pPr>
        <w:spacing w:after="120"/>
        <w:ind w:left="20"/>
        <w:rPr>
          <w:szCs w:val="22"/>
        </w:rPr>
      </w:pPr>
      <w:proofErr w:type="spellStart"/>
      <w:r w:rsidRPr="00F61532">
        <w:rPr>
          <w:szCs w:val="22"/>
        </w:rPr>
        <w:t>H</w:t>
      </w:r>
      <w:r w:rsidRPr="00F61532">
        <w:rPr>
          <w:szCs w:val="22"/>
          <w:vertAlign w:val="subscript"/>
        </w:rPr>
        <w:t>go</w:t>
      </w:r>
      <w:proofErr w:type="spellEnd"/>
      <w:r w:rsidRPr="00F61532">
        <w:rPr>
          <w:szCs w:val="22"/>
        </w:rPr>
        <w:t>= Heat input from combustion of natural gas or distillate oil, mmBtu;</w:t>
      </w:r>
    </w:p>
    <w:p w:rsidR="00F61532" w:rsidRPr="00F61532" w:rsidRDefault="00F61532" w:rsidP="00CE05BB">
      <w:pPr>
        <w:numPr>
          <w:ilvl w:val="0"/>
          <w:numId w:val="35"/>
        </w:numPr>
        <w:spacing w:after="120"/>
        <w:rPr>
          <w:szCs w:val="22"/>
        </w:rPr>
      </w:pPr>
      <w:r w:rsidRPr="00F61532">
        <w:rPr>
          <w:szCs w:val="22"/>
        </w:rPr>
        <w:t>Except as provided under paragraph (l) of this section, on and after the date on which the initial performance test is completed or is required to be completed under §60.8, whichever date comes first, no owner or operator of an affected facility that simultaneously combusts coal or oil, or a mixture of these fuels with natural gas, and wood, municipal-type solid waste, or any other fuel shall cause to be discharged into the atmosphere any gases that contain NO</w:t>
      </w:r>
      <w:r w:rsidRPr="00F61532">
        <w:rPr>
          <w:szCs w:val="22"/>
          <w:vertAlign w:val="subscript"/>
        </w:rPr>
        <w:t>X</w:t>
      </w:r>
      <w:r w:rsidRPr="00F61532">
        <w:rPr>
          <w:szCs w:val="22"/>
        </w:rPr>
        <w:t xml:space="preserve"> in excess of the emission limit for the coal or oil, or mixtures of these fuels with natural gas combusted in the affected facility, as determined pursuant to paragraph (a) or (b) of this section, unless the affected facility has an annual capacity factor for coal or oil, or mixture of these fuels with natural gas of 10 percent (0.10) or less and is subject to a federally enforceable requirement that limits operation of the affected facility to an annual capacity factor of 10 percent (0.10) or less for coal, oil, or a mixture of these fuels with natural gas.</w:t>
      </w:r>
    </w:p>
    <w:p w:rsidR="00F61532" w:rsidRPr="00F61532" w:rsidRDefault="00F61532" w:rsidP="00CE05BB">
      <w:pPr>
        <w:numPr>
          <w:ilvl w:val="0"/>
          <w:numId w:val="35"/>
        </w:numPr>
        <w:spacing w:after="120"/>
        <w:rPr>
          <w:szCs w:val="22"/>
        </w:rPr>
      </w:pPr>
      <w:r w:rsidRPr="007D58A0">
        <w:rPr>
          <w:szCs w:val="22"/>
        </w:rPr>
        <w:t>On and after the date on which the initial performance test is completed or is required to be completed under §60.8, whichever date comes first, no owner or operator of an affected facility that simultaneously combusts natural gas with wood, municipal-type solid waste, or other solid fuel, except coal, shall cause to be discharged into the atmosphere from that affected facility any gases that contain NO</w:t>
      </w:r>
      <w:r w:rsidRPr="007D58A0">
        <w:rPr>
          <w:szCs w:val="22"/>
          <w:vertAlign w:val="subscript"/>
        </w:rPr>
        <w:t>X</w:t>
      </w:r>
      <w:r w:rsidRPr="007D58A0">
        <w:rPr>
          <w:szCs w:val="22"/>
        </w:rPr>
        <w:t xml:space="preserve"> in excess of 0.30 lb/mmBtu heat input </w:t>
      </w:r>
      <w:r w:rsidRPr="00F61532">
        <w:rPr>
          <w:szCs w:val="22"/>
        </w:rPr>
        <w:t>unless the affected facility has an annual capacity factor for natural gas of 10 percent (0.10) or less and is subject to a federally enforceable requirement that limits operation of the affected facility to an annual capacity factor of 10 percent (0.10) or less for natural gas.</w:t>
      </w:r>
    </w:p>
    <w:p w:rsidR="00F61532" w:rsidRPr="00F61532" w:rsidRDefault="00F61532" w:rsidP="00CE05BB">
      <w:pPr>
        <w:numPr>
          <w:ilvl w:val="0"/>
          <w:numId w:val="35"/>
        </w:numPr>
        <w:spacing w:after="120"/>
        <w:rPr>
          <w:szCs w:val="22"/>
        </w:rPr>
      </w:pPr>
      <w:proofErr w:type="gramStart"/>
      <w:r w:rsidRPr="00F61532">
        <w:rPr>
          <w:szCs w:val="22"/>
        </w:rPr>
        <w:t>through</w:t>
      </w:r>
      <w:proofErr w:type="gramEnd"/>
      <w:r w:rsidRPr="00F61532">
        <w:rPr>
          <w:szCs w:val="22"/>
        </w:rPr>
        <w:t xml:space="preserve"> (g) are NA.</w:t>
      </w:r>
    </w:p>
    <w:p w:rsidR="00F61532" w:rsidRPr="00F61532" w:rsidRDefault="00F61532" w:rsidP="00CE05BB">
      <w:pPr>
        <w:numPr>
          <w:ilvl w:val="0"/>
          <w:numId w:val="58"/>
        </w:numPr>
        <w:spacing w:after="120"/>
        <w:rPr>
          <w:szCs w:val="22"/>
        </w:rPr>
      </w:pPr>
      <w:r w:rsidRPr="00F61532">
        <w:rPr>
          <w:szCs w:val="22"/>
        </w:rPr>
        <w:t>For purposes of paragraph (</w:t>
      </w:r>
      <w:proofErr w:type="spellStart"/>
      <w:r w:rsidRPr="00F61532">
        <w:rPr>
          <w:szCs w:val="22"/>
        </w:rPr>
        <w:t>i</w:t>
      </w:r>
      <w:proofErr w:type="spellEnd"/>
      <w:r w:rsidRPr="00F61532">
        <w:rPr>
          <w:szCs w:val="22"/>
        </w:rPr>
        <w:t>) of this section, the NO</w:t>
      </w:r>
      <w:r w:rsidRPr="00F61532">
        <w:rPr>
          <w:szCs w:val="22"/>
          <w:vertAlign w:val="subscript"/>
        </w:rPr>
        <w:t>X</w:t>
      </w:r>
      <w:r w:rsidRPr="00F61532">
        <w:rPr>
          <w:szCs w:val="22"/>
        </w:rPr>
        <w:t xml:space="preserve"> standards under this section apply at all times including periods of startup, shutdown, or malfunction.</w:t>
      </w:r>
    </w:p>
    <w:p w:rsidR="00F61532" w:rsidRPr="00F61532" w:rsidRDefault="00F61532" w:rsidP="00CE05BB">
      <w:pPr>
        <w:numPr>
          <w:ilvl w:val="0"/>
          <w:numId w:val="58"/>
        </w:numPr>
        <w:spacing w:after="120"/>
        <w:rPr>
          <w:szCs w:val="22"/>
        </w:rPr>
      </w:pPr>
      <w:r w:rsidRPr="00F61532">
        <w:rPr>
          <w:szCs w:val="22"/>
        </w:rPr>
        <w:t>Except as provided under paragraph (j) of this section, compliance with the emission limits under this section is determined on a 30-day rolling average basis.</w:t>
      </w:r>
    </w:p>
    <w:p w:rsidR="00F61532" w:rsidRPr="00F61532" w:rsidRDefault="00F61532" w:rsidP="00CE05BB">
      <w:pPr>
        <w:numPr>
          <w:ilvl w:val="0"/>
          <w:numId w:val="58"/>
        </w:numPr>
        <w:spacing w:after="120"/>
        <w:rPr>
          <w:szCs w:val="22"/>
        </w:rPr>
      </w:pPr>
      <w:proofErr w:type="gramStart"/>
      <w:r w:rsidRPr="00F61532">
        <w:rPr>
          <w:szCs w:val="22"/>
        </w:rPr>
        <w:t>and</w:t>
      </w:r>
      <w:proofErr w:type="gramEnd"/>
      <w:r w:rsidRPr="00F61532">
        <w:rPr>
          <w:szCs w:val="22"/>
        </w:rPr>
        <w:t xml:space="preserve"> (k) are NA.</w:t>
      </w:r>
    </w:p>
    <w:p w:rsidR="00F61532" w:rsidRPr="00F61532" w:rsidRDefault="00F61532" w:rsidP="00CE05BB">
      <w:pPr>
        <w:numPr>
          <w:ilvl w:val="0"/>
          <w:numId w:val="59"/>
        </w:numPr>
        <w:spacing w:after="120"/>
        <w:rPr>
          <w:szCs w:val="22"/>
        </w:rPr>
      </w:pPr>
      <w:r w:rsidRPr="00F61532">
        <w:rPr>
          <w:szCs w:val="22"/>
        </w:rPr>
        <w:t>On and after the date on which the initial performance test is completed or is required to be completed under §60.8, whichever date comes first, no owner or operator of an affected facility that commenced construction or reconstruction after July 9, 1997 shall cause to be discharged into the atmosphere from that affected facility any gases that contain NO</w:t>
      </w:r>
      <w:r w:rsidRPr="00F61532">
        <w:rPr>
          <w:szCs w:val="22"/>
          <w:vertAlign w:val="subscript"/>
        </w:rPr>
        <w:t>X</w:t>
      </w:r>
      <w:r w:rsidRPr="00F61532">
        <w:rPr>
          <w:szCs w:val="22"/>
        </w:rPr>
        <w:t xml:space="preserve"> (expressed as NO</w:t>
      </w:r>
      <w:r w:rsidRPr="00F61532">
        <w:rPr>
          <w:szCs w:val="22"/>
          <w:vertAlign w:val="subscript"/>
        </w:rPr>
        <w:t>2</w:t>
      </w:r>
      <w:r w:rsidRPr="00F61532">
        <w:rPr>
          <w:szCs w:val="22"/>
        </w:rPr>
        <w:t>) in excess of the following limits:</w:t>
      </w:r>
    </w:p>
    <w:p w:rsidR="00F61532" w:rsidRPr="00F61532" w:rsidRDefault="00F61532" w:rsidP="00CE05BB">
      <w:pPr>
        <w:numPr>
          <w:ilvl w:val="1"/>
          <w:numId w:val="59"/>
        </w:numPr>
        <w:spacing w:after="120"/>
        <w:rPr>
          <w:szCs w:val="22"/>
        </w:rPr>
      </w:pPr>
      <w:r w:rsidRPr="00F61532">
        <w:rPr>
          <w:szCs w:val="22"/>
        </w:rPr>
        <w:t xml:space="preserve">If the affected facility combusts coal, oil, natural gas, a mixture of these fuels, or a mixture of these fuels with any other fuels: A limit of 0.20 lb/mmBtu heat input unless the affected facility </w:t>
      </w:r>
      <w:r w:rsidRPr="00F61532">
        <w:rPr>
          <w:szCs w:val="22"/>
        </w:rPr>
        <w:lastRenderedPageBreak/>
        <w:t>has an annual capacity factor for coal, oil, and natural gas of 10 percent (0.10) or less and is subject to a federally enforceable requirement that limits operation of the facility to an annual capacity factor of 10 percent (0.10) or less for coal, oil, and natural gas; or</w:t>
      </w:r>
    </w:p>
    <w:p w:rsidR="00F61532" w:rsidRPr="00F61532" w:rsidRDefault="00F61532" w:rsidP="00CE05BB">
      <w:pPr>
        <w:numPr>
          <w:ilvl w:val="1"/>
          <w:numId w:val="59"/>
        </w:numPr>
        <w:spacing w:after="120"/>
        <w:rPr>
          <w:szCs w:val="22"/>
        </w:rPr>
      </w:pPr>
      <w:r w:rsidRPr="00F61532">
        <w:rPr>
          <w:szCs w:val="22"/>
        </w:rPr>
        <w:t>If the affected facility has a low heat release rate and combusts natural gas or distillate oil in excess of 30 percent of the heat input on a 30-day rolling average from the combustion of all fuels, a limit determined by use of the following formula:</w:t>
      </w:r>
    </w:p>
    <w:p w:rsidR="00F61532" w:rsidRPr="00F61532" w:rsidRDefault="00DF610B" w:rsidP="00F61532">
      <w:pPr>
        <w:spacing w:after="120"/>
        <w:ind w:left="20"/>
        <w:rPr>
          <w:szCs w:val="22"/>
        </w:rPr>
      </w:pPr>
      <w:r>
        <w:rPr>
          <w:noProof/>
          <w:szCs w:val="22"/>
        </w:rPr>
        <w:drawing>
          <wp:inline distT="0" distB="0" distL="0" distR="0">
            <wp:extent cx="1581150" cy="466725"/>
            <wp:effectExtent l="19050" t="0" r="0" b="0"/>
            <wp:docPr id="4" name="Picture 4" descr="er13jn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r13jn07"/>
                    <pic:cNvPicPr>
                      <a:picLocks noChangeAspect="1" noChangeArrowheads="1"/>
                    </pic:cNvPicPr>
                  </pic:nvPicPr>
                  <pic:blipFill>
                    <a:blip r:embed="rId45" cstate="print"/>
                    <a:srcRect/>
                    <a:stretch>
                      <a:fillRect/>
                    </a:stretch>
                  </pic:blipFill>
                  <pic:spPr bwMode="auto">
                    <a:xfrm>
                      <a:off x="0" y="0"/>
                      <a:ext cx="1581150" cy="466725"/>
                    </a:xfrm>
                    <a:prstGeom prst="rect">
                      <a:avLst/>
                    </a:prstGeom>
                    <a:noFill/>
                    <a:ln w="9525">
                      <a:noFill/>
                      <a:miter lim="800000"/>
                      <a:headEnd/>
                      <a:tailEnd/>
                    </a:ln>
                  </pic:spPr>
                </pic:pic>
              </a:graphicData>
            </a:graphic>
          </wp:inline>
        </w:drawing>
      </w:r>
    </w:p>
    <w:p w:rsidR="00F61532" w:rsidRPr="00F61532" w:rsidRDefault="00F61532" w:rsidP="00F61532">
      <w:pPr>
        <w:spacing w:after="120"/>
        <w:ind w:left="20"/>
        <w:rPr>
          <w:szCs w:val="22"/>
          <w:lang w:val="fr-FR"/>
        </w:rPr>
      </w:pPr>
      <w:proofErr w:type="spellStart"/>
      <w:r w:rsidRPr="00F61532">
        <w:rPr>
          <w:szCs w:val="22"/>
          <w:lang w:val="fr-FR"/>
        </w:rPr>
        <w:t>Where</w:t>
      </w:r>
      <w:proofErr w:type="spellEnd"/>
      <w:r w:rsidRPr="00F61532">
        <w:rPr>
          <w:szCs w:val="22"/>
          <w:lang w:val="fr-FR"/>
        </w:rPr>
        <w:t>:</w:t>
      </w:r>
    </w:p>
    <w:p w:rsidR="00F61532" w:rsidRPr="00F61532" w:rsidRDefault="00F61532" w:rsidP="00F61532">
      <w:pPr>
        <w:spacing w:after="120"/>
        <w:ind w:left="20"/>
        <w:rPr>
          <w:szCs w:val="22"/>
          <w:lang w:val="fr-FR"/>
        </w:rPr>
      </w:pPr>
      <w:r w:rsidRPr="00F61532">
        <w:rPr>
          <w:szCs w:val="22"/>
          <w:lang w:val="fr-FR"/>
        </w:rPr>
        <w:t>E</w:t>
      </w:r>
      <w:r w:rsidRPr="00F61532">
        <w:rPr>
          <w:szCs w:val="22"/>
          <w:vertAlign w:val="subscript"/>
          <w:lang w:val="fr-FR"/>
        </w:rPr>
        <w:t>n</w:t>
      </w:r>
      <w:r w:rsidRPr="00F61532">
        <w:rPr>
          <w:szCs w:val="22"/>
          <w:lang w:val="fr-FR"/>
        </w:rPr>
        <w:t>= NO</w:t>
      </w:r>
      <w:r w:rsidRPr="00F61532">
        <w:rPr>
          <w:szCs w:val="22"/>
          <w:vertAlign w:val="subscript"/>
          <w:lang w:val="fr-FR"/>
        </w:rPr>
        <w:t>X</w:t>
      </w:r>
      <w:r w:rsidRPr="00F61532">
        <w:rPr>
          <w:szCs w:val="22"/>
          <w:lang w:val="fr-FR"/>
        </w:rPr>
        <w:t xml:space="preserve"> </w:t>
      </w:r>
      <w:proofErr w:type="spellStart"/>
      <w:r w:rsidRPr="00F61532">
        <w:rPr>
          <w:szCs w:val="22"/>
          <w:lang w:val="fr-FR"/>
        </w:rPr>
        <w:t>emission</w:t>
      </w:r>
      <w:proofErr w:type="spellEnd"/>
      <w:r w:rsidRPr="00F61532">
        <w:rPr>
          <w:szCs w:val="22"/>
          <w:lang w:val="fr-FR"/>
        </w:rPr>
        <w:t xml:space="preserve"> </w:t>
      </w:r>
      <w:proofErr w:type="spellStart"/>
      <w:r w:rsidRPr="00F61532">
        <w:rPr>
          <w:szCs w:val="22"/>
          <w:lang w:val="fr-FR"/>
        </w:rPr>
        <w:t>limit</w:t>
      </w:r>
      <w:proofErr w:type="spellEnd"/>
      <w:r w:rsidRPr="00F61532">
        <w:rPr>
          <w:szCs w:val="22"/>
          <w:lang w:val="fr-FR"/>
        </w:rPr>
        <w:t>, (lb/</w:t>
      </w:r>
      <w:proofErr w:type="spellStart"/>
      <w:r w:rsidRPr="00F61532">
        <w:rPr>
          <w:szCs w:val="22"/>
          <w:lang w:val="fr-FR"/>
        </w:rPr>
        <w:t>mmBtu</w:t>
      </w:r>
      <w:proofErr w:type="spellEnd"/>
      <w:r w:rsidRPr="00F61532">
        <w:rPr>
          <w:szCs w:val="22"/>
          <w:lang w:val="fr-FR"/>
        </w:rPr>
        <w:t>);</w:t>
      </w:r>
    </w:p>
    <w:p w:rsidR="00F61532" w:rsidRPr="00F61532" w:rsidRDefault="00F61532" w:rsidP="00F61532">
      <w:pPr>
        <w:spacing w:after="120"/>
        <w:ind w:left="20"/>
        <w:rPr>
          <w:szCs w:val="22"/>
        </w:rPr>
      </w:pPr>
      <w:proofErr w:type="spellStart"/>
      <w:r w:rsidRPr="00F61532">
        <w:rPr>
          <w:szCs w:val="22"/>
        </w:rPr>
        <w:t>H</w:t>
      </w:r>
      <w:r w:rsidRPr="00F61532">
        <w:rPr>
          <w:szCs w:val="22"/>
          <w:vertAlign w:val="subscript"/>
        </w:rPr>
        <w:t>go</w:t>
      </w:r>
      <w:proofErr w:type="spellEnd"/>
      <w:r w:rsidRPr="00F61532">
        <w:rPr>
          <w:szCs w:val="22"/>
        </w:rPr>
        <w:t>= 30-day heat input from combustion of natural gas or distillate oil; and</w:t>
      </w:r>
    </w:p>
    <w:p w:rsidR="00F61532" w:rsidRPr="00F61532" w:rsidRDefault="00F61532" w:rsidP="00F61532">
      <w:pPr>
        <w:spacing w:after="120"/>
        <w:ind w:left="20"/>
        <w:rPr>
          <w:szCs w:val="22"/>
        </w:rPr>
      </w:pPr>
      <w:r w:rsidRPr="00F61532">
        <w:rPr>
          <w:szCs w:val="22"/>
        </w:rPr>
        <w:t>H</w:t>
      </w:r>
      <w:r w:rsidRPr="00F61532">
        <w:rPr>
          <w:szCs w:val="22"/>
          <w:vertAlign w:val="subscript"/>
        </w:rPr>
        <w:t>r</w:t>
      </w:r>
      <w:r w:rsidRPr="00F61532">
        <w:rPr>
          <w:szCs w:val="22"/>
        </w:rPr>
        <w:t>= 30-day heat input from combustion of any other fuel.</w:t>
      </w:r>
    </w:p>
    <w:p w:rsidR="00F61532" w:rsidRPr="00F61532" w:rsidRDefault="00F61532" w:rsidP="00CE05BB">
      <w:pPr>
        <w:numPr>
          <w:ilvl w:val="1"/>
          <w:numId w:val="59"/>
        </w:numPr>
        <w:spacing w:after="120"/>
        <w:rPr>
          <w:szCs w:val="22"/>
        </w:rPr>
      </w:pPr>
      <w:r w:rsidRPr="00F61532">
        <w:rPr>
          <w:szCs w:val="22"/>
        </w:rPr>
        <w:t>After February 27, 2006, units where more than 10 percent of total annual output is electrical or mechanical may comply with an optional limit of 2.1 lb/MWh gross energy output, based on a 30-day rolling average.  Units complying with this output-based limit must demonstrate compliance according to the procedures of §</w:t>
      </w:r>
      <w:proofErr w:type="gramStart"/>
      <w:r w:rsidRPr="00F61532">
        <w:rPr>
          <w:szCs w:val="22"/>
        </w:rPr>
        <w:t>60.48Da(</w:t>
      </w:r>
      <w:proofErr w:type="spellStart"/>
      <w:proofErr w:type="gramEnd"/>
      <w:r w:rsidRPr="00F61532">
        <w:rPr>
          <w:szCs w:val="22"/>
        </w:rPr>
        <w:t>i</w:t>
      </w:r>
      <w:proofErr w:type="spellEnd"/>
      <w:r w:rsidRPr="00F61532">
        <w:rPr>
          <w:szCs w:val="22"/>
        </w:rPr>
        <w:t xml:space="preserve">) of subpart </w:t>
      </w:r>
      <w:proofErr w:type="spellStart"/>
      <w:r w:rsidRPr="00F61532">
        <w:rPr>
          <w:szCs w:val="22"/>
        </w:rPr>
        <w:t>Da</w:t>
      </w:r>
      <w:proofErr w:type="spellEnd"/>
      <w:r w:rsidRPr="00F61532">
        <w:rPr>
          <w:szCs w:val="22"/>
        </w:rPr>
        <w:t xml:space="preserve"> of this part, and must monitor emissions according to §60.49Da(c), (k), through (n) of subpart Da of this part.</w:t>
      </w:r>
    </w:p>
    <w:p w:rsidR="00F61532" w:rsidRPr="00F61532" w:rsidRDefault="00F61532" w:rsidP="00F61532">
      <w:pPr>
        <w:spacing w:after="120"/>
        <w:ind w:left="20"/>
        <w:rPr>
          <w:szCs w:val="22"/>
        </w:rPr>
      </w:pPr>
      <w:r w:rsidRPr="00F61532">
        <w:rPr>
          <w:szCs w:val="22"/>
        </w:rPr>
        <w:t>[72 FR 32742, June 13, 2007, as amended at 74 FR 5086, Jan. 28, 2009]</w:t>
      </w:r>
    </w:p>
    <w:p w:rsidR="00F61532" w:rsidRPr="00F61532" w:rsidRDefault="00F61532" w:rsidP="00F61532">
      <w:pPr>
        <w:spacing w:after="120"/>
        <w:ind w:left="20"/>
        <w:rPr>
          <w:b/>
          <w:bCs/>
          <w:szCs w:val="22"/>
        </w:rPr>
      </w:pPr>
      <w:r w:rsidRPr="00F61532">
        <w:rPr>
          <w:b/>
          <w:bCs/>
          <w:szCs w:val="22"/>
        </w:rPr>
        <w:t>§ 60.45b   Compliance and performance test methods and procedures for sulfur dioxide.</w:t>
      </w:r>
    </w:p>
    <w:p w:rsidR="00F61532" w:rsidRPr="00F61532" w:rsidRDefault="00F61532" w:rsidP="00CE05BB">
      <w:pPr>
        <w:numPr>
          <w:ilvl w:val="1"/>
          <w:numId w:val="36"/>
        </w:numPr>
        <w:spacing w:after="120"/>
        <w:rPr>
          <w:szCs w:val="22"/>
        </w:rPr>
      </w:pPr>
      <w:r w:rsidRPr="00F61532">
        <w:rPr>
          <w:szCs w:val="22"/>
        </w:rPr>
        <w:t>NA.</w:t>
      </w:r>
    </w:p>
    <w:p w:rsidR="00F61532" w:rsidRPr="00F61532" w:rsidRDefault="00F61532" w:rsidP="00CE05BB">
      <w:pPr>
        <w:numPr>
          <w:ilvl w:val="1"/>
          <w:numId w:val="36"/>
        </w:numPr>
        <w:spacing w:after="120"/>
        <w:rPr>
          <w:szCs w:val="22"/>
        </w:rPr>
      </w:pPr>
      <w:r w:rsidRPr="00F61532">
        <w:rPr>
          <w:szCs w:val="22"/>
        </w:rPr>
        <w:t>In conducting the performance tests required under §60.8, the owner or operator shall use the methods and procedures in appendix A (including fuel certification and sampling) of this part or the methods and procedures as specified in this section, except as provided in §60.8(b). Section 60.8(f) does not apply to this section.  The 30-day notice required in §60.8(d) applies only to the initial performance test unless otherwise specified by the Administrator.</w:t>
      </w:r>
    </w:p>
    <w:p w:rsidR="00F61532" w:rsidRPr="00F61532" w:rsidRDefault="00F61532" w:rsidP="00CE05BB">
      <w:pPr>
        <w:numPr>
          <w:ilvl w:val="1"/>
          <w:numId w:val="36"/>
        </w:numPr>
        <w:spacing w:after="120"/>
        <w:rPr>
          <w:szCs w:val="22"/>
        </w:rPr>
      </w:pPr>
      <w:r w:rsidRPr="00F61532">
        <w:rPr>
          <w:szCs w:val="22"/>
        </w:rPr>
        <w:t>Through (j) NA.</w:t>
      </w:r>
    </w:p>
    <w:p w:rsidR="00F61532" w:rsidRPr="00F61532" w:rsidRDefault="00F61532" w:rsidP="00CE05BB">
      <w:pPr>
        <w:numPr>
          <w:ilvl w:val="0"/>
          <w:numId w:val="60"/>
        </w:numPr>
        <w:spacing w:after="120"/>
        <w:rPr>
          <w:szCs w:val="22"/>
        </w:rPr>
      </w:pPr>
      <w:r w:rsidRPr="00F61532">
        <w:rPr>
          <w:szCs w:val="22"/>
        </w:rPr>
        <w:t>The owner or operator of an affected facility seeking to demonstrate compliance in §§</w:t>
      </w:r>
      <w:proofErr w:type="gramStart"/>
      <w:r w:rsidRPr="00F61532">
        <w:rPr>
          <w:szCs w:val="22"/>
        </w:rPr>
        <w:t>60.42b(</w:t>
      </w:r>
      <w:proofErr w:type="gramEnd"/>
      <w:r w:rsidRPr="00F61532">
        <w:rPr>
          <w:szCs w:val="22"/>
        </w:rPr>
        <w:t>d)(4), 60.42b(j), 60.42b(k)(2), and 60.42b(k)(3) (when not burning coal) shall follow the applicable procedures in §60.49b(r).</w:t>
      </w:r>
    </w:p>
    <w:p w:rsidR="00F61532" w:rsidRPr="00F61532" w:rsidRDefault="00F61532" w:rsidP="00F61532">
      <w:pPr>
        <w:spacing w:after="120"/>
        <w:ind w:left="20"/>
        <w:rPr>
          <w:szCs w:val="22"/>
        </w:rPr>
      </w:pPr>
      <w:r w:rsidRPr="00F61532">
        <w:rPr>
          <w:szCs w:val="22"/>
        </w:rPr>
        <w:t>[72 FR 32742, June 13, 2007, as amended at 74 FR 5086, Jan. 28, 2009]</w:t>
      </w:r>
    </w:p>
    <w:p w:rsidR="00F61532" w:rsidRPr="00F61532" w:rsidRDefault="00F61532" w:rsidP="00F61532">
      <w:pPr>
        <w:spacing w:after="120"/>
        <w:ind w:left="20"/>
        <w:rPr>
          <w:b/>
          <w:bCs/>
          <w:szCs w:val="22"/>
        </w:rPr>
      </w:pPr>
      <w:r w:rsidRPr="00F61532">
        <w:rPr>
          <w:b/>
          <w:bCs/>
          <w:szCs w:val="22"/>
        </w:rPr>
        <w:t>§ 60.46b   Compliance and performance test methods and procedures for particulate matter and nitrogen oxides.</w:t>
      </w:r>
    </w:p>
    <w:p w:rsidR="00F61532" w:rsidRPr="00F61532" w:rsidRDefault="00F61532" w:rsidP="00CE05BB">
      <w:pPr>
        <w:numPr>
          <w:ilvl w:val="0"/>
          <w:numId w:val="37"/>
        </w:numPr>
        <w:spacing w:after="120"/>
        <w:rPr>
          <w:szCs w:val="22"/>
        </w:rPr>
      </w:pPr>
      <w:r w:rsidRPr="00F61532">
        <w:rPr>
          <w:szCs w:val="22"/>
        </w:rPr>
        <w:t>The PM emission standards and opacity limits under §60.43b apply at all times except during periods of startup, shutdown, or malfunction.  The NO</w:t>
      </w:r>
      <w:r w:rsidRPr="00F61532">
        <w:rPr>
          <w:szCs w:val="22"/>
          <w:vertAlign w:val="subscript"/>
        </w:rPr>
        <w:t>X</w:t>
      </w:r>
      <w:r w:rsidRPr="00F61532">
        <w:rPr>
          <w:szCs w:val="22"/>
        </w:rPr>
        <w:t xml:space="preserve"> emission standards under §60.44b apply at all times.</w:t>
      </w:r>
    </w:p>
    <w:p w:rsidR="00F61532" w:rsidRPr="00F61532" w:rsidRDefault="00F61532" w:rsidP="00CE05BB">
      <w:pPr>
        <w:numPr>
          <w:ilvl w:val="0"/>
          <w:numId w:val="37"/>
        </w:numPr>
        <w:spacing w:after="120"/>
        <w:rPr>
          <w:szCs w:val="22"/>
        </w:rPr>
      </w:pPr>
      <w:r w:rsidRPr="00F61532">
        <w:rPr>
          <w:szCs w:val="22"/>
        </w:rPr>
        <w:t>Compliance with the PM emission standards under §60.43b shall be determined through performance testing as described in paragraph (d) of this section, except as provided in paragraph (</w:t>
      </w:r>
      <w:proofErr w:type="spellStart"/>
      <w:r w:rsidRPr="00F61532">
        <w:rPr>
          <w:szCs w:val="22"/>
        </w:rPr>
        <w:t>i</w:t>
      </w:r>
      <w:proofErr w:type="spellEnd"/>
      <w:r w:rsidRPr="00F61532">
        <w:rPr>
          <w:szCs w:val="22"/>
        </w:rPr>
        <w:t>) of this section.</w:t>
      </w:r>
    </w:p>
    <w:p w:rsidR="00F61532" w:rsidRPr="00F61532" w:rsidRDefault="00F61532" w:rsidP="00CE05BB">
      <w:pPr>
        <w:numPr>
          <w:ilvl w:val="0"/>
          <w:numId w:val="37"/>
        </w:numPr>
        <w:spacing w:after="120"/>
        <w:rPr>
          <w:szCs w:val="22"/>
        </w:rPr>
      </w:pPr>
      <w:r w:rsidRPr="00F61532">
        <w:rPr>
          <w:szCs w:val="22"/>
        </w:rPr>
        <w:t>Compliance with the NO</w:t>
      </w:r>
      <w:r w:rsidRPr="00F61532">
        <w:rPr>
          <w:szCs w:val="22"/>
          <w:vertAlign w:val="subscript"/>
        </w:rPr>
        <w:t>X</w:t>
      </w:r>
      <w:r w:rsidRPr="00F61532">
        <w:rPr>
          <w:szCs w:val="22"/>
        </w:rPr>
        <w:t xml:space="preserve"> emission standards under §60.44b shall be determined through performance testing under paragraph (e) or (f), or under paragraphs (g) and (h) of this section, as applicable.</w:t>
      </w:r>
    </w:p>
    <w:p w:rsidR="00F61532" w:rsidRPr="00F61532" w:rsidRDefault="00F61532" w:rsidP="00CE05BB">
      <w:pPr>
        <w:numPr>
          <w:ilvl w:val="0"/>
          <w:numId w:val="37"/>
        </w:numPr>
        <w:spacing w:after="120"/>
        <w:rPr>
          <w:szCs w:val="22"/>
        </w:rPr>
      </w:pPr>
      <w:r w:rsidRPr="00F61532">
        <w:rPr>
          <w:szCs w:val="22"/>
        </w:rPr>
        <w:lastRenderedPageBreak/>
        <w:t>To determine compliance with the PM emission limits and opacity limits under §60.43b, the owner or operator of an affected facility shall conduct an initial performance test as required under §60.8, and shall conduct subsequent performance tests as requested by the Administrator, using the following procedures and reference methods:</w:t>
      </w:r>
    </w:p>
    <w:p w:rsidR="00F61532" w:rsidRPr="00F61532" w:rsidRDefault="00F61532" w:rsidP="00CE05BB">
      <w:pPr>
        <w:numPr>
          <w:ilvl w:val="0"/>
          <w:numId w:val="38"/>
        </w:numPr>
        <w:spacing w:after="120"/>
        <w:rPr>
          <w:szCs w:val="22"/>
        </w:rPr>
      </w:pPr>
      <w:r w:rsidRPr="00F61532">
        <w:rPr>
          <w:szCs w:val="22"/>
        </w:rPr>
        <w:t>Method 3A or 3B of appendix A–2 of this part is used for gas analysis when applying Method 5 of appendix A–3 of this part or Method 17 of appendix A–6 of this part.</w:t>
      </w:r>
    </w:p>
    <w:p w:rsidR="00F61532" w:rsidRPr="00F61532" w:rsidRDefault="00F61532" w:rsidP="00CE05BB">
      <w:pPr>
        <w:numPr>
          <w:ilvl w:val="0"/>
          <w:numId w:val="38"/>
        </w:numPr>
        <w:spacing w:after="120"/>
        <w:rPr>
          <w:szCs w:val="22"/>
        </w:rPr>
      </w:pPr>
      <w:r w:rsidRPr="00F61532">
        <w:rPr>
          <w:szCs w:val="22"/>
        </w:rPr>
        <w:t>Method 5, 5B, or 17 of appendix A of this part shall be used to measure the concentration of PM as follows:</w:t>
      </w:r>
    </w:p>
    <w:p w:rsidR="00F61532" w:rsidRPr="00F61532" w:rsidRDefault="00F61532" w:rsidP="00CE05BB">
      <w:pPr>
        <w:numPr>
          <w:ilvl w:val="0"/>
          <w:numId w:val="39"/>
        </w:numPr>
        <w:spacing w:after="120"/>
        <w:rPr>
          <w:szCs w:val="22"/>
        </w:rPr>
      </w:pPr>
      <w:r w:rsidRPr="00F61532">
        <w:rPr>
          <w:szCs w:val="22"/>
        </w:rPr>
        <w:t>Method 5 of appendix A of this part shall be used at affected facilities without wet flue gas desulfurization (FGD) systems; and</w:t>
      </w:r>
    </w:p>
    <w:p w:rsidR="00F61532" w:rsidRPr="00F61532" w:rsidRDefault="00F61532" w:rsidP="00CE05BB">
      <w:pPr>
        <w:numPr>
          <w:ilvl w:val="0"/>
          <w:numId w:val="39"/>
        </w:numPr>
        <w:spacing w:after="120"/>
        <w:rPr>
          <w:szCs w:val="22"/>
        </w:rPr>
      </w:pPr>
      <w:r w:rsidRPr="00F61532">
        <w:rPr>
          <w:szCs w:val="22"/>
        </w:rPr>
        <w:t xml:space="preserve">Method 17 of appendix A–6 of this part may be used at facilities with or without wet scrubber systems provided the stack gas temperature does not exceed a temperature of 160 °C (320 °F). </w:t>
      </w:r>
    </w:p>
    <w:p w:rsidR="00F61532" w:rsidRPr="00F61532" w:rsidRDefault="00F61532" w:rsidP="00CE05BB">
      <w:pPr>
        <w:numPr>
          <w:ilvl w:val="0"/>
          <w:numId w:val="39"/>
        </w:numPr>
        <w:spacing w:after="120"/>
        <w:rPr>
          <w:szCs w:val="22"/>
        </w:rPr>
      </w:pPr>
      <w:r w:rsidRPr="00F61532">
        <w:rPr>
          <w:szCs w:val="22"/>
        </w:rPr>
        <w:t>NA.</w:t>
      </w:r>
    </w:p>
    <w:p w:rsidR="00F61532" w:rsidRPr="00F61532" w:rsidRDefault="00F61532" w:rsidP="00CE05BB">
      <w:pPr>
        <w:numPr>
          <w:ilvl w:val="0"/>
          <w:numId w:val="38"/>
        </w:numPr>
        <w:spacing w:after="120"/>
        <w:rPr>
          <w:szCs w:val="22"/>
        </w:rPr>
      </w:pPr>
      <w:r w:rsidRPr="00F61532">
        <w:rPr>
          <w:szCs w:val="22"/>
        </w:rPr>
        <w:t>Method 1 of appendix A of this part is used to select the sampling site and the number of traverse sampling points. The sampling time for each run is at least 120 minutes and the minimum sampling volume is 1.7 dscm (60 dscf) except that smaller sampling times or volumes may be approved by the Administrator when necessitated by process variables or other factors.</w:t>
      </w:r>
    </w:p>
    <w:p w:rsidR="00F61532" w:rsidRPr="00F61532" w:rsidRDefault="00F61532" w:rsidP="00CE05BB">
      <w:pPr>
        <w:numPr>
          <w:ilvl w:val="0"/>
          <w:numId w:val="38"/>
        </w:numPr>
        <w:spacing w:after="120"/>
        <w:rPr>
          <w:szCs w:val="22"/>
        </w:rPr>
      </w:pPr>
      <w:r w:rsidRPr="00F61532">
        <w:rPr>
          <w:szCs w:val="22"/>
        </w:rPr>
        <w:t>For Method 5 of appendix A of this part, the temperature of the sample gas in the probe and filter holder is monitored and is maintained at 160±14 °C (320±25 °F).</w:t>
      </w:r>
    </w:p>
    <w:p w:rsidR="00F61532" w:rsidRPr="00F61532" w:rsidRDefault="00F61532" w:rsidP="00CE05BB">
      <w:pPr>
        <w:numPr>
          <w:ilvl w:val="0"/>
          <w:numId w:val="38"/>
        </w:numPr>
        <w:spacing w:after="120"/>
        <w:rPr>
          <w:szCs w:val="22"/>
        </w:rPr>
      </w:pPr>
      <w:r w:rsidRPr="00F61532">
        <w:rPr>
          <w:szCs w:val="22"/>
        </w:rPr>
        <w:t>For determination of PM emissions, the oxygen (O</w:t>
      </w:r>
      <w:r w:rsidRPr="00F61532">
        <w:rPr>
          <w:szCs w:val="22"/>
          <w:vertAlign w:val="subscript"/>
        </w:rPr>
        <w:t>2</w:t>
      </w:r>
      <w:r w:rsidRPr="00F61532">
        <w:rPr>
          <w:szCs w:val="22"/>
        </w:rPr>
        <w:t>) or CO</w:t>
      </w:r>
      <w:r w:rsidRPr="00F61532">
        <w:rPr>
          <w:szCs w:val="22"/>
          <w:vertAlign w:val="subscript"/>
        </w:rPr>
        <w:t>2</w:t>
      </w:r>
      <w:r w:rsidRPr="00F61532">
        <w:rPr>
          <w:szCs w:val="22"/>
        </w:rPr>
        <w:t>sample is obtained simultaneously with each run of Method 5, 5B, or 17 of appendix A of this part by traversing the duct at the same sampling location.</w:t>
      </w:r>
    </w:p>
    <w:p w:rsidR="00F61532" w:rsidRPr="00F61532" w:rsidRDefault="00F61532" w:rsidP="00CE05BB">
      <w:pPr>
        <w:numPr>
          <w:ilvl w:val="0"/>
          <w:numId w:val="38"/>
        </w:numPr>
        <w:spacing w:after="120"/>
        <w:rPr>
          <w:szCs w:val="22"/>
        </w:rPr>
      </w:pPr>
      <w:r w:rsidRPr="00F61532">
        <w:rPr>
          <w:szCs w:val="22"/>
        </w:rPr>
        <w:t>For each run using Method 5, 5B, or 17 of appendix A of this part, the emission rate expressed in ng/J heat input is determined using:</w:t>
      </w:r>
    </w:p>
    <w:p w:rsidR="00F61532" w:rsidRPr="00F61532" w:rsidRDefault="00F61532" w:rsidP="00CE05BB">
      <w:pPr>
        <w:numPr>
          <w:ilvl w:val="0"/>
          <w:numId w:val="40"/>
        </w:numPr>
        <w:spacing w:after="120"/>
        <w:rPr>
          <w:szCs w:val="22"/>
        </w:rPr>
      </w:pPr>
      <w:r w:rsidRPr="00F61532">
        <w:rPr>
          <w:szCs w:val="22"/>
        </w:rPr>
        <w:t>The O</w:t>
      </w:r>
      <w:r w:rsidRPr="00F61532">
        <w:rPr>
          <w:szCs w:val="22"/>
          <w:vertAlign w:val="subscript"/>
        </w:rPr>
        <w:t>2</w:t>
      </w:r>
      <w:r w:rsidRPr="00F61532">
        <w:rPr>
          <w:szCs w:val="22"/>
        </w:rPr>
        <w:t xml:space="preserve"> or CO</w:t>
      </w:r>
      <w:r w:rsidRPr="00F61532">
        <w:rPr>
          <w:szCs w:val="22"/>
          <w:vertAlign w:val="subscript"/>
        </w:rPr>
        <w:t>2</w:t>
      </w:r>
      <w:r w:rsidRPr="00F61532">
        <w:rPr>
          <w:szCs w:val="22"/>
        </w:rPr>
        <w:t xml:space="preserve"> measurements and PM measurements obtained under this section;</w:t>
      </w:r>
    </w:p>
    <w:p w:rsidR="00F61532" w:rsidRPr="00F61532" w:rsidRDefault="00F61532" w:rsidP="00CE05BB">
      <w:pPr>
        <w:numPr>
          <w:ilvl w:val="0"/>
          <w:numId w:val="40"/>
        </w:numPr>
        <w:spacing w:after="120"/>
        <w:rPr>
          <w:szCs w:val="22"/>
        </w:rPr>
      </w:pPr>
      <w:r w:rsidRPr="00F61532">
        <w:rPr>
          <w:szCs w:val="22"/>
        </w:rPr>
        <w:t>The dry basis F factor; and</w:t>
      </w:r>
    </w:p>
    <w:p w:rsidR="00F61532" w:rsidRPr="00F61532" w:rsidRDefault="00F61532" w:rsidP="00CE05BB">
      <w:pPr>
        <w:numPr>
          <w:ilvl w:val="0"/>
          <w:numId w:val="40"/>
        </w:numPr>
        <w:spacing w:after="120"/>
        <w:rPr>
          <w:szCs w:val="22"/>
        </w:rPr>
      </w:pPr>
      <w:r w:rsidRPr="00F61532">
        <w:rPr>
          <w:szCs w:val="22"/>
        </w:rPr>
        <w:t>The dry basis emission rate calculation procedure contained in Method 19 of appendix A of this part.</w:t>
      </w:r>
    </w:p>
    <w:p w:rsidR="00F61532" w:rsidRPr="00F61532" w:rsidRDefault="00F61532" w:rsidP="00CE05BB">
      <w:pPr>
        <w:numPr>
          <w:ilvl w:val="0"/>
          <w:numId w:val="38"/>
        </w:numPr>
        <w:spacing w:after="120"/>
        <w:rPr>
          <w:szCs w:val="22"/>
        </w:rPr>
      </w:pPr>
      <w:r w:rsidRPr="00F61532">
        <w:rPr>
          <w:szCs w:val="22"/>
        </w:rPr>
        <w:t>Method 9 of appendix A of this part is used for determining the opacity of stack emissions.</w:t>
      </w:r>
    </w:p>
    <w:p w:rsidR="00F61532" w:rsidRPr="00F61532" w:rsidRDefault="00F61532" w:rsidP="00CE05BB">
      <w:pPr>
        <w:numPr>
          <w:ilvl w:val="0"/>
          <w:numId w:val="37"/>
        </w:numPr>
        <w:spacing w:after="120"/>
        <w:rPr>
          <w:szCs w:val="22"/>
        </w:rPr>
      </w:pPr>
      <w:r w:rsidRPr="00F61532">
        <w:rPr>
          <w:szCs w:val="22"/>
        </w:rPr>
        <w:t>To determine compliance with the emission limits for NO</w:t>
      </w:r>
      <w:r w:rsidRPr="00F61532">
        <w:rPr>
          <w:szCs w:val="22"/>
          <w:vertAlign w:val="subscript"/>
        </w:rPr>
        <w:t>X</w:t>
      </w:r>
      <w:r w:rsidRPr="00F61532">
        <w:rPr>
          <w:szCs w:val="22"/>
        </w:rPr>
        <w:t xml:space="preserve"> required under §60.44b, the owner or operator of an affected facility shall conduct the performance test as required under §60.8 using the continuous system for monitoring NO</w:t>
      </w:r>
      <w:r w:rsidRPr="00F61532">
        <w:rPr>
          <w:szCs w:val="22"/>
          <w:vertAlign w:val="subscript"/>
        </w:rPr>
        <w:t>X</w:t>
      </w:r>
      <w:r w:rsidRPr="00F61532">
        <w:rPr>
          <w:szCs w:val="22"/>
        </w:rPr>
        <w:t xml:space="preserve"> under §60.48(b).</w:t>
      </w:r>
    </w:p>
    <w:p w:rsidR="00F61532" w:rsidRPr="00F61532" w:rsidRDefault="00F61532" w:rsidP="00CE05BB">
      <w:pPr>
        <w:numPr>
          <w:ilvl w:val="1"/>
          <w:numId w:val="37"/>
        </w:numPr>
        <w:spacing w:after="120"/>
        <w:rPr>
          <w:szCs w:val="22"/>
        </w:rPr>
      </w:pPr>
      <w:r w:rsidRPr="00F61532">
        <w:rPr>
          <w:szCs w:val="22"/>
        </w:rPr>
        <w:t>For the initial compliance test, NO</w:t>
      </w:r>
      <w:r w:rsidRPr="00F61532">
        <w:rPr>
          <w:szCs w:val="22"/>
          <w:vertAlign w:val="subscript"/>
        </w:rPr>
        <w:t>X</w:t>
      </w:r>
      <w:r w:rsidRPr="00F61532">
        <w:rPr>
          <w:szCs w:val="22"/>
        </w:rPr>
        <w:t xml:space="preserve"> from the steam generating unit are monitored for 30 successive steam generating unit operating days and the 30-day average emission rate is used to determine compliance with the NO</w:t>
      </w:r>
      <w:r w:rsidRPr="00F61532">
        <w:rPr>
          <w:szCs w:val="22"/>
          <w:vertAlign w:val="subscript"/>
        </w:rPr>
        <w:t>X</w:t>
      </w:r>
      <w:r w:rsidRPr="00F61532">
        <w:rPr>
          <w:szCs w:val="22"/>
        </w:rPr>
        <w:t xml:space="preserve"> emission standards under §60.44b.  The 30-day average emission rate is calculated as the average of all hourly emissions data recorded by the monitoring system during the 30-day test period.</w:t>
      </w:r>
    </w:p>
    <w:p w:rsidR="00F61532" w:rsidRPr="00F61532" w:rsidRDefault="00F61532" w:rsidP="00CE05BB">
      <w:pPr>
        <w:numPr>
          <w:ilvl w:val="1"/>
          <w:numId w:val="37"/>
        </w:numPr>
        <w:spacing w:after="120"/>
        <w:rPr>
          <w:szCs w:val="22"/>
        </w:rPr>
      </w:pPr>
      <w:r w:rsidRPr="00F61532">
        <w:rPr>
          <w:szCs w:val="22"/>
        </w:rPr>
        <w:t>NA.</w:t>
      </w:r>
    </w:p>
    <w:p w:rsidR="00F61532" w:rsidRPr="00F61532" w:rsidRDefault="00F61532" w:rsidP="00CE05BB">
      <w:pPr>
        <w:numPr>
          <w:ilvl w:val="1"/>
          <w:numId w:val="37"/>
        </w:numPr>
        <w:spacing w:after="120"/>
        <w:rPr>
          <w:szCs w:val="22"/>
        </w:rPr>
      </w:pPr>
      <w:r w:rsidRPr="00F61532">
        <w:rPr>
          <w:szCs w:val="22"/>
        </w:rPr>
        <w:t xml:space="preserve">Following the date on which the initial performance test is completed or is required to be completed under §60.8, whichever date comes first, the owner or operator of an affected facility that has a heat input capacity greater than 250 mmBtu/hr and that combusts natural gas, </w:t>
      </w:r>
      <w:r w:rsidRPr="00F61532">
        <w:rPr>
          <w:szCs w:val="22"/>
        </w:rPr>
        <w:lastRenderedPageBreak/>
        <w:t>distillate oil, or residual oil having a nitrogen content of 0.30 weight percent or less shall determine compliance with the NO</w:t>
      </w:r>
      <w:r w:rsidRPr="00F61532">
        <w:rPr>
          <w:szCs w:val="22"/>
          <w:vertAlign w:val="subscript"/>
        </w:rPr>
        <w:t>X</w:t>
      </w:r>
      <w:r w:rsidRPr="00F61532">
        <w:rPr>
          <w:szCs w:val="22"/>
        </w:rPr>
        <w:t xml:space="preserve"> standards under §60.44b on a continuous basis through the use of a 30-day rolling average emission rate.  A new 30-day rolling average emission rate is calculated each steam generating unit operating day as the average of all of the hourly NO</w:t>
      </w:r>
      <w:r w:rsidRPr="00F61532">
        <w:rPr>
          <w:szCs w:val="22"/>
          <w:vertAlign w:val="subscript"/>
        </w:rPr>
        <w:t>X</w:t>
      </w:r>
      <w:r w:rsidRPr="00F61532">
        <w:rPr>
          <w:szCs w:val="22"/>
        </w:rPr>
        <w:t xml:space="preserve"> emission data for the preceding 30 steam generating unit operating days.</w:t>
      </w:r>
    </w:p>
    <w:p w:rsidR="00F61532" w:rsidRPr="00F61532" w:rsidRDefault="00F61532" w:rsidP="00CE05BB">
      <w:pPr>
        <w:numPr>
          <w:ilvl w:val="1"/>
          <w:numId w:val="37"/>
        </w:numPr>
        <w:spacing w:after="120"/>
        <w:rPr>
          <w:szCs w:val="22"/>
        </w:rPr>
      </w:pPr>
      <w:r w:rsidRPr="00F61532">
        <w:rPr>
          <w:szCs w:val="22"/>
        </w:rPr>
        <w:t>Following the date on which the initial performance test is completed or required to be completed under §60.8, whichever date comes first, the owner or operator of an affected facility that has a heat input capacity of 250 mmBtu/hr or less and that combusts natural gas, distillate oil, gasified coal, or residual oil having a nitrogen content of 0.30 weight percent or less shall upon request determine compliance with the NO</w:t>
      </w:r>
      <w:r w:rsidRPr="00F61532">
        <w:rPr>
          <w:szCs w:val="22"/>
          <w:vertAlign w:val="subscript"/>
        </w:rPr>
        <w:t>X</w:t>
      </w:r>
      <w:r w:rsidRPr="00F61532">
        <w:rPr>
          <w:szCs w:val="22"/>
        </w:rPr>
        <w:t xml:space="preserve"> standards in §60.44b through the use of a 30-day performance test.  During periods when performance tests are not requested, NO</w:t>
      </w:r>
      <w:r w:rsidRPr="00F61532">
        <w:rPr>
          <w:szCs w:val="22"/>
          <w:vertAlign w:val="subscript"/>
        </w:rPr>
        <w:t>X</w:t>
      </w:r>
      <w:r w:rsidRPr="00F61532">
        <w:rPr>
          <w:szCs w:val="22"/>
        </w:rPr>
        <w:t xml:space="preserve"> emissions data collected pursuant to §60.48b(g)(1) or §60.48b(g)(2) are used to calculate a 30-day rolling average emission rate on a daily basis and used to prepare excess emission reports, but will not be used to determine compliance with the NO</w:t>
      </w:r>
      <w:r w:rsidRPr="00F61532">
        <w:rPr>
          <w:szCs w:val="22"/>
          <w:vertAlign w:val="subscript"/>
        </w:rPr>
        <w:t>X</w:t>
      </w:r>
      <w:r w:rsidRPr="00F61532">
        <w:rPr>
          <w:szCs w:val="22"/>
        </w:rPr>
        <w:t xml:space="preserve"> emission standards.  A new 30-day rolling average emission rate is calculated each steam generating unit operating day as the average of all of the hourly NO</w:t>
      </w:r>
      <w:r w:rsidRPr="00F61532">
        <w:rPr>
          <w:szCs w:val="22"/>
          <w:vertAlign w:val="subscript"/>
        </w:rPr>
        <w:t>X</w:t>
      </w:r>
      <w:r w:rsidRPr="00F61532">
        <w:rPr>
          <w:szCs w:val="22"/>
        </w:rPr>
        <w:t xml:space="preserve"> emission data for the preceding 30 steam generating unit operating days.</w:t>
      </w:r>
    </w:p>
    <w:p w:rsidR="00F61532" w:rsidRPr="00F61532" w:rsidRDefault="00F61532" w:rsidP="00CE05BB">
      <w:pPr>
        <w:numPr>
          <w:ilvl w:val="1"/>
          <w:numId w:val="37"/>
        </w:numPr>
        <w:spacing w:after="120"/>
        <w:rPr>
          <w:szCs w:val="22"/>
        </w:rPr>
      </w:pPr>
      <w:r w:rsidRPr="00F61532">
        <w:rPr>
          <w:szCs w:val="22"/>
        </w:rPr>
        <w:t>NA.</w:t>
      </w:r>
    </w:p>
    <w:p w:rsidR="00F61532" w:rsidRPr="00F61532" w:rsidRDefault="00F61532" w:rsidP="00CE05BB">
      <w:pPr>
        <w:numPr>
          <w:ilvl w:val="0"/>
          <w:numId w:val="37"/>
        </w:numPr>
        <w:spacing w:after="120"/>
        <w:rPr>
          <w:szCs w:val="22"/>
        </w:rPr>
      </w:pPr>
      <w:proofErr w:type="gramStart"/>
      <w:r w:rsidRPr="00F61532">
        <w:rPr>
          <w:szCs w:val="22"/>
        </w:rPr>
        <w:t>through</w:t>
      </w:r>
      <w:proofErr w:type="gramEnd"/>
      <w:r w:rsidRPr="00F61532">
        <w:rPr>
          <w:szCs w:val="22"/>
        </w:rPr>
        <w:t xml:space="preserve"> (</w:t>
      </w:r>
      <w:proofErr w:type="spellStart"/>
      <w:r w:rsidRPr="00F61532">
        <w:rPr>
          <w:szCs w:val="22"/>
        </w:rPr>
        <w:t>i</w:t>
      </w:r>
      <w:proofErr w:type="spellEnd"/>
      <w:r w:rsidRPr="00F61532">
        <w:rPr>
          <w:szCs w:val="22"/>
        </w:rPr>
        <w:t>) are NA.</w:t>
      </w:r>
    </w:p>
    <w:p w:rsidR="00F61532" w:rsidRPr="00F61532" w:rsidRDefault="00F61532" w:rsidP="00CE05BB">
      <w:pPr>
        <w:numPr>
          <w:ilvl w:val="0"/>
          <w:numId w:val="55"/>
        </w:numPr>
        <w:spacing w:after="120"/>
        <w:rPr>
          <w:szCs w:val="22"/>
        </w:rPr>
      </w:pPr>
      <w:r w:rsidRPr="00F61532">
        <w:rPr>
          <w:szCs w:val="22"/>
        </w:rPr>
        <w:t>NA unless applicant elects to install, calibrate and operate a PM-CEMS.</w:t>
      </w:r>
    </w:p>
    <w:p w:rsidR="00F61532" w:rsidRPr="00F61532" w:rsidRDefault="00F61532" w:rsidP="00F61532">
      <w:pPr>
        <w:spacing w:after="120"/>
        <w:ind w:left="20"/>
        <w:rPr>
          <w:szCs w:val="22"/>
        </w:rPr>
      </w:pPr>
      <w:r w:rsidRPr="00F61532">
        <w:rPr>
          <w:szCs w:val="22"/>
        </w:rPr>
        <w:t>[72 FR 32742, June 13, 2007, as amended at 74 FR 5086, Jan. 28, 2009]</w:t>
      </w:r>
    </w:p>
    <w:p w:rsidR="00F61532" w:rsidRPr="00F61532" w:rsidRDefault="00F61532" w:rsidP="00F61532">
      <w:pPr>
        <w:spacing w:after="120"/>
        <w:ind w:left="20"/>
        <w:rPr>
          <w:b/>
          <w:bCs/>
          <w:szCs w:val="22"/>
        </w:rPr>
      </w:pPr>
      <w:proofErr w:type="gramStart"/>
      <w:r w:rsidRPr="00F61532">
        <w:rPr>
          <w:b/>
          <w:bCs/>
          <w:szCs w:val="22"/>
        </w:rPr>
        <w:t>§ 60.47b   Emission monitoring for sulfur dioxide.</w:t>
      </w:r>
      <w:proofErr w:type="gramEnd"/>
    </w:p>
    <w:p w:rsidR="00F61532" w:rsidRPr="00F61532" w:rsidRDefault="00F61532" w:rsidP="00CE05BB">
      <w:pPr>
        <w:numPr>
          <w:ilvl w:val="0"/>
          <w:numId w:val="41"/>
        </w:numPr>
        <w:spacing w:after="120"/>
        <w:rPr>
          <w:szCs w:val="22"/>
        </w:rPr>
      </w:pPr>
      <w:r w:rsidRPr="00F61532">
        <w:rPr>
          <w:szCs w:val="22"/>
        </w:rPr>
        <w:t>Except as provided in paragraphs (b) and (f) of this section, the owner or operator of an affected facility subject to the SO</w:t>
      </w:r>
      <w:r w:rsidRPr="00F61532">
        <w:rPr>
          <w:szCs w:val="22"/>
          <w:vertAlign w:val="subscript"/>
        </w:rPr>
        <w:t>2</w:t>
      </w:r>
      <w:r w:rsidRPr="00F61532">
        <w:rPr>
          <w:szCs w:val="22"/>
        </w:rPr>
        <w:t xml:space="preserve"> standards in §60.42b shall install, calibrate, maintain, and operate CEMS for measuring SO</w:t>
      </w:r>
      <w:r w:rsidRPr="00F61532">
        <w:rPr>
          <w:szCs w:val="22"/>
          <w:vertAlign w:val="subscript"/>
        </w:rPr>
        <w:t>2</w:t>
      </w:r>
      <w:r w:rsidRPr="00F61532">
        <w:rPr>
          <w:szCs w:val="22"/>
        </w:rPr>
        <w:t xml:space="preserve"> concentrations and either O</w:t>
      </w:r>
      <w:r w:rsidRPr="00F61532">
        <w:rPr>
          <w:szCs w:val="22"/>
          <w:vertAlign w:val="subscript"/>
        </w:rPr>
        <w:t>2</w:t>
      </w:r>
      <w:r w:rsidRPr="00F61532">
        <w:rPr>
          <w:szCs w:val="22"/>
        </w:rPr>
        <w:t xml:space="preserve"> or CO</w:t>
      </w:r>
      <w:r w:rsidRPr="00F61532">
        <w:rPr>
          <w:szCs w:val="22"/>
          <w:vertAlign w:val="subscript"/>
        </w:rPr>
        <w:t>2</w:t>
      </w:r>
      <w:r w:rsidRPr="00F61532">
        <w:rPr>
          <w:szCs w:val="22"/>
        </w:rPr>
        <w:t>concentrations and shall record the output of the systems.  For units complying with the percent reduction standard, the SO</w:t>
      </w:r>
      <w:r w:rsidRPr="00F61532">
        <w:rPr>
          <w:szCs w:val="22"/>
          <w:vertAlign w:val="subscript"/>
        </w:rPr>
        <w:t>2</w:t>
      </w:r>
      <w:r w:rsidRPr="00F61532">
        <w:rPr>
          <w:szCs w:val="22"/>
        </w:rPr>
        <w:t>and either O</w:t>
      </w:r>
      <w:r w:rsidRPr="00F61532">
        <w:rPr>
          <w:szCs w:val="22"/>
          <w:vertAlign w:val="subscript"/>
        </w:rPr>
        <w:t>2</w:t>
      </w:r>
      <w:r w:rsidRPr="00F61532">
        <w:rPr>
          <w:szCs w:val="22"/>
        </w:rPr>
        <w:t>or CO</w:t>
      </w:r>
      <w:r w:rsidRPr="00F61532">
        <w:rPr>
          <w:szCs w:val="22"/>
          <w:vertAlign w:val="subscript"/>
        </w:rPr>
        <w:t>2</w:t>
      </w:r>
      <w:r w:rsidRPr="00F61532">
        <w:rPr>
          <w:szCs w:val="22"/>
        </w:rPr>
        <w:t xml:space="preserve"> </w:t>
      </w:r>
      <w:r w:rsidR="005A61A2" w:rsidRPr="00F61532">
        <w:rPr>
          <w:szCs w:val="22"/>
        </w:rPr>
        <w:t>concentrations</w:t>
      </w:r>
      <w:r w:rsidRPr="00F61532">
        <w:rPr>
          <w:szCs w:val="22"/>
        </w:rPr>
        <w:t xml:space="preserve"> shall both be monitored at the inlet and outlet of the SO</w:t>
      </w:r>
      <w:r w:rsidRPr="00F61532">
        <w:rPr>
          <w:szCs w:val="22"/>
          <w:vertAlign w:val="subscript"/>
        </w:rPr>
        <w:t>2</w:t>
      </w:r>
      <w:r w:rsidRPr="00F61532">
        <w:rPr>
          <w:szCs w:val="22"/>
        </w:rPr>
        <w:t>control device. If the owner or operator has installed and certified SO</w:t>
      </w:r>
      <w:r w:rsidRPr="00F61532">
        <w:rPr>
          <w:szCs w:val="22"/>
          <w:vertAlign w:val="subscript"/>
        </w:rPr>
        <w:t>2</w:t>
      </w:r>
      <w:r w:rsidRPr="00F61532">
        <w:rPr>
          <w:szCs w:val="22"/>
        </w:rPr>
        <w:t xml:space="preserve"> and O</w:t>
      </w:r>
      <w:r w:rsidRPr="00F61532">
        <w:rPr>
          <w:szCs w:val="22"/>
          <w:vertAlign w:val="subscript"/>
        </w:rPr>
        <w:t>2</w:t>
      </w:r>
      <w:r w:rsidRPr="00F61532">
        <w:rPr>
          <w:szCs w:val="22"/>
        </w:rPr>
        <w:t>or CO</w:t>
      </w:r>
      <w:r w:rsidRPr="00F61532">
        <w:rPr>
          <w:szCs w:val="22"/>
          <w:vertAlign w:val="subscript"/>
        </w:rPr>
        <w:t>2</w:t>
      </w:r>
      <w:r w:rsidRPr="00F61532">
        <w:rPr>
          <w:szCs w:val="22"/>
        </w:rPr>
        <w:t xml:space="preserve"> CEMS according to the requirements of §75.20(c)(1) of this chapter and appendix A to part 75 of this chapter, and is continuing to meet the ongoing quality assurance requirements of §75.21 of this chapter and appendix B to part 75 of this chapter, those CEMS may be used to meet the requirements of this section, provided that:</w:t>
      </w:r>
    </w:p>
    <w:p w:rsidR="00F61532" w:rsidRPr="00F61532" w:rsidRDefault="00F61532" w:rsidP="00CE05BB">
      <w:pPr>
        <w:numPr>
          <w:ilvl w:val="0"/>
          <w:numId w:val="42"/>
        </w:numPr>
        <w:spacing w:after="120"/>
        <w:rPr>
          <w:szCs w:val="22"/>
        </w:rPr>
      </w:pPr>
      <w:r w:rsidRPr="00F61532">
        <w:rPr>
          <w:szCs w:val="22"/>
        </w:rPr>
        <w:t>When relative accuracy testing is conducted, SO</w:t>
      </w:r>
      <w:r w:rsidRPr="00F61532">
        <w:rPr>
          <w:szCs w:val="22"/>
          <w:vertAlign w:val="subscript"/>
        </w:rPr>
        <w:t>2</w:t>
      </w:r>
      <w:r w:rsidRPr="00F61532">
        <w:rPr>
          <w:szCs w:val="22"/>
        </w:rPr>
        <w:t xml:space="preserve"> concentration data and CO</w:t>
      </w:r>
      <w:r w:rsidRPr="00F61532">
        <w:rPr>
          <w:szCs w:val="22"/>
          <w:vertAlign w:val="subscript"/>
        </w:rPr>
        <w:t>2</w:t>
      </w:r>
      <w:r w:rsidRPr="00F61532">
        <w:rPr>
          <w:szCs w:val="22"/>
        </w:rPr>
        <w:t xml:space="preserve"> (or O</w:t>
      </w:r>
      <w:r w:rsidRPr="00F61532">
        <w:rPr>
          <w:szCs w:val="22"/>
          <w:vertAlign w:val="subscript"/>
        </w:rPr>
        <w:t>2</w:t>
      </w:r>
      <w:r w:rsidRPr="00F61532">
        <w:rPr>
          <w:szCs w:val="22"/>
        </w:rPr>
        <w:t>) data are collected simultaneously; and</w:t>
      </w:r>
    </w:p>
    <w:p w:rsidR="00F61532" w:rsidRPr="00F61532" w:rsidRDefault="00F61532" w:rsidP="00CE05BB">
      <w:pPr>
        <w:numPr>
          <w:ilvl w:val="0"/>
          <w:numId w:val="42"/>
        </w:numPr>
        <w:spacing w:after="120"/>
        <w:rPr>
          <w:szCs w:val="22"/>
        </w:rPr>
      </w:pPr>
      <w:r w:rsidRPr="00F61532">
        <w:rPr>
          <w:szCs w:val="22"/>
        </w:rPr>
        <w:t>In addition to meeting the applicable SO</w:t>
      </w:r>
      <w:r w:rsidRPr="00F61532">
        <w:rPr>
          <w:szCs w:val="22"/>
          <w:vertAlign w:val="subscript"/>
        </w:rPr>
        <w:t>2</w:t>
      </w:r>
      <w:r w:rsidRPr="00F61532">
        <w:rPr>
          <w:szCs w:val="22"/>
        </w:rPr>
        <w:t>and CO</w:t>
      </w:r>
      <w:r w:rsidRPr="00F61532">
        <w:rPr>
          <w:szCs w:val="22"/>
          <w:vertAlign w:val="subscript"/>
        </w:rPr>
        <w:t>2</w:t>
      </w:r>
      <w:r w:rsidRPr="00F61532">
        <w:rPr>
          <w:szCs w:val="22"/>
        </w:rPr>
        <w:t>(or O</w:t>
      </w:r>
      <w:r w:rsidRPr="00F61532">
        <w:rPr>
          <w:szCs w:val="22"/>
          <w:vertAlign w:val="subscript"/>
        </w:rPr>
        <w:t>2</w:t>
      </w:r>
      <w:r w:rsidRPr="00F61532">
        <w:rPr>
          <w:szCs w:val="22"/>
        </w:rPr>
        <w:t>) relative accuracy specifications in Figure 2 of appendix B to part 75 of this chapter, the relative accuracy (RA) standard in section 13.2 of Performance Specification 2 in appendix B to this part is met when the RA is calculated on a lb/MMBtu basis; and</w:t>
      </w:r>
    </w:p>
    <w:p w:rsidR="00F61532" w:rsidRPr="00F61532" w:rsidRDefault="00F61532" w:rsidP="00CE05BB">
      <w:pPr>
        <w:numPr>
          <w:ilvl w:val="0"/>
          <w:numId w:val="42"/>
        </w:numPr>
        <w:spacing w:after="120"/>
        <w:rPr>
          <w:szCs w:val="22"/>
        </w:rPr>
      </w:pPr>
      <w:r w:rsidRPr="00F61532">
        <w:rPr>
          <w:szCs w:val="22"/>
        </w:rPr>
        <w:t>The reporting requirements of §60.49b are met. SO</w:t>
      </w:r>
      <w:r w:rsidRPr="00F61532">
        <w:rPr>
          <w:szCs w:val="22"/>
          <w:vertAlign w:val="subscript"/>
        </w:rPr>
        <w:t>2</w:t>
      </w:r>
      <w:r w:rsidRPr="00F61532">
        <w:rPr>
          <w:szCs w:val="22"/>
        </w:rPr>
        <w:t>and CO</w:t>
      </w:r>
      <w:r w:rsidRPr="00F61532">
        <w:rPr>
          <w:szCs w:val="22"/>
          <w:vertAlign w:val="subscript"/>
        </w:rPr>
        <w:t>2</w:t>
      </w:r>
      <w:r w:rsidRPr="00F61532">
        <w:rPr>
          <w:szCs w:val="22"/>
        </w:rPr>
        <w:t>(or O</w:t>
      </w:r>
      <w:r w:rsidRPr="00F61532">
        <w:rPr>
          <w:szCs w:val="22"/>
          <w:vertAlign w:val="subscript"/>
        </w:rPr>
        <w:t>2</w:t>
      </w:r>
      <w:r w:rsidRPr="00F61532">
        <w:rPr>
          <w:szCs w:val="22"/>
        </w:rPr>
        <w:t>) data used to meet the requirements of §60.49b shall not include substitute data values derived from the missing data procedures in subpart D of part 75 of this chapter, nor shall the SO</w:t>
      </w:r>
      <w:r w:rsidRPr="00F61532">
        <w:rPr>
          <w:szCs w:val="22"/>
          <w:vertAlign w:val="subscript"/>
        </w:rPr>
        <w:t>2</w:t>
      </w:r>
      <w:r w:rsidRPr="00F61532">
        <w:rPr>
          <w:szCs w:val="22"/>
        </w:rPr>
        <w:t>data have been bias adjusted according to the procedures of part 75 of this chapter.</w:t>
      </w:r>
    </w:p>
    <w:p w:rsidR="00F61532" w:rsidRPr="00F61532" w:rsidRDefault="00F61532" w:rsidP="00CE05BB">
      <w:pPr>
        <w:numPr>
          <w:ilvl w:val="0"/>
          <w:numId w:val="41"/>
        </w:numPr>
        <w:spacing w:after="120"/>
        <w:rPr>
          <w:szCs w:val="22"/>
        </w:rPr>
      </w:pPr>
      <w:r w:rsidRPr="00F61532">
        <w:rPr>
          <w:szCs w:val="22"/>
        </w:rPr>
        <w:t>NA.</w:t>
      </w:r>
    </w:p>
    <w:p w:rsidR="00F61532" w:rsidRPr="00F61532" w:rsidRDefault="00F61532" w:rsidP="00CE05BB">
      <w:pPr>
        <w:numPr>
          <w:ilvl w:val="0"/>
          <w:numId w:val="41"/>
        </w:numPr>
        <w:spacing w:after="120"/>
        <w:rPr>
          <w:szCs w:val="22"/>
        </w:rPr>
      </w:pPr>
      <w:r w:rsidRPr="00F61532">
        <w:rPr>
          <w:szCs w:val="22"/>
        </w:rPr>
        <w:t xml:space="preserve">The owner or operator of an affected facility shall obtain emission data for at least 75 percent of the operating hours in at least 22 out of 30 successive boiler operating days. If this minimum data requirement is not met with a single monitoring system, the owner or operator of the affected facility </w:t>
      </w:r>
      <w:r w:rsidRPr="00F61532">
        <w:rPr>
          <w:szCs w:val="22"/>
        </w:rPr>
        <w:lastRenderedPageBreak/>
        <w:t>shall supplement the emission data with data collected with other monitoring systems as approved by the Administrator or the reference methods and procedures as described in paragraph (b) of this section.</w:t>
      </w:r>
    </w:p>
    <w:p w:rsidR="00F61532" w:rsidRPr="00F61532" w:rsidRDefault="00F61532" w:rsidP="00CE05BB">
      <w:pPr>
        <w:numPr>
          <w:ilvl w:val="0"/>
          <w:numId w:val="41"/>
        </w:numPr>
        <w:spacing w:after="120"/>
        <w:rPr>
          <w:szCs w:val="22"/>
        </w:rPr>
      </w:pPr>
      <w:r w:rsidRPr="00F61532">
        <w:rPr>
          <w:szCs w:val="22"/>
        </w:rPr>
        <w:t>The 1-hour average SO</w:t>
      </w:r>
      <w:r w:rsidRPr="00F61532">
        <w:rPr>
          <w:szCs w:val="22"/>
          <w:vertAlign w:val="subscript"/>
        </w:rPr>
        <w:t>2</w:t>
      </w:r>
      <w:r w:rsidRPr="00F61532">
        <w:rPr>
          <w:szCs w:val="22"/>
        </w:rPr>
        <w:t xml:space="preserve"> emission rates measured by the CEMS required by paragraph (a) of this section and required under §60.13(h) is expressed in ng/J or lb/MMBtu heat input and is used to calculate the average emission rates under §60.42(b). Each 1-hour average SO</w:t>
      </w:r>
      <w:r w:rsidRPr="00F61532">
        <w:rPr>
          <w:szCs w:val="22"/>
          <w:vertAlign w:val="subscript"/>
        </w:rPr>
        <w:t>2</w:t>
      </w:r>
      <w:r w:rsidRPr="00F61532">
        <w:rPr>
          <w:szCs w:val="22"/>
        </w:rPr>
        <w:t xml:space="preserve"> emission rate must be based on 30 or more minutes of steam generating unit operation. The hourly averages shall be calculated according to §60.13(h</w:t>
      </w:r>
      <w:proofErr w:type="gramStart"/>
      <w:r w:rsidRPr="00F61532">
        <w:rPr>
          <w:szCs w:val="22"/>
        </w:rPr>
        <w:t>)(</w:t>
      </w:r>
      <w:proofErr w:type="gramEnd"/>
      <w:r w:rsidRPr="00F61532">
        <w:rPr>
          <w:szCs w:val="22"/>
        </w:rPr>
        <w:t>2). Hourly SO</w:t>
      </w:r>
      <w:r w:rsidRPr="00F61532">
        <w:rPr>
          <w:szCs w:val="22"/>
          <w:vertAlign w:val="subscript"/>
        </w:rPr>
        <w:t>2</w:t>
      </w:r>
      <w:r w:rsidRPr="00F61532">
        <w:rPr>
          <w:szCs w:val="22"/>
        </w:rPr>
        <w:t xml:space="preserve"> emission rates are not calculated if the affected facility is operated less than 30 minutes in a given clock hour and are not counted toward determination of a steam generating unit operating day.</w:t>
      </w:r>
    </w:p>
    <w:p w:rsidR="00F61532" w:rsidRPr="00F61532" w:rsidRDefault="00F61532" w:rsidP="00CE05BB">
      <w:pPr>
        <w:numPr>
          <w:ilvl w:val="0"/>
          <w:numId w:val="41"/>
        </w:numPr>
        <w:spacing w:after="120"/>
        <w:rPr>
          <w:szCs w:val="22"/>
        </w:rPr>
      </w:pPr>
      <w:r w:rsidRPr="00F61532">
        <w:rPr>
          <w:szCs w:val="22"/>
        </w:rPr>
        <w:t>The procedures under §60.13 shall be followed for installation, evaluation, and operation of the CEMS.</w:t>
      </w:r>
    </w:p>
    <w:p w:rsidR="00F61532" w:rsidRPr="00F61532" w:rsidRDefault="00F61532" w:rsidP="00CE05BB">
      <w:pPr>
        <w:numPr>
          <w:ilvl w:val="1"/>
          <w:numId w:val="41"/>
        </w:numPr>
        <w:spacing w:after="120"/>
        <w:rPr>
          <w:szCs w:val="22"/>
        </w:rPr>
      </w:pPr>
      <w:r w:rsidRPr="00F61532">
        <w:rPr>
          <w:szCs w:val="22"/>
        </w:rPr>
        <w:t>Except as provided for in paragraph (e</w:t>
      </w:r>
      <w:proofErr w:type="gramStart"/>
      <w:r w:rsidRPr="00F61532">
        <w:rPr>
          <w:szCs w:val="22"/>
        </w:rPr>
        <w:t>)(</w:t>
      </w:r>
      <w:proofErr w:type="gramEnd"/>
      <w:r w:rsidRPr="00F61532">
        <w:rPr>
          <w:szCs w:val="22"/>
        </w:rPr>
        <w:t>4) of this section, all CEMS shall be operated in accordance with the applicable procedures under Performance Specifications 1, 2, and 3 of appendix B of this part.</w:t>
      </w:r>
    </w:p>
    <w:p w:rsidR="00F61532" w:rsidRPr="00F61532" w:rsidRDefault="00F61532" w:rsidP="00CE05BB">
      <w:pPr>
        <w:numPr>
          <w:ilvl w:val="1"/>
          <w:numId w:val="41"/>
        </w:numPr>
        <w:spacing w:after="120"/>
        <w:rPr>
          <w:szCs w:val="22"/>
        </w:rPr>
      </w:pPr>
      <w:r w:rsidRPr="00F61532">
        <w:rPr>
          <w:szCs w:val="22"/>
        </w:rPr>
        <w:t>Except as provided for in paragraph (e)(4) of this section, quarterly accuracy determinations and daily calibration drift tests shall be performed in accordance with Procedure 1 of appendix F of this part.</w:t>
      </w:r>
    </w:p>
    <w:p w:rsidR="00F61532" w:rsidRPr="00F61532" w:rsidRDefault="00F61532" w:rsidP="00CE05BB">
      <w:pPr>
        <w:numPr>
          <w:ilvl w:val="1"/>
          <w:numId w:val="41"/>
        </w:numPr>
        <w:spacing w:after="120"/>
        <w:rPr>
          <w:szCs w:val="22"/>
        </w:rPr>
      </w:pPr>
      <w:r w:rsidRPr="00F61532">
        <w:rPr>
          <w:szCs w:val="22"/>
        </w:rPr>
        <w:t>For affected facilities combusting coal or oil, alone or in combination with other fuels, the span value of the SO</w:t>
      </w:r>
      <w:r w:rsidRPr="00F61532">
        <w:rPr>
          <w:szCs w:val="22"/>
          <w:vertAlign w:val="subscript"/>
        </w:rPr>
        <w:t>2</w:t>
      </w:r>
      <w:r w:rsidRPr="00F61532">
        <w:rPr>
          <w:szCs w:val="22"/>
        </w:rPr>
        <w:t>CEMS at the inlet to the SO</w:t>
      </w:r>
      <w:r w:rsidRPr="00F61532">
        <w:rPr>
          <w:szCs w:val="22"/>
          <w:vertAlign w:val="subscript"/>
        </w:rPr>
        <w:t>2</w:t>
      </w:r>
      <w:r w:rsidRPr="00F61532">
        <w:rPr>
          <w:szCs w:val="22"/>
        </w:rPr>
        <w:t>control device is 125 percent of the maximum estimated hourly potential SO</w:t>
      </w:r>
      <w:r w:rsidRPr="00F61532">
        <w:rPr>
          <w:szCs w:val="22"/>
          <w:vertAlign w:val="subscript"/>
        </w:rPr>
        <w:t>2</w:t>
      </w:r>
      <w:r w:rsidRPr="00F61532">
        <w:rPr>
          <w:szCs w:val="22"/>
        </w:rPr>
        <w:t xml:space="preserve"> emissions of the fuel combusted, and the span value of the CEMS at the outlet to the SO</w:t>
      </w:r>
      <w:r w:rsidRPr="00F61532">
        <w:rPr>
          <w:szCs w:val="22"/>
          <w:vertAlign w:val="subscript"/>
        </w:rPr>
        <w:t>2</w:t>
      </w:r>
      <w:r w:rsidRPr="00F61532">
        <w:rPr>
          <w:szCs w:val="22"/>
        </w:rPr>
        <w:t>control device is 50 percent of the maximum estimated hourly potential SO</w:t>
      </w:r>
      <w:r w:rsidRPr="00F61532">
        <w:rPr>
          <w:szCs w:val="22"/>
          <w:vertAlign w:val="subscript"/>
        </w:rPr>
        <w:t>2</w:t>
      </w:r>
      <w:r w:rsidRPr="00F61532">
        <w:rPr>
          <w:szCs w:val="22"/>
        </w:rPr>
        <w:t xml:space="preserve"> emissions of the fuel combusted. Alternatively, SO</w:t>
      </w:r>
      <w:r w:rsidRPr="00F61532">
        <w:rPr>
          <w:szCs w:val="22"/>
          <w:vertAlign w:val="subscript"/>
        </w:rPr>
        <w:t>2</w:t>
      </w:r>
      <w:r w:rsidRPr="00F61532">
        <w:rPr>
          <w:szCs w:val="22"/>
        </w:rPr>
        <w:t>span values determined according to section 2.1.1 in appendix A to part 75 of this chapter may be used.</w:t>
      </w:r>
    </w:p>
    <w:p w:rsidR="00F61532" w:rsidRPr="00F61532" w:rsidRDefault="00F61532" w:rsidP="00CE05BB">
      <w:pPr>
        <w:numPr>
          <w:ilvl w:val="1"/>
          <w:numId w:val="41"/>
        </w:numPr>
        <w:spacing w:after="120"/>
        <w:rPr>
          <w:szCs w:val="22"/>
        </w:rPr>
      </w:pPr>
      <w:r w:rsidRPr="00F61532">
        <w:rPr>
          <w:szCs w:val="22"/>
        </w:rPr>
        <w:t>As an alternative to meeting the requirements of requirements of paragraphs (e)(1) and (e)(2) of this section, the owner or operator may elect to implement the following alternative data accuracy assessment procedures:</w:t>
      </w:r>
    </w:p>
    <w:p w:rsidR="00F61532" w:rsidRPr="00F61532" w:rsidRDefault="00F61532" w:rsidP="00CE05BB">
      <w:pPr>
        <w:numPr>
          <w:ilvl w:val="0"/>
          <w:numId w:val="43"/>
        </w:numPr>
        <w:spacing w:after="120"/>
        <w:rPr>
          <w:szCs w:val="22"/>
        </w:rPr>
      </w:pPr>
      <w:r w:rsidRPr="00F61532">
        <w:rPr>
          <w:szCs w:val="22"/>
        </w:rPr>
        <w:t>For all required CO</w:t>
      </w:r>
      <w:r w:rsidRPr="00F61532">
        <w:rPr>
          <w:szCs w:val="22"/>
          <w:vertAlign w:val="subscript"/>
        </w:rPr>
        <w:t>2</w:t>
      </w:r>
      <w:r w:rsidRPr="00F61532">
        <w:rPr>
          <w:szCs w:val="22"/>
        </w:rPr>
        <w:t>and O</w:t>
      </w:r>
      <w:r w:rsidRPr="00F61532">
        <w:rPr>
          <w:szCs w:val="22"/>
          <w:vertAlign w:val="subscript"/>
        </w:rPr>
        <w:t>2</w:t>
      </w:r>
      <w:r w:rsidRPr="00F61532">
        <w:rPr>
          <w:szCs w:val="22"/>
        </w:rPr>
        <w:t>monitors and for SO</w:t>
      </w:r>
      <w:r w:rsidRPr="00F61532">
        <w:rPr>
          <w:szCs w:val="22"/>
          <w:vertAlign w:val="subscript"/>
        </w:rPr>
        <w:t>2</w:t>
      </w:r>
      <w:r w:rsidRPr="00F61532">
        <w:rPr>
          <w:szCs w:val="22"/>
        </w:rPr>
        <w:t>and NO</w:t>
      </w:r>
      <w:r w:rsidRPr="00F61532">
        <w:rPr>
          <w:szCs w:val="22"/>
          <w:vertAlign w:val="subscript"/>
        </w:rPr>
        <w:t>X</w:t>
      </w:r>
      <w:r w:rsidR="00DC40FA">
        <w:rPr>
          <w:szCs w:val="22"/>
          <w:vertAlign w:val="subscript"/>
        </w:rPr>
        <w:t xml:space="preserve"> </w:t>
      </w:r>
      <w:r w:rsidRPr="00F61532">
        <w:rPr>
          <w:szCs w:val="22"/>
        </w:rPr>
        <w:t>monitors with span values greater than or equal to 100 ppm, the daily calibration error test and calibration adjustment procedures described in sections 2.1.1 and 2.1.3 of appendix B to part 75 of this chapter may be followed instead of the CD assessment procedures in Procedure 1, section 4.1 of appendix F to this part.</w:t>
      </w:r>
    </w:p>
    <w:p w:rsidR="00F61532" w:rsidRPr="00F61532" w:rsidRDefault="00F61532" w:rsidP="00CE05BB">
      <w:pPr>
        <w:numPr>
          <w:ilvl w:val="0"/>
          <w:numId w:val="43"/>
        </w:numPr>
        <w:spacing w:after="120"/>
        <w:rPr>
          <w:szCs w:val="22"/>
        </w:rPr>
      </w:pPr>
      <w:r w:rsidRPr="00F61532">
        <w:rPr>
          <w:szCs w:val="22"/>
        </w:rPr>
        <w:t>For all required CO</w:t>
      </w:r>
      <w:r w:rsidRPr="00F61532">
        <w:rPr>
          <w:szCs w:val="22"/>
          <w:vertAlign w:val="subscript"/>
        </w:rPr>
        <w:t>2</w:t>
      </w:r>
      <w:r w:rsidRPr="00F61532">
        <w:rPr>
          <w:szCs w:val="22"/>
        </w:rPr>
        <w:t>and O</w:t>
      </w:r>
      <w:r w:rsidRPr="00F61532">
        <w:rPr>
          <w:szCs w:val="22"/>
          <w:vertAlign w:val="subscript"/>
        </w:rPr>
        <w:t>2</w:t>
      </w:r>
      <w:r w:rsidRPr="00F61532">
        <w:rPr>
          <w:szCs w:val="22"/>
        </w:rPr>
        <w:t>monitors and for SO</w:t>
      </w:r>
      <w:r w:rsidRPr="00F61532">
        <w:rPr>
          <w:szCs w:val="22"/>
          <w:vertAlign w:val="subscript"/>
        </w:rPr>
        <w:t>2</w:t>
      </w:r>
      <w:r w:rsidRPr="00F61532">
        <w:rPr>
          <w:szCs w:val="22"/>
        </w:rPr>
        <w:t>and NO</w:t>
      </w:r>
      <w:r w:rsidRPr="00F61532">
        <w:rPr>
          <w:szCs w:val="22"/>
          <w:vertAlign w:val="subscript"/>
        </w:rPr>
        <w:t>X</w:t>
      </w:r>
      <w:r w:rsidR="00DC40FA">
        <w:rPr>
          <w:szCs w:val="22"/>
          <w:vertAlign w:val="subscript"/>
        </w:rPr>
        <w:t xml:space="preserve"> </w:t>
      </w:r>
      <w:r w:rsidRPr="00F61532">
        <w:rPr>
          <w:szCs w:val="22"/>
        </w:rPr>
        <w:t>monitors with span values greater than 30 ppm, quarterly linearity checks may be performed in accordance with section 2.2.1 of appendix B to part 75 of this chapter, instead of performing the cylinder gas audits (CGAs) described in Procedure 1, section 5.1.2 of appendix F to this part. If this option is selected: The frequency of the linearity checks shall be as specified in section 2.2.1 of appendix B to part 75 of this chapter; the applicable linearity specifications in section 3.2 of appendix A to part 75 of this chapter shall be met; the data validation and out-of-control criteria in section 2.2.3 of appendix B to part 75 of this chapter shall be followed instead of the excessive audit inaccuracy and out-of-control criteria in Procedure 1, section 5.2 of appendix F to this part; and the grace period provisions in section 2.2.4 of appendix B to part 75 of this chapter shall apply. For the purposes of data validation under this subpart, the cylinder gas audits described in Procedure 1, section 5.1.2 of appendix F to this part shall be performed for SO</w:t>
      </w:r>
      <w:r w:rsidRPr="00F61532">
        <w:rPr>
          <w:szCs w:val="22"/>
          <w:vertAlign w:val="subscript"/>
        </w:rPr>
        <w:t>2</w:t>
      </w:r>
      <w:r w:rsidRPr="00F61532">
        <w:rPr>
          <w:szCs w:val="22"/>
        </w:rPr>
        <w:t>and NO</w:t>
      </w:r>
      <w:r w:rsidRPr="00F61532">
        <w:rPr>
          <w:szCs w:val="22"/>
          <w:vertAlign w:val="subscript"/>
        </w:rPr>
        <w:t>X</w:t>
      </w:r>
      <w:r w:rsidR="00DC40FA">
        <w:rPr>
          <w:szCs w:val="22"/>
          <w:vertAlign w:val="subscript"/>
        </w:rPr>
        <w:t xml:space="preserve"> </w:t>
      </w:r>
      <w:r w:rsidRPr="00F61532">
        <w:rPr>
          <w:szCs w:val="22"/>
        </w:rPr>
        <w:t>span values less than or equal to 30 ppm; and</w:t>
      </w:r>
    </w:p>
    <w:p w:rsidR="00F61532" w:rsidRPr="00F61532" w:rsidRDefault="00F61532" w:rsidP="00CE05BB">
      <w:pPr>
        <w:numPr>
          <w:ilvl w:val="0"/>
          <w:numId w:val="43"/>
        </w:numPr>
        <w:spacing w:after="120"/>
        <w:rPr>
          <w:szCs w:val="22"/>
        </w:rPr>
      </w:pPr>
      <w:r w:rsidRPr="00F61532">
        <w:rPr>
          <w:szCs w:val="22"/>
        </w:rPr>
        <w:t>For SO</w:t>
      </w:r>
      <w:r w:rsidRPr="00F61532">
        <w:rPr>
          <w:szCs w:val="22"/>
          <w:vertAlign w:val="subscript"/>
        </w:rPr>
        <w:t>2</w:t>
      </w:r>
      <w:r w:rsidRPr="00F61532">
        <w:rPr>
          <w:szCs w:val="22"/>
        </w:rPr>
        <w:t>, CO</w:t>
      </w:r>
      <w:r w:rsidRPr="00F61532">
        <w:rPr>
          <w:szCs w:val="22"/>
          <w:vertAlign w:val="subscript"/>
        </w:rPr>
        <w:t>2</w:t>
      </w:r>
      <w:r w:rsidRPr="00F61532">
        <w:rPr>
          <w:szCs w:val="22"/>
        </w:rPr>
        <w:t>, and O</w:t>
      </w:r>
      <w:r w:rsidRPr="00F61532">
        <w:rPr>
          <w:szCs w:val="22"/>
          <w:vertAlign w:val="subscript"/>
        </w:rPr>
        <w:t>2</w:t>
      </w:r>
      <w:r w:rsidRPr="00F61532">
        <w:rPr>
          <w:szCs w:val="22"/>
        </w:rPr>
        <w:t>monitoring systems and for NO</w:t>
      </w:r>
      <w:r w:rsidRPr="00F61532">
        <w:rPr>
          <w:szCs w:val="22"/>
          <w:vertAlign w:val="subscript"/>
        </w:rPr>
        <w:t>X</w:t>
      </w:r>
      <w:r w:rsidRPr="00F61532">
        <w:rPr>
          <w:szCs w:val="22"/>
        </w:rPr>
        <w:t xml:space="preserve"> emission rate monitoring systems, RATAs may be performed in accordance with section 2.3 of appendix B to part 75 of this chapter instead of following the procedures described in Procedure 1, section 5.1.1 of appendix F to this part. If this option is selected: The frequency of each RATA shall be as specified in section 2.3.1 of appendix B to part 75 </w:t>
      </w:r>
      <w:r w:rsidRPr="00F61532">
        <w:rPr>
          <w:szCs w:val="22"/>
        </w:rPr>
        <w:lastRenderedPageBreak/>
        <w:t xml:space="preserve">of this chapter; the applicable relative accuracy specifications shown in Figure 2 in appendix B to part 75 of this chapter shall be met; the data validation and out-of-control criteria in section 2.3.2 of appendix B to part 75 of this chapter shall be followed instead of the excessive audit inaccuracy and out-of-control criteria in Procedure 1, section 5.2 of appendix F to this part; and the grace period provisions in section 2.3.3 of appendix B to part 75 of this chapter shall apply. </w:t>
      </w:r>
      <w:r w:rsidR="00F53422" w:rsidRPr="00F61532">
        <w:rPr>
          <w:szCs w:val="22"/>
        </w:rPr>
        <w:t>For the purposes of data validation under this subpart, the relative accuracy specification in section 13.2 of Performance Specification 2 in appendix B to this part shall be met on a lb/MMBtu basis for SO</w:t>
      </w:r>
      <w:r w:rsidR="00F53422" w:rsidRPr="00F61532">
        <w:rPr>
          <w:szCs w:val="22"/>
          <w:vertAlign w:val="subscript"/>
        </w:rPr>
        <w:t>2</w:t>
      </w:r>
      <w:r w:rsidR="00F53422">
        <w:rPr>
          <w:szCs w:val="22"/>
          <w:vertAlign w:val="subscript"/>
        </w:rPr>
        <w:t xml:space="preserve"> </w:t>
      </w:r>
      <w:r w:rsidR="00F53422" w:rsidRPr="00F61532">
        <w:rPr>
          <w:szCs w:val="22"/>
        </w:rPr>
        <w:t>(regardless of the SO</w:t>
      </w:r>
      <w:r w:rsidR="00F53422" w:rsidRPr="00F61532">
        <w:rPr>
          <w:szCs w:val="22"/>
          <w:vertAlign w:val="subscript"/>
        </w:rPr>
        <w:t>2</w:t>
      </w:r>
      <w:r w:rsidR="00F53422" w:rsidRPr="00F61532">
        <w:rPr>
          <w:szCs w:val="22"/>
        </w:rPr>
        <w:t xml:space="preserve"> emission level during the RATA), and for NO</w:t>
      </w:r>
      <w:r w:rsidR="00F53422" w:rsidRPr="00F61532">
        <w:rPr>
          <w:szCs w:val="22"/>
          <w:vertAlign w:val="subscript"/>
        </w:rPr>
        <w:t>X</w:t>
      </w:r>
      <w:r w:rsidR="00F53422">
        <w:rPr>
          <w:szCs w:val="22"/>
          <w:vertAlign w:val="subscript"/>
        </w:rPr>
        <w:t xml:space="preserve"> </w:t>
      </w:r>
      <w:r w:rsidR="00F53422" w:rsidRPr="00F61532">
        <w:rPr>
          <w:szCs w:val="22"/>
        </w:rPr>
        <w:t>when the average NO</w:t>
      </w:r>
      <w:r w:rsidR="00F53422" w:rsidRPr="00F61532">
        <w:rPr>
          <w:szCs w:val="22"/>
          <w:vertAlign w:val="subscript"/>
        </w:rPr>
        <w:t>X</w:t>
      </w:r>
      <w:r w:rsidR="00F53422" w:rsidRPr="00F61532">
        <w:rPr>
          <w:szCs w:val="22"/>
        </w:rPr>
        <w:t xml:space="preserve"> emission rate measured by the reference method during the RATA is less than 0.100 lb/MMBtu.</w:t>
      </w:r>
    </w:p>
    <w:p w:rsidR="00F61532" w:rsidRPr="00F61532" w:rsidRDefault="00F61532" w:rsidP="00CE05BB">
      <w:pPr>
        <w:numPr>
          <w:ilvl w:val="0"/>
          <w:numId w:val="41"/>
        </w:numPr>
        <w:spacing w:after="120"/>
        <w:rPr>
          <w:szCs w:val="22"/>
        </w:rPr>
      </w:pPr>
      <w:r w:rsidRPr="00F61532">
        <w:rPr>
          <w:szCs w:val="22"/>
        </w:rPr>
        <w:t>The owner or operator of an affected facility that combusts very low sulfur oil or is demonstrating compliance under §60.45b(k) is not subject to the emission monitoring requirements under paragraph (a) of this section if the owner or operator maintains fuel records as described in §60.49b(r).</w:t>
      </w:r>
    </w:p>
    <w:p w:rsidR="00F61532" w:rsidRPr="00F61532" w:rsidRDefault="00F61532" w:rsidP="00F61532">
      <w:pPr>
        <w:spacing w:after="120"/>
        <w:ind w:left="20"/>
        <w:rPr>
          <w:szCs w:val="22"/>
        </w:rPr>
      </w:pPr>
      <w:r w:rsidRPr="00F61532">
        <w:rPr>
          <w:szCs w:val="22"/>
        </w:rPr>
        <w:t>[72 FR 32742, June 13, 2007, as amended at 74 FR 5087, Jan. 28, 2009]</w:t>
      </w:r>
    </w:p>
    <w:p w:rsidR="00F61532" w:rsidRPr="00F61532" w:rsidRDefault="00F61532" w:rsidP="00F61532">
      <w:pPr>
        <w:spacing w:after="120"/>
        <w:ind w:left="20"/>
        <w:rPr>
          <w:b/>
          <w:bCs/>
          <w:szCs w:val="22"/>
        </w:rPr>
      </w:pPr>
      <w:proofErr w:type="gramStart"/>
      <w:r w:rsidRPr="00F61532">
        <w:rPr>
          <w:b/>
          <w:bCs/>
          <w:szCs w:val="22"/>
        </w:rPr>
        <w:t>§ 60.48b   Emission monitoring for particulate matter and nitrogen oxides.</w:t>
      </w:r>
      <w:proofErr w:type="gramEnd"/>
    </w:p>
    <w:p w:rsidR="00F61532" w:rsidRPr="00F61532" w:rsidRDefault="00F61532" w:rsidP="00CE05BB">
      <w:pPr>
        <w:numPr>
          <w:ilvl w:val="1"/>
          <w:numId w:val="43"/>
        </w:numPr>
        <w:spacing w:after="120"/>
        <w:rPr>
          <w:szCs w:val="22"/>
        </w:rPr>
      </w:pPr>
      <w:r w:rsidRPr="00F61532">
        <w:rPr>
          <w:szCs w:val="22"/>
        </w:rPr>
        <w:t>Except as provided in paragraph (j) of this section, the owner or operator of an affected facility subject to the opacity standard under §60.43b shall install, calibrate, maintain, and operate a continuous opacity monitoring systems (COMS) for measuring the opacity of emissions discharged to the atmosphere and record the output of the system.  [The rest of this paragraph is NA because the applicant will install a COMS.</w:t>
      </w:r>
    </w:p>
    <w:p w:rsidR="00F61532" w:rsidRPr="00F61532" w:rsidRDefault="00F61532" w:rsidP="00CE05BB">
      <w:pPr>
        <w:numPr>
          <w:ilvl w:val="0"/>
          <w:numId w:val="50"/>
        </w:numPr>
        <w:spacing w:after="120"/>
        <w:rPr>
          <w:szCs w:val="22"/>
        </w:rPr>
      </w:pPr>
      <w:proofErr w:type="gramStart"/>
      <w:r w:rsidRPr="00F61532">
        <w:rPr>
          <w:szCs w:val="22"/>
        </w:rPr>
        <w:t>through</w:t>
      </w:r>
      <w:proofErr w:type="gramEnd"/>
      <w:r w:rsidRPr="00F61532">
        <w:rPr>
          <w:szCs w:val="22"/>
        </w:rPr>
        <w:t xml:space="preserve"> (3) are NA because the applicant will install a COMS.  </w:t>
      </w:r>
    </w:p>
    <w:p w:rsidR="00F61532" w:rsidRPr="00F61532" w:rsidRDefault="00F61532" w:rsidP="00CE05BB">
      <w:pPr>
        <w:numPr>
          <w:ilvl w:val="1"/>
          <w:numId w:val="43"/>
        </w:numPr>
        <w:spacing w:after="120"/>
        <w:rPr>
          <w:szCs w:val="22"/>
        </w:rPr>
      </w:pPr>
      <w:r w:rsidRPr="00F61532">
        <w:rPr>
          <w:szCs w:val="22"/>
        </w:rPr>
        <w:t>Except as provided under paragraphs (g), (h), and (</w:t>
      </w:r>
      <w:proofErr w:type="spellStart"/>
      <w:r w:rsidRPr="00F61532">
        <w:rPr>
          <w:szCs w:val="22"/>
        </w:rPr>
        <w:t>i</w:t>
      </w:r>
      <w:proofErr w:type="spellEnd"/>
      <w:r w:rsidRPr="00F61532">
        <w:rPr>
          <w:szCs w:val="22"/>
        </w:rPr>
        <w:t>) of this section, the owner or operator of an affected facility subject to a NO</w:t>
      </w:r>
      <w:r w:rsidRPr="00F61532">
        <w:rPr>
          <w:szCs w:val="22"/>
          <w:vertAlign w:val="subscript"/>
        </w:rPr>
        <w:t>X</w:t>
      </w:r>
      <w:r w:rsidRPr="00F61532">
        <w:rPr>
          <w:szCs w:val="22"/>
        </w:rPr>
        <w:t xml:space="preserve"> standard under §60.44b shall comply with either paragraphs (b</w:t>
      </w:r>
      <w:proofErr w:type="gramStart"/>
      <w:r w:rsidRPr="00F61532">
        <w:rPr>
          <w:szCs w:val="22"/>
        </w:rPr>
        <w:t>)(</w:t>
      </w:r>
      <w:proofErr w:type="gramEnd"/>
      <w:r w:rsidRPr="00F61532">
        <w:rPr>
          <w:szCs w:val="22"/>
        </w:rPr>
        <w:t>1) or (b)(2) of this section.</w:t>
      </w:r>
    </w:p>
    <w:p w:rsidR="00F61532" w:rsidRPr="00F61532" w:rsidRDefault="00F61532" w:rsidP="00CE05BB">
      <w:pPr>
        <w:numPr>
          <w:ilvl w:val="0"/>
          <w:numId w:val="51"/>
        </w:numPr>
        <w:spacing w:after="120"/>
        <w:rPr>
          <w:szCs w:val="22"/>
        </w:rPr>
      </w:pPr>
      <w:r w:rsidRPr="00F61532">
        <w:rPr>
          <w:szCs w:val="22"/>
        </w:rPr>
        <w:t>Install, calibrate, maintain, and operate CEMS for measuring NO</w:t>
      </w:r>
      <w:r w:rsidRPr="00F61532">
        <w:rPr>
          <w:szCs w:val="22"/>
          <w:vertAlign w:val="subscript"/>
        </w:rPr>
        <w:t>X</w:t>
      </w:r>
      <w:r w:rsidRPr="00F61532">
        <w:rPr>
          <w:szCs w:val="22"/>
        </w:rPr>
        <w:t xml:space="preserve"> and O</w:t>
      </w:r>
      <w:r w:rsidRPr="00F61532">
        <w:rPr>
          <w:szCs w:val="22"/>
          <w:vertAlign w:val="subscript"/>
        </w:rPr>
        <w:t>2</w:t>
      </w:r>
      <w:r w:rsidRPr="00F61532">
        <w:rPr>
          <w:szCs w:val="22"/>
        </w:rPr>
        <w:t xml:space="preserve"> (or CO</w:t>
      </w:r>
      <w:r w:rsidRPr="00F61532">
        <w:rPr>
          <w:szCs w:val="22"/>
          <w:vertAlign w:val="subscript"/>
        </w:rPr>
        <w:t>2</w:t>
      </w:r>
      <w:r w:rsidRPr="00F61532">
        <w:rPr>
          <w:szCs w:val="22"/>
        </w:rPr>
        <w:t>) emissions discharged to the atmosphere, and shall record the output of the system; or</w:t>
      </w:r>
    </w:p>
    <w:p w:rsidR="00F61532" w:rsidRPr="00F61532" w:rsidRDefault="00F61532" w:rsidP="00CE05BB">
      <w:pPr>
        <w:numPr>
          <w:ilvl w:val="0"/>
          <w:numId w:val="51"/>
        </w:numPr>
        <w:spacing w:after="120"/>
        <w:rPr>
          <w:szCs w:val="22"/>
        </w:rPr>
      </w:pPr>
      <w:r w:rsidRPr="00F61532">
        <w:rPr>
          <w:szCs w:val="22"/>
        </w:rPr>
        <w:t>If the owner or operator has installed a NO</w:t>
      </w:r>
      <w:r w:rsidRPr="00F61532">
        <w:rPr>
          <w:szCs w:val="22"/>
          <w:vertAlign w:val="subscript"/>
        </w:rPr>
        <w:t>X</w:t>
      </w:r>
      <w:r w:rsidRPr="00F61532">
        <w:rPr>
          <w:szCs w:val="22"/>
        </w:rPr>
        <w:t xml:space="preserve"> emission rate CEMS to meet the requirements of part 75 of this chapter and is continuing to meet the ongoing requirements of part 75 of this chapter, that CEMS may be used to meet the requirements of this section, except that the owner or operator shall also meet the requirements of §60.49b.  Data reported to meet the requirements of §60.49b shall not include data substituted using the missing data procedures in subpart D of part 75 of this chapter, nor shall the data have been bias adjusted according to the procedures of part 75 of this chapter.</w:t>
      </w:r>
    </w:p>
    <w:p w:rsidR="00F61532" w:rsidRPr="00F61532" w:rsidRDefault="00F61532" w:rsidP="00CE05BB">
      <w:pPr>
        <w:numPr>
          <w:ilvl w:val="1"/>
          <w:numId w:val="43"/>
        </w:numPr>
        <w:spacing w:after="120"/>
        <w:rPr>
          <w:szCs w:val="22"/>
        </w:rPr>
      </w:pPr>
      <w:r w:rsidRPr="00F61532">
        <w:rPr>
          <w:szCs w:val="22"/>
        </w:rPr>
        <w:t>The CEMS required under paragraph (b) of this section shall be operated and data recorded during all periods of operation of the affected facility except for CEMS breakdowns and repairs.  Data is recorded during calibration checks, and zero and span adjustments.</w:t>
      </w:r>
    </w:p>
    <w:p w:rsidR="00F61532" w:rsidRPr="00F61532" w:rsidRDefault="00F61532" w:rsidP="00CE05BB">
      <w:pPr>
        <w:numPr>
          <w:ilvl w:val="1"/>
          <w:numId w:val="43"/>
        </w:numPr>
        <w:spacing w:after="120"/>
        <w:rPr>
          <w:szCs w:val="22"/>
        </w:rPr>
      </w:pPr>
      <w:r w:rsidRPr="00F61532">
        <w:rPr>
          <w:szCs w:val="22"/>
        </w:rPr>
        <w:t>The 1-hour average NO</w:t>
      </w:r>
      <w:r w:rsidRPr="00F61532">
        <w:rPr>
          <w:szCs w:val="22"/>
          <w:vertAlign w:val="subscript"/>
        </w:rPr>
        <w:t>X</w:t>
      </w:r>
      <w:r w:rsidRPr="00F61532">
        <w:rPr>
          <w:szCs w:val="22"/>
        </w:rPr>
        <w:t xml:space="preserve"> emission rates measured by the continuous NO</w:t>
      </w:r>
      <w:r w:rsidRPr="00F61532">
        <w:rPr>
          <w:szCs w:val="22"/>
          <w:vertAlign w:val="subscript"/>
        </w:rPr>
        <w:t>X</w:t>
      </w:r>
      <w:r w:rsidRPr="00F61532">
        <w:rPr>
          <w:szCs w:val="22"/>
        </w:rPr>
        <w:t xml:space="preserve"> monitor required by paragraph (b) of this section and required under §60.13(h) shall be expressed in lb/mmBtu heat input and shall be used to calculate the average emission rates under §60.44b.  The 1-hour averages shall be calculated using the data points required under §60.13(h</w:t>
      </w:r>
      <w:proofErr w:type="gramStart"/>
      <w:r w:rsidRPr="00F61532">
        <w:rPr>
          <w:szCs w:val="22"/>
        </w:rPr>
        <w:t>)(</w:t>
      </w:r>
      <w:proofErr w:type="gramEnd"/>
      <w:r w:rsidRPr="00F61532">
        <w:rPr>
          <w:szCs w:val="22"/>
        </w:rPr>
        <w:t>2).</w:t>
      </w:r>
    </w:p>
    <w:p w:rsidR="00F61532" w:rsidRPr="00F61532" w:rsidRDefault="00F61532" w:rsidP="00CE05BB">
      <w:pPr>
        <w:numPr>
          <w:ilvl w:val="1"/>
          <w:numId w:val="43"/>
        </w:numPr>
        <w:spacing w:after="120"/>
        <w:rPr>
          <w:szCs w:val="22"/>
        </w:rPr>
      </w:pPr>
      <w:r w:rsidRPr="00F61532">
        <w:rPr>
          <w:szCs w:val="22"/>
        </w:rPr>
        <w:t>The procedures under §60.13 shall be followed for installation, evaluation, and operation of the continuous monitoring systems.</w:t>
      </w:r>
    </w:p>
    <w:p w:rsidR="00F61532" w:rsidRPr="00F61532" w:rsidRDefault="00F61532" w:rsidP="00CE05BB">
      <w:pPr>
        <w:numPr>
          <w:ilvl w:val="0"/>
          <w:numId w:val="44"/>
        </w:numPr>
        <w:spacing w:after="120"/>
        <w:rPr>
          <w:szCs w:val="22"/>
        </w:rPr>
      </w:pPr>
      <w:r w:rsidRPr="00F61532">
        <w:rPr>
          <w:szCs w:val="22"/>
        </w:rPr>
        <w:t xml:space="preserve">For affected facilities combusting coal, wood or municipal-type solid waste, the span value </w:t>
      </w:r>
      <w:proofErr w:type="gramStart"/>
      <w:r w:rsidRPr="00F61532">
        <w:rPr>
          <w:szCs w:val="22"/>
        </w:rPr>
        <w:t>for a</w:t>
      </w:r>
      <w:proofErr w:type="gramEnd"/>
      <w:r w:rsidRPr="00F61532">
        <w:rPr>
          <w:szCs w:val="22"/>
        </w:rPr>
        <w:t xml:space="preserve"> COMS shall be between 60 and 80 percent.</w:t>
      </w:r>
    </w:p>
    <w:p w:rsidR="00F61532" w:rsidRPr="00F61532" w:rsidRDefault="00F61532" w:rsidP="00CE05BB">
      <w:pPr>
        <w:numPr>
          <w:ilvl w:val="0"/>
          <w:numId w:val="44"/>
        </w:numPr>
        <w:spacing w:after="120"/>
        <w:rPr>
          <w:szCs w:val="22"/>
        </w:rPr>
      </w:pPr>
      <w:r w:rsidRPr="00F61532">
        <w:rPr>
          <w:szCs w:val="22"/>
        </w:rPr>
        <w:lastRenderedPageBreak/>
        <w:t>For affected facilities combusting coal, oil, or natural gas, the span value for NO</w:t>
      </w:r>
      <w:r w:rsidRPr="00F61532">
        <w:rPr>
          <w:szCs w:val="22"/>
          <w:vertAlign w:val="subscript"/>
        </w:rPr>
        <w:t>X</w:t>
      </w:r>
      <w:r w:rsidRPr="00F61532">
        <w:rPr>
          <w:szCs w:val="22"/>
        </w:rPr>
        <w:t xml:space="preserve"> is determined using one of the following procedures:</w:t>
      </w:r>
    </w:p>
    <w:p w:rsidR="00F61532" w:rsidRPr="00F61532" w:rsidRDefault="00F61532" w:rsidP="00CE05BB">
      <w:pPr>
        <w:numPr>
          <w:ilvl w:val="0"/>
          <w:numId w:val="45"/>
        </w:numPr>
        <w:spacing w:after="120"/>
        <w:rPr>
          <w:szCs w:val="22"/>
        </w:rPr>
      </w:pPr>
      <w:r w:rsidRPr="00F61532">
        <w:rPr>
          <w:szCs w:val="22"/>
        </w:rPr>
        <w:t>Except as provided under paragraph (e)(2)(ii) of this section, NO</w:t>
      </w:r>
      <w:r w:rsidRPr="00F61532">
        <w:rPr>
          <w:szCs w:val="22"/>
          <w:vertAlign w:val="subscript"/>
        </w:rPr>
        <w:t>X</w:t>
      </w:r>
      <w:r w:rsidRPr="00F61532">
        <w:rPr>
          <w:szCs w:val="22"/>
        </w:rPr>
        <w:t xml:space="preserve"> span values shall be determined as follows:</w:t>
      </w:r>
    </w:p>
    <w:tbl>
      <w:tblPr>
        <w:tblW w:w="4323" w:type="pct"/>
        <w:tblInd w:w="1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3609"/>
        <w:gridCol w:w="5168"/>
      </w:tblGrid>
      <w:tr w:rsidR="00F61532" w:rsidRPr="00F61532" w:rsidTr="0027262B">
        <w:tc>
          <w:tcPr>
            <w:tcW w:w="0" w:type="auto"/>
          </w:tcPr>
          <w:p w:rsidR="00F61532" w:rsidRPr="00F61532" w:rsidRDefault="00F61532" w:rsidP="00F61532">
            <w:pPr>
              <w:spacing w:after="120"/>
              <w:ind w:left="20"/>
              <w:rPr>
                <w:b/>
                <w:bCs/>
                <w:szCs w:val="22"/>
              </w:rPr>
            </w:pPr>
            <w:r w:rsidRPr="00F61532">
              <w:rPr>
                <w:b/>
                <w:bCs/>
                <w:szCs w:val="22"/>
              </w:rPr>
              <w:t>Fuel</w:t>
            </w:r>
          </w:p>
        </w:tc>
        <w:tc>
          <w:tcPr>
            <w:tcW w:w="2944" w:type="pct"/>
          </w:tcPr>
          <w:p w:rsidR="00F61532" w:rsidRPr="00F61532" w:rsidRDefault="00F61532" w:rsidP="00F61532">
            <w:pPr>
              <w:spacing w:after="120"/>
              <w:ind w:left="20"/>
              <w:rPr>
                <w:b/>
                <w:bCs/>
                <w:szCs w:val="22"/>
              </w:rPr>
            </w:pPr>
            <w:r w:rsidRPr="00F61532">
              <w:rPr>
                <w:b/>
                <w:bCs/>
                <w:szCs w:val="22"/>
              </w:rPr>
              <w:t>Span values for NO</w:t>
            </w:r>
            <w:r w:rsidRPr="00F61532">
              <w:rPr>
                <w:b/>
                <w:bCs/>
                <w:szCs w:val="22"/>
                <w:vertAlign w:val="subscript"/>
              </w:rPr>
              <w:t xml:space="preserve">X </w:t>
            </w:r>
            <w:r w:rsidRPr="00F61532">
              <w:rPr>
                <w:b/>
                <w:bCs/>
                <w:szCs w:val="22"/>
              </w:rPr>
              <w:t>(ppm)</w:t>
            </w:r>
          </w:p>
        </w:tc>
      </w:tr>
      <w:tr w:rsidR="00F61532" w:rsidRPr="00F61532" w:rsidTr="0027262B">
        <w:tc>
          <w:tcPr>
            <w:tcW w:w="0" w:type="auto"/>
          </w:tcPr>
          <w:p w:rsidR="00F61532" w:rsidRPr="00F61532" w:rsidRDefault="00F61532" w:rsidP="00F61532">
            <w:pPr>
              <w:spacing w:after="120"/>
              <w:ind w:left="20"/>
              <w:rPr>
                <w:szCs w:val="22"/>
              </w:rPr>
            </w:pPr>
            <w:r w:rsidRPr="00F61532">
              <w:rPr>
                <w:szCs w:val="22"/>
              </w:rPr>
              <w:t>Natural gas</w:t>
            </w:r>
          </w:p>
        </w:tc>
        <w:tc>
          <w:tcPr>
            <w:tcW w:w="2944" w:type="pct"/>
          </w:tcPr>
          <w:p w:rsidR="00F61532" w:rsidRPr="00F61532" w:rsidRDefault="00F61532" w:rsidP="00F61532">
            <w:pPr>
              <w:spacing w:after="120"/>
              <w:ind w:left="20"/>
              <w:rPr>
                <w:szCs w:val="22"/>
              </w:rPr>
            </w:pPr>
            <w:r w:rsidRPr="00F61532">
              <w:rPr>
                <w:szCs w:val="22"/>
              </w:rPr>
              <w:t>500</w:t>
            </w:r>
          </w:p>
        </w:tc>
      </w:tr>
      <w:tr w:rsidR="00F61532" w:rsidRPr="00F61532" w:rsidTr="0027262B">
        <w:tc>
          <w:tcPr>
            <w:tcW w:w="0" w:type="auto"/>
          </w:tcPr>
          <w:p w:rsidR="00F61532" w:rsidRPr="00F61532" w:rsidRDefault="00F61532" w:rsidP="00F61532">
            <w:pPr>
              <w:spacing w:after="120"/>
              <w:ind w:left="20"/>
              <w:rPr>
                <w:szCs w:val="22"/>
              </w:rPr>
            </w:pPr>
            <w:r w:rsidRPr="00F61532">
              <w:rPr>
                <w:szCs w:val="22"/>
              </w:rPr>
              <w:t>Oil</w:t>
            </w:r>
          </w:p>
        </w:tc>
        <w:tc>
          <w:tcPr>
            <w:tcW w:w="2944" w:type="pct"/>
          </w:tcPr>
          <w:p w:rsidR="00F61532" w:rsidRPr="00F61532" w:rsidRDefault="00F61532" w:rsidP="00F61532">
            <w:pPr>
              <w:spacing w:after="120"/>
              <w:ind w:left="20"/>
              <w:rPr>
                <w:szCs w:val="22"/>
              </w:rPr>
            </w:pPr>
            <w:r w:rsidRPr="00F61532">
              <w:rPr>
                <w:szCs w:val="22"/>
              </w:rPr>
              <w:t>500</w:t>
            </w:r>
          </w:p>
        </w:tc>
      </w:tr>
      <w:tr w:rsidR="00F61532" w:rsidRPr="00F61532" w:rsidTr="0027262B">
        <w:tc>
          <w:tcPr>
            <w:tcW w:w="0" w:type="auto"/>
          </w:tcPr>
          <w:p w:rsidR="00F61532" w:rsidRPr="00F61532" w:rsidRDefault="00F61532" w:rsidP="00F61532">
            <w:pPr>
              <w:spacing w:after="120"/>
              <w:ind w:left="20"/>
              <w:rPr>
                <w:szCs w:val="22"/>
              </w:rPr>
            </w:pPr>
            <w:r w:rsidRPr="00F61532">
              <w:rPr>
                <w:szCs w:val="22"/>
              </w:rPr>
              <w:t>Coal</w:t>
            </w:r>
          </w:p>
        </w:tc>
        <w:tc>
          <w:tcPr>
            <w:tcW w:w="2944" w:type="pct"/>
          </w:tcPr>
          <w:p w:rsidR="00F61532" w:rsidRPr="00F61532" w:rsidRDefault="00F61532" w:rsidP="00F61532">
            <w:pPr>
              <w:spacing w:after="120"/>
              <w:ind w:left="20"/>
              <w:rPr>
                <w:szCs w:val="22"/>
              </w:rPr>
            </w:pPr>
            <w:r w:rsidRPr="00F61532">
              <w:rPr>
                <w:szCs w:val="22"/>
              </w:rPr>
              <w:t>1,000</w:t>
            </w:r>
          </w:p>
        </w:tc>
      </w:tr>
      <w:tr w:rsidR="00F61532" w:rsidRPr="00F61532" w:rsidTr="0027262B">
        <w:tc>
          <w:tcPr>
            <w:tcW w:w="0" w:type="auto"/>
          </w:tcPr>
          <w:p w:rsidR="00F61532" w:rsidRPr="00F61532" w:rsidRDefault="00F61532" w:rsidP="00F61532">
            <w:pPr>
              <w:spacing w:after="120"/>
              <w:ind w:left="20"/>
              <w:rPr>
                <w:szCs w:val="22"/>
              </w:rPr>
            </w:pPr>
            <w:r w:rsidRPr="00F61532">
              <w:rPr>
                <w:szCs w:val="22"/>
              </w:rPr>
              <w:t>Mixtures</w:t>
            </w:r>
          </w:p>
        </w:tc>
        <w:tc>
          <w:tcPr>
            <w:tcW w:w="2944" w:type="pct"/>
          </w:tcPr>
          <w:p w:rsidR="00F61532" w:rsidRPr="00F61532" w:rsidRDefault="00F61532" w:rsidP="00F61532">
            <w:pPr>
              <w:spacing w:after="120"/>
              <w:ind w:left="20"/>
              <w:rPr>
                <w:szCs w:val="22"/>
              </w:rPr>
            </w:pPr>
            <w:r w:rsidRPr="00F61532">
              <w:rPr>
                <w:szCs w:val="22"/>
              </w:rPr>
              <w:t>500 (x + y) + 1,000z</w:t>
            </w:r>
          </w:p>
        </w:tc>
      </w:tr>
    </w:tbl>
    <w:p w:rsidR="00F61532" w:rsidRPr="00F61532" w:rsidRDefault="00F61532" w:rsidP="00F61532">
      <w:pPr>
        <w:spacing w:after="120"/>
        <w:ind w:left="20"/>
        <w:rPr>
          <w:szCs w:val="22"/>
        </w:rPr>
      </w:pPr>
      <w:r w:rsidRPr="00F61532">
        <w:rPr>
          <w:szCs w:val="22"/>
        </w:rPr>
        <w:t>Where:</w:t>
      </w:r>
    </w:p>
    <w:p w:rsidR="00F61532" w:rsidRPr="00F61532" w:rsidRDefault="00F61532" w:rsidP="00F61532">
      <w:pPr>
        <w:spacing w:after="120"/>
        <w:ind w:left="20"/>
        <w:rPr>
          <w:szCs w:val="22"/>
        </w:rPr>
      </w:pPr>
      <w:r w:rsidRPr="00F61532">
        <w:rPr>
          <w:szCs w:val="22"/>
        </w:rPr>
        <w:t>x = Fraction of total heat input derived from natural gas;</w:t>
      </w:r>
    </w:p>
    <w:p w:rsidR="00F61532" w:rsidRPr="00F61532" w:rsidRDefault="00F61532" w:rsidP="00F61532">
      <w:pPr>
        <w:spacing w:after="120"/>
        <w:ind w:left="20"/>
        <w:rPr>
          <w:szCs w:val="22"/>
        </w:rPr>
      </w:pPr>
      <w:r w:rsidRPr="00F61532">
        <w:rPr>
          <w:szCs w:val="22"/>
        </w:rPr>
        <w:t>y = Fraction of total heat input derived from oil; and</w:t>
      </w:r>
    </w:p>
    <w:p w:rsidR="00F61532" w:rsidRPr="00F61532" w:rsidRDefault="00F61532" w:rsidP="00F61532">
      <w:pPr>
        <w:spacing w:after="120"/>
        <w:ind w:left="20"/>
        <w:rPr>
          <w:szCs w:val="22"/>
        </w:rPr>
      </w:pPr>
      <w:r w:rsidRPr="00F61532">
        <w:rPr>
          <w:szCs w:val="22"/>
        </w:rPr>
        <w:t>z = Fraction of total heat input derived from coal.</w:t>
      </w:r>
    </w:p>
    <w:p w:rsidR="00F61532" w:rsidRPr="00F61532" w:rsidRDefault="00F61532" w:rsidP="00CE05BB">
      <w:pPr>
        <w:numPr>
          <w:ilvl w:val="0"/>
          <w:numId w:val="45"/>
        </w:numPr>
        <w:spacing w:after="120"/>
        <w:rPr>
          <w:szCs w:val="22"/>
        </w:rPr>
      </w:pPr>
      <w:r w:rsidRPr="00F61532">
        <w:rPr>
          <w:szCs w:val="22"/>
        </w:rPr>
        <w:t>As an alternative to meeting the requirements of paragraph (e)(2)(</w:t>
      </w:r>
      <w:proofErr w:type="spellStart"/>
      <w:r w:rsidRPr="00F61532">
        <w:rPr>
          <w:szCs w:val="22"/>
        </w:rPr>
        <w:t>i</w:t>
      </w:r>
      <w:proofErr w:type="spellEnd"/>
      <w:r w:rsidRPr="00F61532">
        <w:rPr>
          <w:szCs w:val="22"/>
        </w:rPr>
        <w:t>) of this section, the owner or operator of an affected facility may elect to use the NO</w:t>
      </w:r>
      <w:r w:rsidRPr="00F61532">
        <w:rPr>
          <w:szCs w:val="22"/>
          <w:vertAlign w:val="subscript"/>
        </w:rPr>
        <w:t>X</w:t>
      </w:r>
      <w:r w:rsidRPr="00F61532">
        <w:rPr>
          <w:szCs w:val="22"/>
        </w:rPr>
        <w:t xml:space="preserve"> span values determined according to section 2.1.2 in appendix A to part 75 of this chapter.</w:t>
      </w:r>
    </w:p>
    <w:p w:rsidR="00F61532" w:rsidRPr="00F61532" w:rsidRDefault="00F61532" w:rsidP="00CE05BB">
      <w:pPr>
        <w:numPr>
          <w:ilvl w:val="0"/>
          <w:numId w:val="44"/>
        </w:numPr>
        <w:spacing w:after="120"/>
        <w:rPr>
          <w:szCs w:val="22"/>
        </w:rPr>
      </w:pPr>
      <w:r w:rsidRPr="00F61532">
        <w:rPr>
          <w:szCs w:val="22"/>
        </w:rPr>
        <w:t>All span values computed under paragraph (e</w:t>
      </w:r>
      <w:proofErr w:type="gramStart"/>
      <w:r w:rsidRPr="00F61532">
        <w:rPr>
          <w:szCs w:val="22"/>
        </w:rPr>
        <w:t>)(</w:t>
      </w:r>
      <w:proofErr w:type="gramEnd"/>
      <w:r w:rsidRPr="00F61532">
        <w:rPr>
          <w:szCs w:val="22"/>
        </w:rPr>
        <w:t>2)(</w:t>
      </w:r>
      <w:proofErr w:type="spellStart"/>
      <w:r w:rsidRPr="00F61532">
        <w:rPr>
          <w:szCs w:val="22"/>
        </w:rPr>
        <w:t>i</w:t>
      </w:r>
      <w:proofErr w:type="spellEnd"/>
      <w:r w:rsidRPr="00F61532">
        <w:rPr>
          <w:szCs w:val="22"/>
        </w:rPr>
        <w:t>) of this section for combusting mixtures of regulated fuels are rounded to the nearest 500 ppm. Span values computed under paragraph (e</w:t>
      </w:r>
      <w:proofErr w:type="gramStart"/>
      <w:r w:rsidRPr="00F61532">
        <w:rPr>
          <w:szCs w:val="22"/>
        </w:rPr>
        <w:t>)(</w:t>
      </w:r>
      <w:proofErr w:type="gramEnd"/>
      <w:r w:rsidRPr="00F61532">
        <w:rPr>
          <w:szCs w:val="22"/>
        </w:rPr>
        <w:t>2)(ii) of this section shall be rounded off according to section 2.1.2 in appendix A to part 75 of this chapter.</w:t>
      </w:r>
    </w:p>
    <w:p w:rsidR="00F61532" w:rsidRPr="00F61532" w:rsidRDefault="00F61532" w:rsidP="00CE05BB">
      <w:pPr>
        <w:numPr>
          <w:ilvl w:val="1"/>
          <w:numId w:val="43"/>
        </w:numPr>
        <w:spacing w:after="120"/>
        <w:rPr>
          <w:szCs w:val="22"/>
        </w:rPr>
      </w:pPr>
      <w:r w:rsidRPr="00F61532">
        <w:rPr>
          <w:szCs w:val="22"/>
        </w:rPr>
        <w:t>When NO</w:t>
      </w:r>
      <w:r w:rsidRPr="00F61532">
        <w:rPr>
          <w:szCs w:val="22"/>
          <w:vertAlign w:val="subscript"/>
        </w:rPr>
        <w:t>X</w:t>
      </w:r>
      <w:r w:rsidRPr="00F61532">
        <w:rPr>
          <w:szCs w:val="22"/>
        </w:rPr>
        <w:t xml:space="preserve"> emission data are not obtained because of CEMS breakdowns, repairs, calibration checks and zero and span adjustments, emission data will be obtained by using standby monitoring systems, Method 7 of appendix A of this part, Method 7A of appendix A of this part, or other approved reference methods to provide emission data for a minimum of 75 percent of the operating hours in each steam generating unit operating day, in at least 22 out of 30 successive steam generating unit operating days.</w:t>
      </w:r>
    </w:p>
    <w:p w:rsidR="00F61532" w:rsidRPr="00F61532" w:rsidRDefault="00F61532" w:rsidP="00CE05BB">
      <w:pPr>
        <w:numPr>
          <w:ilvl w:val="1"/>
          <w:numId w:val="43"/>
        </w:numPr>
        <w:spacing w:after="120"/>
        <w:rPr>
          <w:szCs w:val="22"/>
        </w:rPr>
      </w:pPr>
      <w:proofErr w:type="gramStart"/>
      <w:r w:rsidRPr="00F61532">
        <w:rPr>
          <w:szCs w:val="22"/>
        </w:rPr>
        <w:t>through</w:t>
      </w:r>
      <w:proofErr w:type="gramEnd"/>
      <w:r w:rsidRPr="00F61532">
        <w:rPr>
          <w:szCs w:val="22"/>
        </w:rPr>
        <w:t xml:space="preserve"> (</w:t>
      </w:r>
      <w:proofErr w:type="spellStart"/>
      <w:r w:rsidRPr="00F61532">
        <w:rPr>
          <w:szCs w:val="22"/>
        </w:rPr>
        <w:t>i</w:t>
      </w:r>
      <w:proofErr w:type="spellEnd"/>
      <w:r w:rsidRPr="00F61532">
        <w:rPr>
          <w:szCs w:val="22"/>
        </w:rPr>
        <w:t>) are NA.</w:t>
      </w:r>
    </w:p>
    <w:p w:rsidR="00F61532" w:rsidRPr="00F61532" w:rsidRDefault="00F61532" w:rsidP="00CE05BB">
      <w:pPr>
        <w:numPr>
          <w:ilvl w:val="0"/>
          <w:numId w:val="52"/>
        </w:numPr>
        <w:spacing w:after="120"/>
        <w:rPr>
          <w:szCs w:val="22"/>
        </w:rPr>
      </w:pPr>
      <w:r w:rsidRPr="00F61532">
        <w:rPr>
          <w:szCs w:val="22"/>
        </w:rPr>
        <w:t>NA because applicant will install a COMS.</w:t>
      </w:r>
    </w:p>
    <w:p w:rsidR="00F61532" w:rsidRPr="00F61532" w:rsidRDefault="00F61532" w:rsidP="00CE05BB">
      <w:pPr>
        <w:numPr>
          <w:ilvl w:val="0"/>
          <w:numId w:val="52"/>
        </w:numPr>
        <w:spacing w:after="120"/>
        <w:rPr>
          <w:szCs w:val="22"/>
        </w:rPr>
      </w:pPr>
      <w:r w:rsidRPr="00F61532">
        <w:rPr>
          <w:szCs w:val="22"/>
        </w:rPr>
        <w:t>NA.</w:t>
      </w:r>
    </w:p>
    <w:p w:rsidR="00F61532" w:rsidRPr="00F61532" w:rsidRDefault="00F61532" w:rsidP="00F61532">
      <w:pPr>
        <w:spacing w:after="120"/>
        <w:ind w:left="20"/>
        <w:rPr>
          <w:szCs w:val="22"/>
        </w:rPr>
      </w:pPr>
      <w:r w:rsidRPr="00F61532">
        <w:rPr>
          <w:szCs w:val="22"/>
        </w:rPr>
        <w:t>[72 FR 32742, June 13, 2007, as amended at 74 FR 5087, Jan. 28, 2009]</w:t>
      </w:r>
    </w:p>
    <w:p w:rsidR="00F61532" w:rsidRPr="00F61532" w:rsidRDefault="00F61532" w:rsidP="00F61532">
      <w:pPr>
        <w:spacing w:after="120"/>
        <w:ind w:left="20"/>
        <w:rPr>
          <w:b/>
          <w:bCs/>
          <w:szCs w:val="22"/>
        </w:rPr>
      </w:pPr>
      <w:proofErr w:type="gramStart"/>
      <w:r w:rsidRPr="00F61532">
        <w:rPr>
          <w:b/>
          <w:bCs/>
          <w:szCs w:val="22"/>
        </w:rPr>
        <w:t>§ 60.49b   Reporting and recordkeeping requirements.</w:t>
      </w:r>
      <w:proofErr w:type="gramEnd"/>
    </w:p>
    <w:p w:rsidR="00F61532" w:rsidRPr="00F61532" w:rsidRDefault="00F61532" w:rsidP="00CE05BB">
      <w:pPr>
        <w:numPr>
          <w:ilvl w:val="0"/>
          <w:numId w:val="46"/>
        </w:numPr>
        <w:spacing w:after="120"/>
        <w:rPr>
          <w:szCs w:val="22"/>
        </w:rPr>
      </w:pPr>
      <w:r w:rsidRPr="00F61532">
        <w:rPr>
          <w:szCs w:val="22"/>
        </w:rPr>
        <w:t>The owner or operator of each affected facility shall submit notification of the date of initial startup, as provided by §60.7. This notification shall include:</w:t>
      </w:r>
    </w:p>
    <w:p w:rsidR="00F61532" w:rsidRPr="00F61532" w:rsidRDefault="00F61532" w:rsidP="00CE05BB">
      <w:pPr>
        <w:numPr>
          <w:ilvl w:val="1"/>
          <w:numId w:val="46"/>
        </w:numPr>
        <w:spacing w:after="120"/>
        <w:rPr>
          <w:szCs w:val="22"/>
        </w:rPr>
      </w:pPr>
      <w:r w:rsidRPr="00F61532">
        <w:rPr>
          <w:szCs w:val="22"/>
        </w:rPr>
        <w:t>The design heat input capacity of the affected facility and identification of the fuels to be combusted in the affected facility;</w:t>
      </w:r>
    </w:p>
    <w:p w:rsidR="00F61532" w:rsidRPr="00F61532" w:rsidRDefault="00F61532" w:rsidP="00CE05BB">
      <w:pPr>
        <w:numPr>
          <w:ilvl w:val="1"/>
          <w:numId w:val="46"/>
        </w:numPr>
        <w:spacing w:after="120"/>
        <w:rPr>
          <w:szCs w:val="22"/>
        </w:rPr>
      </w:pPr>
      <w:r w:rsidRPr="00F61532">
        <w:rPr>
          <w:szCs w:val="22"/>
        </w:rPr>
        <w:t>If applicable, a copy of any federally enforceable requirement that limits the annual capacity factor for any fuel or mixture of fuels under §§60.42b(d)(1), 60.43b(a)(2), (a)(3)(iii), (c)(2)(ii), (d)(2)(iii), 60.44b(c), (d), (e), (</w:t>
      </w:r>
      <w:proofErr w:type="spellStart"/>
      <w:r w:rsidRPr="00F61532">
        <w:rPr>
          <w:szCs w:val="22"/>
        </w:rPr>
        <w:t>i</w:t>
      </w:r>
      <w:proofErr w:type="spellEnd"/>
      <w:r w:rsidRPr="00F61532">
        <w:rPr>
          <w:szCs w:val="22"/>
        </w:rPr>
        <w:t>), (j), (k), 60.45b(d), (g), 60.46b(h), or 60.48b(</w:t>
      </w:r>
      <w:proofErr w:type="spellStart"/>
      <w:r w:rsidRPr="00F61532">
        <w:rPr>
          <w:szCs w:val="22"/>
        </w:rPr>
        <w:t>i</w:t>
      </w:r>
      <w:proofErr w:type="spellEnd"/>
      <w:r w:rsidRPr="00F61532">
        <w:rPr>
          <w:szCs w:val="22"/>
        </w:rPr>
        <w:t>);</w:t>
      </w:r>
    </w:p>
    <w:p w:rsidR="00F61532" w:rsidRPr="00F61532" w:rsidRDefault="00F61532" w:rsidP="00CE05BB">
      <w:pPr>
        <w:numPr>
          <w:ilvl w:val="1"/>
          <w:numId w:val="46"/>
        </w:numPr>
        <w:spacing w:after="120"/>
        <w:rPr>
          <w:szCs w:val="22"/>
        </w:rPr>
      </w:pPr>
      <w:r w:rsidRPr="00F61532">
        <w:rPr>
          <w:szCs w:val="22"/>
        </w:rPr>
        <w:t>The annual capacity factor at which the owner or operator anticipates operating the facility based on all fuels fired and based on each individual fuel fired; and</w:t>
      </w:r>
    </w:p>
    <w:p w:rsidR="00F61532" w:rsidRPr="00F61532" w:rsidRDefault="00F61532" w:rsidP="00CE05BB">
      <w:pPr>
        <w:numPr>
          <w:ilvl w:val="1"/>
          <w:numId w:val="46"/>
        </w:numPr>
        <w:spacing w:after="120"/>
        <w:rPr>
          <w:szCs w:val="22"/>
        </w:rPr>
      </w:pPr>
      <w:r w:rsidRPr="00F61532">
        <w:rPr>
          <w:szCs w:val="22"/>
        </w:rPr>
        <w:lastRenderedPageBreak/>
        <w:t>NA because the applicant is not using an emerging technology for SO2 control.</w:t>
      </w:r>
    </w:p>
    <w:p w:rsidR="00F61532" w:rsidRPr="00F61532" w:rsidRDefault="00F61532" w:rsidP="00CE05BB">
      <w:pPr>
        <w:numPr>
          <w:ilvl w:val="0"/>
          <w:numId w:val="46"/>
        </w:numPr>
        <w:spacing w:after="120"/>
        <w:rPr>
          <w:szCs w:val="22"/>
        </w:rPr>
      </w:pPr>
      <w:r w:rsidRPr="00F61532">
        <w:rPr>
          <w:szCs w:val="22"/>
        </w:rPr>
        <w:t>The owner or operator of each affected facility subject to the SO</w:t>
      </w:r>
      <w:r w:rsidRPr="00F61532">
        <w:rPr>
          <w:szCs w:val="22"/>
          <w:vertAlign w:val="subscript"/>
        </w:rPr>
        <w:t>2</w:t>
      </w:r>
      <w:r w:rsidRPr="00F61532">
        <w:rPr>
          <w:szCs w:val="22"/>
        </w:rPr>
        <w:t>, PM, and/or NO</w:t>
      </w:r>
      <w:r w:rsidRPr="00F61532">
        <w:rPr>
          <w:szCs w:val="22"/>
          <w:vertAlign w:val="subscript"/>
        </w:rPr>
        <w:t>X</w:t>
      </w:r>
      <w:r w:rsidRPr="00F61532">
        <w:rPr>
          <w:szCs w:val="22"/>
        </w:rPr>
        <w:t xml:space="preserve"> emission limits under §§60.42b, 60.43b, and 60.44b shall submit to the Administrator the performance test data from the initial performance test and the performance evaluation of the CEMS using the applicable performance specifications in appendix B of this part.  The owner or operator of each affected facility described in §</w:t>
      </w:r>
      <w:proofErr w:type="gramStart"/>
      <w:r w:rsidRPr="00F61532">
        <w:rPr>
          <w:szCs w:val="22"/>
        </w:rPr>
        <w:t>60.44b(</w:t>
      </w:r>
      <w:proofErr w:type="gramEnd"/>
      <w:r w:rsidRPr="00F61532">
        <w:rPr>
          <w:szCs w:val="22"/>
        </w:rPr>
        <w:t>j) or §60.44b(k) shall submit to the Administrator the maximum heat input capacity data from the demonstration of the maximum heat input capacity of the affected facility.</w:t>
      </w:r>
    </w:p>
    <w:p w:rsidR="00F61532" w:rsidRPr="00F61532" w:rsidRDefault="00F61532" w:rsidP="00CE05BB">
      <w:pPr>
        <w:numPr>
          <w:ilvl w:val="0"/>
          <w:numId w:val="46"/>
        </w:numPr>
        <w:spacing w:after="120"/>
        <w:rPr>
          <w:szCs w:val="22"/>
        </w:rPr>
      </w:pPr>
      <w:r w:rsidRPr="00F61532">
        <w:rPr>
          <w:szCs w:val="22"/>
        </w:rPr>
        <w:t xml:space="preserve">NA because the applicant will </w:t>
      </w:r>
      <w:r w:rsidR="005A61A2" w:rsidRPr="00F61532">
        <w:rPr>
          <w:szCs w:val="22"/>
        </w:rPr>
        <w:t>demonstrate</w:t>
      </w:r>
      <w:r w:rsidRPr="00F61532">
        <w:rPr>
          <w:szCs w:val="22"/>
        </w:rPr>
        <w:t xml:space="preserve"> NO</w:t>
      </w:r>
      <w:r w:rsidRPr="00F61532">
        <w:rPr>
          <w:szCs w:val="22"/>
          <w:vertAlign w:val="subscript"/>
        </w:rPr>
        <w:t>X</w:t>
      </w:r>
      <w:r w:rsidRPr="00F61532">
        <w:rPr>
          <w:szCs w:val="22"/>
        </w:rPr>
        <w:t xml:space="preserve"> compliance by use of a CEMS</w:t>
      </w:r>
    </w:p>
    <w:p w:rsidR="00F61532" w:rsidRPr="00F61532" w:rsidRDefault="00F61532" w:rsidP="00CE05BB">
      <w:pPr>
        <w:numPr>
          <w:ilvl w:val="0"/>
          <w:numId w:val="46"/>
        </w:numPr>
        <w:spacing w:after="120"/>
        <w:rPr>
          <w:szCs w:val="22"/>
        </w:rPr>
      </w:pPr>
      <w:r w:rsidRPr="00F61532">
        <w:rPr>
          <w:szCs w:val="22"/>
        </w:rPr>
        <w:t>Except as provided in paragraph (d)(2) of this section, the owner or operator of an affected facility shall record and maintain records as specified in paragraph (d)(1) of this section.</w:t>
      </w:r>
    </w:p>
    <w:p w:rsidR="00F61532" w:rsidRPr="00F61532" w:rsidRDefault="00F61532" w:rsidP="00CE05BB">
      <w:pPr>
        <w:numPr>
          <w:ilvl w:val="1"/>
          <w:numId w:val="46"/>
        </w:numPr>
        <w:spacing w:after="120"/>
        <w:rPr>
          <w:szCs w:val="22"/>
        </w:rPr>
      </w:pPr>
      <w:r w:rsidRPr="00F61532">
        <w:rPr>
          <w:szCs w:val="22"/>
        </w:rPr>
        <w:t>The owner or operator of an affected facility shall record and maintain records of the amounts of each fuel combusted during each day and calculate the annual capacity factor individually for coal, distillate oil, residual oil, natural gas, wood, and municipal-type solid waste for the reporting period.  The annual capacity factor is determined on a 12-month rolling average basis with a new annual capacity factor calculated at the end of each calendar month.</w:t>
      </w:r>
    </w:p>
    <w:p w:rsidR="00F61532" w:rsidRPr="00F61532" w:rsidRDefault="00F61532" w:rsidP="00CE05BB">
      <w:pPr>
        <w:numPr>
          <w:ilvl w:val="1"/>
          <w:numId w:val="46"/>
        </w:numPr>
        <w:spacing w:after="120"/>
        <w:rPr>
          <w:szCs w:val="22"/>
        </w:rPr>
      </w:pPr>
      <w:r w:rsidRPr="00F61532">
        <w:rPr>
          <w:szCs w:val="22"/>
        </w:rPr>
        <w:t>NA.</w:t>
      </w:r>
    </w:p>
    <w:p w:rsidR="00F61532" w:rsidRPr="00F61532" w:rsidRDefault="00F61532" w:rsidP="00CE05BB">
      <w:pPr>
        <w:numPr>
          <w:ilvl w:val="0"/>
          <w:numId w:val="46"/>
        </w:numPr>
        <w:spacing w:after="120"/>
        <w:rPr>
          <w:szCs w:val="22"/>
        </w:rPr>
      </w:pPr>
      <w:r w:rsidRPr="00F61532">
        <w:rPr>
          <w:szCs w:val="22"/>
        </w:rPr>
        <w:t>NA.</w:t>
      </w:r>
    </w:p>
    <w:p w:rsidR="00F61532" w:rsidRPr="00F61532" w:rsidRDefault="00F61532" w:rsidP="00CE05BB">
      <w:pPr>
        <w:numPr>
          <w:ilvl w:val="0"/>
          <w:numId w:val="46"/>
        </w:numPr>
        <w:spacing w:after="120"/>
        <w:rPr>
          <w:szCs w:val="22"/>
        </w:rPr>
      </w:pPr>
      <w:r w:rsidRPr="00F61532">
        <w:rPr>
          <w:szCs w:val="22"/>
        </w:rPr>
        <w:t>For an affected facility subject to the opacity standard in §60.43b, the owner or operator shall maintain records of opacity.  In addition, an owner or operator that elects to monitor emissions according to the requirements in §60.48b(a) shall maintain records according to the requirements specified in paragraphs (f)(1) through (3) of this section, as applicable to the visible emissions monitoring method used.</w:t>
      </w:r>
    </w:p>
    <w:p w:rsidR="00F61532" w:rsidRPr="00F61532" w:rsidRDefault="00F61532" w:rsidP="00CE05BB">
      <w:pPr>
        <w:numPr>
          <w:ilvl w:val="1"/>
          <w:numId w:val="46"/>
        </w:numPr>
        <w:spacing w:after="120"/>
        <w:rPr>
          <w:szCs w:val="22"/>
        </w:rPr>
      </w:pPr>
      <w:r w:rsidRPr="00F61532">
        <w:rPr>
          <w:szCs w:val="22"/>
        </w:rPr>
        <w:t>NA because the applicant will use a COMS.</w:t>
      </w:r>
    </w:p>
    <w:p w:rsidR="00F61532" w:rsidRPr="00F61532" w:rsidRDefault="00F61532" w:rsidP="00CE05BB">
      <w:pPr>
        <w:numPr>
          <w:ilvl w:val="1"/>
          <w:numId w:val="46"/>
        </w:numPr>
        <w:spacing w:after="120"/>
        <w:rPr>
          <w:szCs w:val="22"/>
        </w:rPr>
      </w:pPr>
      <w:r w:rsidRPr="00F61532">
        <w:rPr>
          <w:szCs w:val="22"/>
        </w:rPr>
        <w:t>NA because the applicant will use a COMS.</w:t>
      </w:r>
    </w:p>
    <w:p w:rsidR="00F61532" w:rsidRPr="00F61532" w:rsidRDefault="00F61532" w:rsidP="00CE05BB">
      <w:pPr>
        <w:numPr>
          <w:ilvl w:val="1"/>
          <w:numId w:val="46"/>
        </w:numPr>
        <w:spacing w:after="120"/>
        <w:rPr>
          <w:szCs w:val="22"/>
        </w:rPr>
      </w:pPr>
      <w:r w:rsidRPr="00F61532">
        <w:rPr>
          <w:szCs w:val="22"/>
        </w:rPr>
        <w:t>For each digital opacity compliance system, the owner or operator shall maintain records and submit reports according to the requirements specified in the site-specific monitoring plan approved by the Administrator.</w:t>
      </w:r>
    </w:p>
    <w:p w:rsidR="00F61532" w:rsidRPr="00F61532" w:rsidRDefault="00F61532" w:rsidP="00CE05BB">
      <w:pPr>
        <w:numPr>
          <w:ilvl w:val="0"/>
          <w:numId w:val="46"/>
        </w:numPr>
        <w:spacing w:after="120"/>
        <w:rPr>
          <w:szCs w:val="22"/>
        </w:rPr>
      </w:pPr>
      <w:r w:rsidRPr="00F61532">
        <w:rPr>
          <w:szCs w:val="22"/>
        </w:rPr>
        <w:t>Except as provided under paragraph (p) of this section, the owner or operator of an affected facility subject to the NO</w:t>
      </w:r>
      <w:r w:rsidRPr="00F61532">
        <w:rPr>
          <w:szCs w:val="22"/>
          <w:vertAlign w:val="subscript"/>
        </w:rPr>
        <w:t>X</w:t>
      </w:r>
      <w:r w:rsidRPr="00F61532">
        <w:rPr>
          <w:szCs w:val="22"/>
        </w:rPr>
        <w:t xml:space="preserve"> standards under §60.44b shall maintain records of the following information for each steam generating unit operating day:</w:t>
      </w:r>
    </w:p>
    <w:p w:rsidR="00F61532" w:rsidRPr="00F61532" w:rsidRDefault="00F61532" w:rsidP="00CE05BB">
      <w:pPr>
        <w:numPr>
          <w:ilvl w:val="1"/>
          <w:numId w:val="46"/>
        </w:numPr>
        <w:spacing w:after="120"/>
        <w:rPr>
          <w:szCs w:val="22"/>
        </w:rPr>
      </w:pPr>
      <w:r w:rsidRPr="00F61532">
        <w:rPr>
          <w:szCs w:val="22"/>
        </w:rPr>
        <w:t>Calendar date;</w:t>
      </w:r>
    </w:p>
    <w:p w:rsidR="00F61532" w:rsidRPr="00F61532" w:rsidRDefault="00F61532" w:rsidP="00CE05BB">
      <w:pPr>
        <w:numPr>
          <w:ilvl w:val="1"/>
          <w:numId w:val="46"/>
        </w:numPr>
        <w:spacing w:after="120"/>
        <w:rPr>
          <w:szCs w:val="22"/>
        </w:rPr>
      </w:pPr>
      <w:r w:rsidRPr="00F61532">
        <w:rPr>
          <w:szCs w:val="22"/>
        </w:rPr>
        <w:t>The average hourly NO</w:t>
      </w:r>
      <w:r w:rsidRPr="00F61532">
        <w:rPr>
          <w:szCs w:val="22"/>
          <w:vertAlign w:val="subscript"/>
        </w:rPr>
        <w:t>X</w:t>
      </w:r>
      <w:r w:rsidRPr="00F61532">
        <w:rPr>
          <w:szCs w:val="22"/>
        </w:rPr>
        <w:t xml:space="preserve"> emission rates (expressed as NO</w:t>
      </w:r>
      <w:r w:rsidRPr="00F61532">
        <w:rPr>
          <w:szCs w:val="22"/>
          <w:vertAlign w:val="subscript"/>
        </w:rPr>
        <w:t>2</w:t>
      </w:r>
      <w:r w:rsidRPr="00F61532">
        <w:rPr>
          <w:szCs w:val="22"/>
        </w:rPr>
        <w:t>) (lb/mmBtu heat input) measured or predicted;</w:t>
      </w:r>
    </w:p>
    <w:p w:rsidR="00F61532" w:rsidRPr="00F61532" w:rsidRDefault="00F61532" w:rsidP="00CE05BB">
      <w:pPr>
        <w:numPr>
          <w:ilvl w:val="1"/>
          <w:numId w:val="46"/>
        </w:numPr>
        <w:spacing w:after="120"/>
        <w:rPr>
          <w:szCs w:val="22"/>
        </w:rPr>
      </w:pPr>
      <w:r w:rsidRPr="00F61532">
        <w:rPr>
          <w:szCs w:val="22"/>
        </w:rPr>
        <w:t>The 30-day average NO</w:t>
      </w:r>
      <w:r w:rsidRPr="00F61532">
        <w:rPr>
          <w:szCs w:val="22"/>
          <w:vertAlign w:val="subscript"/>
        </w:rPr>
        <w:t>X</w:t>
      </w:r>
      <w:r w:rsidRPr="00F61532">
        <w:rPr>
          <w:szCs w:val="22"/>
        </w:rPr>
        <w:t xml:space="preserve"> emission rates (lb/mmBtu heat input) calculated at the end of each steam generating unit operating day from the measured or predicted hourly nitrogen oxide emission rates for the preceding 30 steam generating unit operating days;</w:t>
      </w:r>
    </w:p>
    <w:p w:rsidR="00F61532" w:rsidRPr="00F61532" w:rsidRDefault="00F61532" w:rsidP="00CE05BB">
      <w:pPr>
        <w:numPr>
          <w:ilvl w:val="1"/>
          <w:numId w:val="46"/>
        </w:numPr>
        <w:spacing w:after="120"/>
        <w:rPr>
          <w:szCs w:val="22"/>
        </w:rPr>
      </w:pPr>
      <w:r w:rsidRPr="00F61532">
        <w:rPr>
          <w:szCs w:val="22"/>
        </w:rPr>
        <w:t>Identification of the steam generating unit operating days when the calculated 30-day average NO</w:t>
      </w:r>
      <w:r w:rsidRPr="00F61532">
        <w:rPr>
          <w:szCs w:val="22"/>
          <w:vertAlign w:val="subscript"/>
        </w:rPr>
        <w:t>X</w:t>
      </w:r>
      <w:r w:rsidRPr="00F61532">
        <w:rPr>
          <w:szCs w:val="22"/>
        </w:rPr>
        <w:t xml:space="preserve"> emission rates are in excess of the NO</w:t>
      </w:r>
      <w:r w:rsidRPr="00F61532">
        <w:rPr>
          <w:szCs w:val="22"/>
          <w:vertAlign w:val="subscript"/>
        </w:rPr>
        <w:t>X</w:t>
      </w:r>
      <w:r w:rsidRPr="00F61532">
        <w:rPr>
          <w:szCs w:val="22"/>
        </w:rPr>
        <w:t xml:space="preserve"> emissions standards under §60.44b, with the reasons for such excess emissions as well as a description of corrective actions taken;</w:t>
      </w:r>
    </w:p>
    <w:p w:rsidR="00F61532" w:rsidRPr="00F61532" w:rsidRDefault="00F61532" w:rsidP="00CE05BB">
      <w:pPr>
        <w:numPr>
          <w:ilvl w:val="1"/>
          <w:numId w:val="46"/>
        </w:numPr>
        <w:spacing w:after="120"/>
        <w:rPr>
          <w:szCs w:val="22"/>
        </w:rPr>
      </w:pPr>
      <w:r w:rsidRPr="00F61532">
        <w:rPr>
          <w:szCs w:val="22"/>
        </w:rPr>
        <w:t>Identification of the steam generating unit operating days for which pollutant data have not been obtained, including reasons for not obtaining sufficient data and a description of corrective actions taken;</w:t>
      </w:r>
    </w:p>
    <w:p w:rsidR="00F61532" w:rsidRPr="00F61532" w:rsidRDefault="00F61532" w:rsidP="00CE05BB">
      <w:pPr>
        <w:numPr>
          <w:ilvl w:val="1"/>
          <w:numId w:val="46"/>
        </w:numPr>
        <w:spacing w:after="120"/>
        <w:rPr>
          <w:szCs w:val="22"/>
        </w:rPr>
      </w:pPr>
      <w:r w:rsidRPr="00F61532">
        <w:rPr>
          <w:szCs w:val="22"/>
        </w:rPr>
        <w:lastRenderedPageBreak/>
        <w:t>Identification of the times when emission data have been excluded from the calculation of average emission rates and the reasons for excluding data;</w:t>
      </w:r>
    </w:p>
    <w:p w:rsidR="00F61532" w:rsidRPr="00F61532" w:rsidRDefault="00F61532" w:rsidP="00CE05BB">
      <w:pPr>
        <w:numPr>
          <w:ilvl w:val="1"/>
          <w:numId w:val="46"/>
        </w:numPr>
        <w:spacing w:after="120"/>
        <w:rPr>
          <w:szCs w:val="22"/>
        </w:rPr>
      </w:pPr>
      <w:r w:rsidRPr="00F61532">
        <w:rPr>
          <w:szCs w:val="22"/>
        </w:rPr>
        <w:t>Identification of “F” factor used for calculations, method of determination, and type of fuel combusted;</w:t>
      </w:r>
    </w:p>
    <w:p w:rsidR="00F61532" w:rsidRPr="00F61532" w:rsidRDefault="00F61532" w:rsidP="00CE05BB">
      <w:pPr>
        <w:numPr>
          <w:ilvl w:val="1"/>
          <w:numId w:val="46"/>
        </w:numPr>
        <w:spacing w:after="120"/>
        <w:rPr>
          <w:szCs w:val="22"/>
        </w:rPr>
      </w:pPr>
      <w:r w:rsidRPr="00F61532">
        <w:rPr>
          <w:szCs w:val="22"/>
        </w:rPr>
        <w:t>Identification of the times when the pollutant concentration exceeded full span of the CEMS;</w:t>
      </w:r>
    </w:p>
    <w:p w:rsidR="00F61532" w:rsidRPr="00F61532" w:rsidRDefault="00F61532" w:rsidP="00CE05BB">
      <w:pPr>
        <w:numPr>
          <w:ilvl w:val="1"/>
          <w:numId w:val="46"/>
        </w:numPr>
        <w:spacing w:after="120"/>
        <w:rPr>
          <w:szCs w:val="22"/>
        </w:rPr>
      </w:pPr>
      <w:r w:rsidRPr="00F61532">
        <w:rPr>
          <w:szCs w:val="22"/>
        </w:rPr>
        <w:t>Description of any modifications to the CEMS that could affect the ability of the CEMS to comply with Performance Specification 2 or 3; and</w:t>
      </w:r>
    </w:p>
    <w:p w:rsidR="00F61532" w:rsidRPr="00F61532" w:rsidRDefault="00F61532" w:rsidP="00CE05BB">
      <w:pPr>
        <w:numPr>
          <w:ilvl w:val="1"/>
          <w:numId w:val="46"/>
        </w:numPr>
        <w:spacing w:after="120"/>
        <w:rPr>
          <w:szCs w:val="22"/>
        </w:rPr>
      </w:pPr>
      <w:r w:rsidRPr="00F61532">
        <w:rPr>
          <w:szCs w:val="22"/>
        </w:rPr>
        <w:t>Results of daily CEMS drift tests and quarterly accuracy assessments as required under appendix F, Procedure 1 of this part.</w:t>
      </w:r>
    </w:p>
    <w:p w:rsidR="00F61532" w:rsidRPr="00F61532" w:rsidRDefault="00F61532" w:rsidP="00CE05BB">
      <w:pPr>
        <w:numPr>
          <w:ilvl w:val="0"/>
          <w:numId w:val="46"/>
        </w:numPr>
        <w:spacing w:after="120"/>
        <w:rPr>
          <w:szCs w:val="22"/>
        </w:rPr>
      </w:pPr>
      <w:r w:rsidRPr="00F61532">
        <w:rPr>
          <w:szCs w:val="22"/>
        </w:rPr>
        <w:t>The owner or operator of any affected facility in any category listed in paragraphs (h</w:t>
      </w:r>
      <w:proofErr w:type="gramStart"/>
      <w:r w:rsidRPr="00F61532">
        <w:rPr>
          <w:szCs w:val="22"/>
        </w:rPr>
        <w:t>)(</w:t>
      </w:r>
      <w:proofErr w:type="gramEnd"/>
      <w:r w:rsidRPr="00F61532">
        <w:rPr>
          <w:szCs w:val="22"/>
        </w:rPr>
        <w:t>1) or (2) of this section is required to submit excess emission reports for any excess emissions that occurred during the reporting period.</w:t>
      </w:r>
    </w:p>
    <w:p w:rsidR="00F61532" w:rsidRPr="00F61532" w:rsidRDefault="00F61532" w:rsidP="00CE05BB">
      <w:pPr>
        <w:numPr>
          <w:ilvl w:val="1"/>
          <w:numId w:val="46"/>
        </w:numPr>
        <w:spacing w:after="120"/>
        <w:rPr>
          <w:szCs w:val="22"/>
        </w:rPr>
      </w:pPr>
      <w:r w:rsidRPr="00F61532">
        <w:rPr>
          <w:szCs w:val="22"/>
        </w:rPr>
        <w:t>Any affected facility subject to the opacity standards in §</w:t>
      </w:r>
      <w:proofErr w:type="gramStart"/>
      <w:r w:rsidRPr="00F61532">
        <w:rPr>
          <w:szCs w:val="22"/>
        </w:rPr>
        <w:t>60.43b(</w:t>
      </w:r>
      <w:proofErr w:type="gramEnd"/>
      <w:r w:rsidRPr="00F61532">
        <w:rPr>
          <w:szCs w:val="22"/>
        </w:rPr>
        <w:t>f) or to the operating parameter monitoring requirements in §60.13(</w:t>
      </w:r>
      <w:proofErr w:type="spellStart"/>
      <w:r w:rsidRPr="00F61532">
        <w:rPr>
          <w:szCs w:val="22"/>
        </w:rPr>
        <w:t>i</w:t>
      </w:r>
      <w:proofErr w:type="spellEnd"/>
      <w:r w:rsidRPr="00F61532">
        <w:rPr>
          <w:szCs w:val="22"/>
        </w:rPr>
        <w:t>)(1).</w:t>
      </w:r>
    </w:p>
    <w:p w:rsidR="00F61532" w:rsidRPr="00F61532" w:rsidRDefault="00F61532" w:rsidP="00CE05BB">
      <w:pPr>
        <w:numPr>
          <w:ilvl w:val="1"/>
          <w:numId w:val="46"/>
        </w:numPr>
        <w:spacing w:after="120"/>
        <w:rPr>
          <w:szCs w:val="22"/>
        </w:rPr>
      </w:pPr>
      <w:r w:rsidRPr="00F61532">
        <w:rPr>
          <w:szCs w:val="22"/>
        </w:rPr>
        <w:t>Any affected facility that is subject to the NO</w:t>
      </w:r>
      <w:r w:rsidRPr="00F61532">
        <w:rPr>
          <w:szCs w:val="22"/>
          <w:vertAlign w:val="subscript"/>
        </w:rPr>
        <w:t>X</w:t>
      </w:r>
      <w:r w:rsidRPr="00F61532">
        <w:rPr>
          <w:szCs w:val="22"/>
        </w:rPr>
        <w:t xml:space="preserve"> standard of §60.44b, and that:</w:t>
      </w:r>
    </w:p>
    <w:p w:rsidR="00F61532" w:rsidRPr="00F61532" w:rsidRDefault="00F61532" w:rsidP="00CE05BB">
      <w:pPr>
        <w:numPr>
          <w:ilvl w:val="0"/>
          <w:numId w:val="53"/>
        </w:numPr>
        <w:spacing w:after="120"/>
        <w:rPr>
          <w:szCs w:val="22"/>
        </w:rPr>
      </w:pPr>
      <w:r w:rsidRPr="00F61532">
        <w:rPr>
          <w:szCs w:val="22"/>
        </w:rPr>
        <w:t>Combusts natural gas, distillate oil, gasified coal, or residual oil with a nitrogen content of 0.3 weight percent or less; or</w:t>
      </w:r>
    </w:p>
    <w:p w:rsidR="00F61532" w:rsidRPr="00F61532" w:rsidRDefault="00F61532" w:rsidP="00CE05BB">
      <w:pPr>
        <w:numPr>
          <w:ilvl w:val="0"/>
          <w:numId w:val="53"/>
        </w:numPr>
        <w:spacing w:after="120"/>
        <w:rPr>
          <w:szCs w:val="22"/>
        </w:rPr>
      </w:pPr>
      <w:r w:rsidRPr="00F61532">
        <w:rPr>
          <w:szCs w:val="22"/>
        </w:rPr>
        <w:t>Has a heat input capacity of 73 MW (250 MMBtu/hr) or less and is required to monitor NO</w:t>
      </w:r>
      <w:r w:rsidRPr="00F61532">
        <w:rPr>
          <w:szCs w:val="22"/>
          <w:vertAlign w:val="subscript"/>
        </w:rPr>
        <w:t>X</w:t>
      </w:r>
      <w:r w:rsidRPr="00F61532">
        <w:rPr>
          <w:szCs w:val="22"/>
        </w:rPr>
        <w:t xml:space="preserve"> emissions on a continuous basis under §</w:t>
      </w:r>
      <w:proofErr w:type="gramStart"/>
      <w:r w:rsidRPr="00F61532">
        <w:rPr>
          <w:szCs w:val="22"/>
        </w:rPr>
        <w:t>60.48b(</w:t>
      </w:r>
      <w:proofErr w:type="gramEnd"/>
      <w:r w:rsidRPr="00F61532">
        <w:rPr>
          <w:szCs w:val="22"/>
        </w:rPr>
        <w:t>g)(1) or steam generating unit operating conditions under §60.48b(g)(2).</w:t>
      </w:r>
    </w:p>
    <w:p w:rsidR="00F61532" w:rsidRPr="00F61532" w:rsidRDefault="00F61532" w:rsidP="00CE05BB">
      <w:pPr>
        <w:numPr>
          <w:ilvl w:val="1"/>
          <w:numId w:val="46"/>
        </w:numPr>
        <w:spacing w:after="120"/>
        <w:rPr>
          <w:szCs w:val="22"/>
        </w:rPr>
      </w:pPr>
      <w:r w:rsidRPr="00F61532">
        <w:rPr>
          <w:szCs w:val="22"/>
        </w:rPr>
        <w:t>For the purpose of §60.43b, excess emissions are defined as all 6-minute periods during which the average opacity exceeds the opacity standards under §</w:t>
      </w:r>
      <w:proofErr w:type="gramStart"/>
      <w:r w:rsidRPr="00F61532">
        <w:rPr>
          <w:szCs w:val="22"/>
        </w:rPr>
        <w:t>60.43b(</w:t>
      </w:r>
      <w:proofErr w:type="gramEnd"/>
      <w:r w:rsidRPr="00F61532">
        <w:rPr>
          <w:szCs w:val="22"/>
        </w:rPr>
        <w:t>f).</w:t>
      </w:r>
    </w:p>
    <w:p w:rsidR="00F61532" w:rsidRPr="00F61532" w:rsidRDefault="00F61532" w:rsidP="00CE05BB">
      <w:pPr>
        <w:numPr>
          <w:ilvl w:val="1"/>
          <w:numId w:val="46"/>
        </w:numPr>
        <w:spacing w:after="120"/>
        <w:rPr>
          <w:szCs w:val="22"/>
        </w:rPr>
      </w:pPr>
      <w:r w:rsidRPr="00F61532">
        <w:rPr>
          <w:szCs w:val="22"/>
        </w:rPr>
        <w:t>For purposes of §</w:t>
      </w:r>
      <w:proofErr w:type="gramStart"/>
      <w:r w:rsidRPr="00F61532">
        <w:rPr>
          <w:szCs w:val="22"/>
        </w:rPr>
        <w:t>60.48b(</w:t>
      </w:r>
      <w:proofErr w:type="gramEnd"/>
      <w:r w:rsidRPr="00F61532">
        <w:rPr>
          <w:szCs w:val="22"/>
        </w:rPr>
        <w:t>g)(1), excess emissions are defined as any calculated 30-day rolling average NO</w:t>
      </w:r>
      <w:r w:rsidRPr="00F61532">
        <w:rPr>
          <w:szCs w:val="22"/>
          <w:vertAlign w:val="subscript"/>
        </w:rPr>
        <w:t>X</w:t>
      </w:r>
      <w:r w:rsidRPr="00F61532">
        <w:rPr>
          <w:szCs w:val="22"/>
        </w:rPr>
        <w:t xml:space="preserve"> emission rate, as determined under §60.46b(e), that exceeds the applicable emission limits in §60.44b.</w:t>
      </w:r>
    </w:p>
    <w:p w:rsidR="00F61532" w:rsidRPr="00F61532" w:rsidRDefault="00F61532" w:rsidP="00CE05BB">
      <w:pPr>
        <w:numPr>
          <w:ilvl w:val="0"/>
          <w:numId w:val="46"/>
        </w:numPr>
        <w:spacing w:after="120"/>
        <w:rPr>
          <w:szCs w:val="22"/>
        </w:rPr>
      </w:pPr>
      <w:r w:rsidRPr="00F61532">
        <w:rPr>
          <w:szCs w:val="22"/>
        </w:rPr>
        <w:t>The owner or operator of any affected facility subject to the continuous monitoring requirements for NO</w:t>
      </w:r>
      <w:r w:rsidRPr="00F61532">
        <w:rPr>
          <w:szCs w:val="22"/>
          <w:vertAlign w:val="subscript"/>
        </w:rPr>
        <w:t>X</w:t>
      </w:r>
      <w:r w:rsidRPr="00F61532">
        <w:rPr>
          <w:szCs w:val="22"/>
        </w:rPr>
        <w:t xml:space="preserve"> under §60.48(b) shall submit reports containing the information recorded under paragraph (g) of this section.</w:t>
      </w:r>
    </w:p>
    <w:p w:rsidR="00F61532" w:rsidRPr="00F61532" w:rsidRDefault="00F61532" w:rsidP="00CE05BB">
      <w:pPr>
        <w:numPr>
          <w:ilvl w:val="0"/>
          <w:numId w:val="46"/>
        </w:numPr>
        <w:spacing w:after="120"/>
        <w:rPr>
          <w:szCs w:val="22"/>
        </w:rPr>
      </w:pPr>
      <w:r w:rsidRPr="00F61532">
        <w:rPr>
          <w:szCs w:val="22"/>
        </w:rPr>
        <w:t>The owner or operator of any affected facility subject to the SO</w:t>
      </w:r>
      <w:r w:rsidRPr="00F61532">
        <w:rPr>
          <w:szCs w:val="22"/>
          <w:vertAlign w:val="subscript"/>
        </w:rPr>
        <w:t>2</w:t>
      </w:r>
      <w:r w:rsidRPr="00F61532">
        <w:rPr>
          <w:szCs w:val="22"/>
        </w:rPr>
        <w:t xml:space="preserve"> standards under §60.42b shall submit reports.</w:t>
      </w:r>
    </w:p>
    <w:p w:rsidR="00F61532" w:rsidRPr="00F61532" w:rsidRDefault="00F61532" w:rsidP="00CE05BB">
      <w:pPr>
        <w:numPr>
          <w:ilvl w:val="0"/>
          <w:numId w:val="46"/>
        </w:numPr>
        <w:spacing w:after="120"/>
        <w:rPr>
          <w:szCs w:val="22"/>
        </w:rPr>
      </w:pPr>
      <w:r w:rsidRPr="00F61532">
        <w:rPr>
          <w:szCs w:val="22"/>
        </w:rPr>
        <w:t>For each affected facility subject to the compliance and performance testing requirements of §60.45b and the reporting requirement in paragraph (j) of this section, the following information shall be reported to the Administrator:</w:t>
      </w:r>
    </w:p>
    <w:p w:rsidR="00F61532" w:rsidRPr="00F61532" w:rsidRDefault="00F61532" w:rsidP="00CE05BB">
      <w:pPr>
        <w:numPr>
          <w:ilvl w:val="1"/>
          <w:numId w:val="46"/>
        </w:numPr>
        <w:spacing w:after="120"/>
        <w:rPr>
          <w:szCs w:val="22"/>
        </w:rPr>
      </w:pPr>
      <w:r w:rsidRPr="00F61532">
        <w:rPr>
          <w:szCs w:val="22"/>
        </w:rPr>
        <w:t>Calendar dates covered in the reporting period;</w:t>
      </w:r>
    </w:p>
    <w:p w:rsidR="00F61532" w:rsidRPr="00F61532" w:rsidRDefault="00F61532" w:rsidP="00CE05BB">
      <w:pPr>
        <w:numPr>
          <w:ilvl w:val="1"/>
          <w:numId w:val="46"/>
        </w:numPr>
        <w:spacing w:after="120"/>
        <w:rPr>
          <w:szCs w:val="22"/>
        </w:rPr>
      </w:pPr>
      <w:r w:rsidRPr="00F61532">
        <w:rPr>
          <w:szCs w:val="22"/>
        </w:rPr>
        <w:t>Each 30-day average SO</w:t>
      </w:r>
      <w:r w:rsidRPr="00F61532">
        <w:rPr>
          <w:szCs w:val="22"/>
          <w:vertAlign w:val="subscript"/>
        </w:rPr>
        <w:t>2</w:t>
      </w:r>
      <w:r w:rsidRPr="00F61532">
        <w:rPr>
          <w:szCs w:val="22"/>
        </w:rPr>
        <w:t xml:space="preserve"> emission rate (lb/mmBtu heat input) measured during the reporting period, ending with the last 30-day period; reasons for noncompliance with the emission standards; and a description of corrective actions taken; For an exceedance due to maintenance of the SO</w:t>
      </w:r>
      <w:r w:rsidRPr="00F61532">
        <w:rPr>
          <w:szCs w:val="22"/>
          <w:vertAlign w:val="subscript"/>
        </w:rPr>
        <w:t>2</w:t>
      </w:r>
      <w:r w:rsidRPr="00F61532">
        <w:rPr>
          <w:szCs w:val="22"/>
        </w:rPr>
        <w:t>control system covered in paragraph 60.45b(a), the report shall identify the days on which the maintenance was performed and a description of the maintenance;</w:t>
      </w:r>
    </w:p>
    <w:p w:rsidR="00F61532" w:rsidRPr="00F61532" w:rsidRDefault="00F61532" w:rsidP="00CE05BB">
      <w:pPr>
        <w:numPr>
          <w:ilvl w:val="1"/>
          <w:numId w:val="46"/>
        </w:numPr>
        <w:spacing w:after="120"/>
        <w:rPr>
          <w:szCs w:val="22"/>
        </w:rPr>
      </w:pPr>
      <w:r w:rsidRPr="00F61532">
        <w:rPr>
          <w:szCs w:val="22"/>
        </w:rPr>
        <w:lastRenderedPageBreak/>
        <w:t>Each 30-day average percent reduction in SO</w:t>
      </w:r>
      <w:r w:rsidRPr="00F61532">
        <w:rPr>
          <w:szCs w:val="22"/>
          <w:vertAlign w:val="subscript"/>
        </w:rPr>
        <w:t>2</w:t>
      </w:r>
      <w:r w:rsidRPr="00F61532">
        <w:rPr>
          <w:szCs w:val="22"/>
        </w:rPr>
        <w:t xml:space="preserve"> emissions calculated during the reporting period, ending with the last 30-day period; reasons for noncompliance with the emission standards; and a description of corrective actions taken;</w:t>
      </w:r>
    </w:p>
    <w:p w:rsidR="00F61532" w:rsidRPr="00F61532" w:rsidRDefault="00F61532" w:rsidP="00CE05BB">
      <w:pPr>
        <w:numPr>
          <w:ilvl w:val="1"/>
          <w:numId w:val="46"/>
        </w:numPr>
        <w:spacing w:after="120"/>
        <w:rPr>
          <w:szCs w:val="22"/>
        </w:rPr>
      </w:pPr>
      <w:r w:rsidRPr="00F61532">
        <w:rPr>
          <w:szCs w:val="22"/>
        </w:rPr>
        <w:t>Identification of the steam generating unit operating days that coal or oil was combusted and for which SO</w:t>
      </w:r>
      <w:r w:rsidRPr="00F61532">
        <w:rPr>
          <w:szCs w:val="22"/>
          <w:vertAlign w:val="subscript"/>
        </w:rPr>
        <w:t>2</w:t>
      </w:r>
      <w:r w:rsidRPr="00F61532">
        <w:rPr>
          <w:szCs w:val="22"/>
        </w:rPr>
        <w:t xml:space="preserve"> or diluent (O</w:t>
      </w:r>
      <w:r w:rsidRPr="00F61532">
        <w:rPr>
          <w:szCs w:val="22"/>
          <w:vertAlign w:val="subscript"/>
        </w:rPr>
        <w:t>2</w:t>
      </w:r>
      <w:r w:rsidRPr="00F61532">
        <w:rPr>
          <w:szCs w:val="22"/>
        </w:rPr>
        <w:t xml:space="preserve"> or CO</w:t>
      </w:r>
      <w:r w:rsidRPr="00F61532">
        <w:rPr>
          <w:szCs w:val="22"/>
          <w:vertAlign w:val="subscript"/>
        </w:rPr>
        <w:t>2</w:t>
      </w:r>
      <w:r w:rsidRPr="00F61532">
        <w:rPr>
          <w:szCs w:val="22"/>
        </w:rPr>
        <w:t>) data have not been obtained by an approved method for at least 75 percent of the operating hours in the steam generating unit operating day; justification for not obtaining sufficient data; and description of corrective action taken;</w:t>
      </w:r>
    </w:p>
    <w:p w:rsidR="00F61532" w:rsidRPr="00F61532" w:rsidRDefault="00F61532" w:rsidP="00CE05BB">
      <w:pPr>
        <w:numPr>
          <w:ilvl w:val="1"/>
          <w:numId w:val="46"/>
        </w:numPr>
        <w:spacing w:after="120"/>
        <w:rPr>
          <w:szCs w:val="22"/>
        </w:rPr>
      </w:pPr>
      <w:r w:rsidRPr="00F61532">
        <w:rPr>
          <w:szCs w:val="22"/>
        </w:rPr>
        <w:t>Identification of the times when emissions data have been excluded from the calculation of average emission rates; justification for excluding data; and description of corrective action taken if data have been excluded for periods other than those during which coal or oil were not combusted in the steam generating unit;</w:t>
      </w:r>
    </w:p>
    <w:p w:rsidR="00F61532" w:rsidRPr="00F61532" w:rsidRDefault="00F61532" w:rsidP="00CE05BB">
      <w:pPr>
        <w:numPr>
          <w:ilvl w:val="1"/>
          <w:numId w:val="46"/>
        </w:numPr>
        <w:spacing w:after="120"/>
        <w:rPr>
          <w:szCs w:val="22"/>
        </w:rPr>
      </w:pPr>
      <w:r w:rsidRPr="00F61532">
        <w:rPr>
          <w:szCs w:val="22"/>
        </w:rPr>
        <w:t>Identification of “F” factor used for calculations, method of determination, and type of fuel combusted;</w:t>
      </w:r>
    </w:p>
    <w:p w:rsidR="00F61532" w:rsidRPr="00F61532" w:rsidRDefault="00F61532" w:rsidP="00CE05BB">
      <w:pPr>
        <w:numPr>
          <w:ilvl w:val="1"/>
          <w:numId w:val="46"/>
        </w:numPr>
        <w:spacing w:after="120"/>
        <w:rPr>
          <w:szCs w:val="22"/>
        </w:rPr>
      </w:pPr>
      <w:r w:rsidRPr="00F61532">
        <w:rPr>
          <w:szCs w:val="22"/>
        </w:rPr>
        <w:t>Identification of times when hourly averages have been obtained based on manual sampling methods;</w:t>
      </w:r>
    </w:p>
    <w:p w:rsidR="00F61532" w:rsidRPr="00F61532" w:rsidRDefault="00F61532" w:rsidP="00CE05BB">
      <w:pPr>
        <w:numPr>
          <w:ilvl w:val="1"/>
          <w:numId w:val="46"/>
        </w:numPr>
        <w:spacing w:after="120"/>
        <w:rPr>
          <w:szCs w:val="22"/>
        </w:rPr>
      </w:pPr>
      <w:r w:rsidRPr="00F61532">
        <w:rPr>
          <w:szCs w:val="22"/>
        </w:rPr>
        <w:t>Identification of the times when the pollutant concentration exceeded full span of the CEMS;</w:t>
      </w:r>
    </w:p>
    <w:p w:rsidR="00F61532" w:rsidRPr="00F61532" w:rsidRDefault="00F61532" w:rsidP="00CE05BB">
      <w:pPr>
        <w:numPr>
          <w:ilvl w:val="1"/>
          <w:numId w:val="46"/>
        </w:numPr>
        <w:spacing w:after="120"/>
        <w:rPr>
          <w:szCs w:val="22"/>
        </w:rPr>
      </w:pPr>
      <w:r w:rsidRPr="00F61532">
        <w:rPr>
          <w:szCs w:val="22"/>
        </w:rPr>
        <w:t>Description of any modifications to the CEMS that could affect the ability of the CEMS to comply with Performance Specification 2 or 3;</w:t>
      </w:r>
    </w:p>
    <w:p w:rsidR="00F61532" w:rsidRPr="00F61532" w:rsidRDefault="00F61532" w:rsidP="00CE05BB">
      <w:pPr>
        <w:numPr>
          <w:ilvl w:val="1"/>
          <w:numId w:val="46"/>
        </w:numPr>
        <w:spacing w:after="120"/>
        <w:rPr>
          <w:szCs w:val="22"/>
        </w:rPr>
      </w:pPr>
      <w:r w:rsidRPr="00F61532">
        <w:rPr>
          <w:szCs w:val="22"/>
        </w:rPr>
        <w:t>Results of daily CEMS drift tests and quarterly accuracy assessments as required under appendix F, Procedure 1 of this part; and</w:t>
      </w:r>
    </w:p>
    <w:p w:rsidR="00F61532" w:rsidRPr="00F61532" w:rsidRDefault="00F61532" w:rsidP="00CE05BB">
      <w:pPr>
        <w:numPr>
          <w:ilvl w:val="1"/>
          <w:numId w:val="46"/>
        </w:numPr>
        <w:spacing w:after="120"/>
        <w:rPr>
          <w:szCs w:val="22"/>
        </w:rPr>
      </w:pPr>
      <w:r w:rsidRPr="00F61532">
        <w:rPr>
          <w:szCs w:val="22"/>
        </w:rPr>
        <w:t>The annual capacity factor of each fired as provided under paragraph (d) of this section.</w:t>
      </w:r>
    </w:p>
    <w:p w:rsidR="00F61532" w:rsidRPr="00F61532" w:rsidRDefault="00F61532" w:rsidP="00CE05BB">
      <w:pPr>
        <w:numPr>
          <w:ilvl w:val="0"/>
          <w:numId w:val="46"/>
        </w:numPr>
        <w:spacing w:after="120"/>
        <w:rPr>
          <w:szCs w:val="22"/>
        </w:rPr>
      </w:pPr>
      <w:r w:rsidRPr="00F61532">
        <w:rPr>
          <w:szCs w:val="22"/>
        </w:rPr>
        <w:t>For each affected facility subject to the compliance and performance testing requirements of §60.45b(d) and the reporting requirements of paragraph (j) of this section, the following information shall be reported to the Administrator:</w:t>
      </w:r>
    </w:p>
    <w:p w:rsidR="00F61532" w:rsidRPr="00F61532" w:rsidRDefault="00F61532" w:rsidP="00CE05BB">
      <w:pPr>
        <w:numPr>
          <w:ilvl w:val="1"/>
          <w:numId w:val="46"/>
        </w:numPr>
        <w:spacing w:after="120"/>
        <w:rPr>
          <w:szCs w:val="22"/>
        </w:rPr>
      </w:pPr>
      <w:r w:rsidRPr="00F61532">
        <w:rPr>
          <w:szCs w:val="22"/>
        </w:rPr>
        <w:t>Calendar dates when the facility was in operation during the reporting period;</w:t>
      </w:r>
    </w:p>
    <w:p w:rsidR="00F61532" w:rsidRPr="00F61532" w:rsidRDefault="00F61532" w:rsidP="00CE05BB">
      <w:pPr>
        <w:numPr>
          <w:ilvl w:val="1"/>
          <w:numId w:val="46"/>
        </w:numPr>
        <w:spacing w:after="120"/>
        <w:rPr>
          <w:szCs w:val="22"/>
        </w:rPr>
      </w:pPr>
      <w:r w:rsidRPr="00F61532">
        <w:rPr>
          <w:szCs w:val="22"/>
        </w:rPr>
        <w:t>The 24-hour average SO</w:t>
      </w:r>
      <w:r w:rsidRPr="00F61532">
        <w:rPr>
          <w:szCs w:val="22"/>
          <w:vertAlign w:val="subscript"/>
        </w:rPr>
        <w:t>2</w:t>
      </w:r>
      <w:r w:rsidRPr="00F61532">
        <w:rPr>
          <w:szCs w:val="22"/>
        </w:rPr>
        <w:t xml:space="preserve"> emission rate measured for each steam generating unit operating day during the reporting period that coal or oil was combusted, ending in the last 24-hour period in the quarter; reasons for noncompliance with the emission standards; and a description of corrective actions taken;</w:t>
      </w:r>
    </w:p>
    <w:p w:rsidR="00F61532" w:rsidRPr="00F61532" w:rsidRDefault="00F61532" w:rsidP="00CE05BB">
      <w:pPr>
        <w:numPr>
          <w:ilvl w:val="1"/>
          <w:numId w:val="46"/>
        </w:numPr>
        <w:spacing w:after="120"/>
        <w:rPr>
          <w:szCs w:val="22"/>
        </w:rPr>
      </w:pPr>
      <w:r w:rsidRPr="00F61532">
        <w:rPr>
          <w:szCs w:val="22"/>
        </w:rPr>
        <w:t>Identification of the steam generating unit operating days that coal or oil was combusted for which SO</w:t>
      </w:r>
      <w:r w:rsidRPr="00F61532">
        <w:rPr>
          <w:szCs w:val="22"/>
          <w:vertAlign w:val="subscript"/>
        </w:rPr>
        <w:t>2</w:t>
      </w:r>
      <w:r w:rsidRPr="00F61532">
        <w:rPr>
          <w:szCs w:val="22"/>
        </w:rPr>
        <w:t xml:space="preserve"> or diluent (O</w:t>
      </w:r>
      <w:r w:rsidRPr="00F61532">
        <w:rPr>
          <w:szCs w:val="22"/>
          <w:vertAlign w:val="subscript"/>
        </w:rPr>
        <w:t>2</w:t>
      </w:r>
      <w:r w:rsidRPr="00F61532">
        <w:rPr>
          <w:szCs w:val="22"/>
        </w:rPr>
        <w:t xml:space="preserve"> or CO</w:t>
      </w:r>
      <w:r w:rsidRPr="00F61532">
        <w:rPr>
          <w:szCs w:val="22"/>
          <w:vertAlign w:val="subscript"/>
        </w:rPr>
        <w:t>2</w:t>
      </w:r>
      <w:r w:rsidRPr="00F61532">
        <w:rPr>
          <w:szCs w:val="22"/>
        </w:rPr>
        <w:t>) data have not been obtained by an approved method for at least 75 percent of the operating hours; justification for not obtaining sufficient data; and description of corrective action taken;</w:t>
      </w:r>
    </w:p>
    <w:p w:rsidR="00F61532" w:rsidRPr="00F61532" w:rsidRDefault="00F61532" w:rsidP="00CE05BB">
      <w:pPr>
        <w:numPr>
          <w:ilvl w:val="1"/>
          <w:numId w:val="46"/>
        </w:numPr>
        <w:spacing w:after="120"/>
        <w:rPr>
          <w:szCs w:val="22"/>
        </w:rPr>
      </w:pPr>
      <w:r w:rsidRPr="00F61532">
        <w:rPr>
          <w:szCs w:val="22"/>
        </w:rPr>
        <w:t>Identification of the times when emissions data have been excluded from the calculation of average emission rates; justification for excluding data; and description of corrective action taken if data have been excluded for periods other than those during which coal or oil were not combusted in the steam generating unit;</w:t>
      </w:r>
    </w:p>
    <w:p w:rsidR="00F61532" w:rsidRPr="00F61532" w:rsidRDefault="00F61532" w:rsidP="00CE05BB">
      <w:pPr>
        <w:numPr>
          <w:ilvl w:val="1"/>
          <w:numId w:val="46"/>
        </w:numPr>
        <w:spacing w:after="120"/>
        <w:rPr>
          <w:szCs w:val="22"/>
        </w:rPr>
      </w:pPr>
      <w:r w:rsidRPr="00F61532">
        <w:rPr>
          <w:szCs w:val="22"/>
        </w:rPr>
        <w:t>Identification of “F” factor used for calculations, method of determination, and type of fuel combusted;</w:t>
      </w:r>
    </w:p>
    <w:p w:rsidR="00F61532" w:rsidRPr="00F61532" w:rsidRDefault="00F61532" w:rsidP="00CE05BB">
      <w:pPr>
        <w:numPr>
          <w:ilvl w:val="1"/>
          <w:numId w:val="46"/>
        </w:numPr>
        <w:spacing w:after="120"/>
        <w:rPr>
          <w:szCs w:val="22"/>
        </w:rPr>
      </w:pPr>
      <w:r w:rsidRPr="00F61532">
        <w:rPr>
          <w:szCs w:val="22"/>
        </w:rPr>
        <w:t>Identification of times when hourly averages have been obtained based on manual sampling methods;</w:t>
      </w:r>
    </w:p>
    <w:p w:rsidR="00F61532" w:rsidRPr="00F61532" w:rsidRDefault="00F61532" w:rsidP="00CE05BB">
      <w:pPr>
        <w:numPr>
          <w:ilvl w:val="1"/>
          <w:numId w:val="46"/>
        </w:numPr>
        <w:spacing w:after="120"/>
        <w:rPr>
          <w:szCs w:val="22"/>
        </w:rPr>
      </w:pPr>
      <w:r w:rsidRPr="00F61532">
        <w:rPr>
          <w:szCs w:val="22"/>
        </w:rPr>
        <w:t>Identification of the times when the pollutant concentration exceeded full span of the CEMS;</w:t>
      </w:r>
    </w:p>
    <w:p w:rsidR="00F61532" w:rsidRPr="00F61532" w:rsidRDefault="00F61532" w:rsidP="00CE05BB">
      <w:pPr>
        <w:numPr>
          <w:ilvl w:val="1"/>
          <w:numId w:val="46"/>
        </w:numPr>
        <w:spacing w:after="120"/>
        <w:rPr>
          <w:szCs w:val="22"/>
        </w:rPr>
      </w:pPr>
      <w:r w:rsidRPr="00F61532">
        <w:rPr>
          <w:szCs w:val="22"/>
        </w:rPr>
        <w:lastRenderedPageBreak/>
        <w:t>Description of any modifications to the CEMS that could affect the ability of the CEMS to comply with Performance Specification 2 or 3; and</w:t>
      </w:r>
    </w:p>
    <w:p w:rsidR="00F61532" w:rsidRPr="00F61532" w:rsidRDefault="00F61532" w:rsidP="00CE05BB">
      <w:pPr>
        <w:numPr>
          <w:ilvl w:val="1"/>
          <w:numId w:val="46"/>
        </w:numPr>
        <w:spacing w:after="120"/>
        <w:rPr>
          <w:szCs w:val="22"/>
        </w:rPr>
      </w:pPr>
      <w:r w:rsidRPr="00F61532">
        <w:rPr>
          <w:szCs w:val="22"/>
        </w:rPr>
        <w:t>Results of daily CEMS drift tests and quarterly accuracy assessments as required under Procedure 1 of appendix F 1 of this part. If the owner or operator elects to implement the alternative data assessment procedures described in §§60.47b(e)(4)(</w:t>
      </w:r>
      <w:proofErr w:type="spellStart"/>
      <w:r w:rsidRPr="00F61532">
        <w:rPr>
          <w:szCs w:val="22"/>
        </w:rPr>
        <w:t>i</w:t>
      </w:r>
      <w:proofErr w:type="spellEnd"/>
      <w:r w:rsidRPr="00F61532">
        <w:rPr>
          <w:szCs w:val="22"/>
        </w:rPr>
        <w:t>) through (e)(4)(iii), each data assessment report shall include a summary of the results of all of the RATAs, linearity checks, CGAs, and calibration error or drift assessments required by §§60.47b(e)(4)(</w:t>
      </w:r>
      <w:proofErr w:type="spellStart"/>
      <w:r w:rsidRPr="00F61532">
        <w:rPr>
          <w:szCs w:val="22"/>
        </w:rPr>
        <w:t>i</w:t>
      </w:r>
      <w:proofErr w:type="spellEnd"/>
      <w:r w:rsidRPr="00F61532">
        <w:rPr>
          <w:szCs w:val="22"/>
        </w:rPr>
        <w:t>) through (e)(4)(iii).</w:t>
      </w:r>
    </w:p>
    <w:p w:rsidR="00F61532" w:rsidRPr="00F61532" w:rsidRDefault="00F61532" w:rsidP="00CE05BB">
      <w:pPr>
        <w:numPr>
          <w:ilvl w:val="0"/>
          <w:numId w:val="46"/>
        </w:numPr>
        <w:spacing w:after="120"/>
        <w:rPr>
          <w:szCs w:val="22"/>
        </w:rPr>
      </w:pPr>
      <w:r w:rsidRPr="00F61532">
        <w:rPr>
          <w:szCs w:val="22"/>
        </w:rPr>
        <w:t>For each affected facility subject to the SO</w:t>
      </w:r>
      <w:r w:rsidRPr="00F61532">
        <w:rPr>
          <w:szCs w:val="22"/>
          <w:vertAlign w:val="subscript"/>
        </w:rPr>
        <w:t>2</w:t>
      </w:r>
      <w:r w:rsidRPr="00F61532">
        <w:rPr>
          <w:szCs w:val="22"/>
        </w:rPr>
        <w:t>standards in §60.42(b) for which the minimum amount of data required in §60.47b(c) were not obtained during the reporting period, the following information is reported to the Administrator in addition to that required under paragraph (k) of this section:</w:t>
      </w:r>
    </w:p>
    <w:p w:rsidR="00F61532" w:rsidRPr="00F61532" w:rsidRDefault="00F61532" w:rsidP="00CE05BB">
      <w:pPr>
        <w:numPr>
          <w:ilvl w:val="1"/>
          <w:numId w:val="46"/>
        </w:numPr>
        <w:spacing w:after="120"/>
        <w:rPr>
          <w:szCs w:val="22"/>
        </w:rPr>
      </w:pPr>
      <w:r w:rsidRPr="00F61532">
        <w:rPr>
          <w:szCs w:val="22"/>
        </w:rPr>
        <w:t>The number of hourly averages available for outlet emission rates and inlet emission rates;</w:t>
      </w:r>
    </w:p>
    <w:p w:rsidR="00F61532" w:rsidRPr="00F61532" w:rsidRDefault="00F61532" w:rsidP="00CE05BB">
      <w:pPr>
        <w:numPr>
          <w:ilvl w:val="1"/>
          <w:numId w:val="46"/>
        </w:numPr>
        <w:spacing w:after="120"/>
        <w:rPr>
          <w:szCs w:val="22"/>
        </w:rPr>
      </w:pPr>
      <w:r w:rsidRPr="00F61532">
        <w:rPr>
          <w:szCs w:val="22"/>
        </w:rPr>
        <w:t>The standard deviation of hourly averages for outlet emission rates and inlet emission rates, as determined in Method 19 of appendix A of this part, section 7;</w:t>
      </w:r>
    </w:p>
    <w:p w:rsidR="00F61532" w:rsidRPr="00F61532" w:rsidRDefault="00F61532" w:rsidP="00CE05BB">
      <w:pPr>
        <w:numPr>
          <w:ilvl w:val="1"/>
          <w:numId w:val="46"/>
        </w:numPr>
        <w:spacing w:after="120"/>
        <w:rPr>
          <w:szCs w:val="22"/>
        </w:rPr>
      </w:pPr>
      <w:r w:rsidRPr="00F61532">
        <w:rPr>
          <w:szCs w:val="22"/>
        </w:rPr>
        <w:t>The lower confidence limit for the mean outlet emission rate and the upper confidence limit for the mean inlet emission rate, as calculated in Method 19 of appendix A of this part, section 7; and</w:t>
      </w:r>
    </w:p>
    <w:p w:rsidR="00F61532" w:rsidRPr="00F61532" w:rsidRDefault="00F61532" w:rsidP="00CE05BB">
      <w:pPr>
        <w:numPr>
          <w:ilvl w:val="1"/>
          <w:numId w:val="46"/>
        </w:numPr>
        <w:spacing w:after="120"/>
        <w:rPr>
          <w:szCs w:val="22"/>
        </w:rPr>
      </w:pPr>
      <w:r w:rsidRPr="00F61532">
        <w:rPr>
          <w:szCs w:val="22"/>
        </w:rPr>
        <w:t>The ratio of the lower confidence limit for the mean outlet emission rate and the allowable emission rate, as determined in Method 19 of appendix A of this part, section 7.</w:t>
      </w:r>
    </w:p>
    <w:p w:rsidR="00F61532" w:rsidRPr="00F61532" w:rsidRDefault="00F61532" w:rsidP="00CE05BB">
      <w:pPr>
        <w:numPr>
          <w:ilvl w:val="0"/>
          <w:numId w:val="46"/>
        </w:numPr>
        <w:spacing w:after="120"/>
        <w:rPr>
          <w:szCs w:val="22"/>
        </w:rPr>
      </w:pPr>
      <w:r w:rsidRPr="00F61532">
        <w:rPr>
          <w:szCs w:val="22"/>
        </w:rPr>
        <w:t>NA.</w:t>
      </w:r>
    </w:p>
    <w:p w:rsidR="00F61532" w:rsidRPr="00F61532" w:rsidRDefault="00F61532" w:rsidP="00CE05BB">
      <w:pPr>
        <w:numPr>
          <w:ilvl w:val="0"/>
          <w:numId w:val="46"/>
        </w:numPr>
        <w:spacing w:after="120"/>
        <w:rPr>
          <w:szCs w:val="22"/>
        </w:rPr>
      </w:pPr>
      <w:r w:rsidRPr="00F61532">
        <w:rPr>
          <w:szCs w:val="22"/>
        </w:rPr>
        <w:t>All records required under this section shall be maintained by the owner or operator of the affected facility for a period of 2 years following the date of such record.</w:t>
      </w:r>
    </w:p>
    <w:p w:rsidR="00F61532" w:rsidRPr="00F61532" w:rsidRDefault="00F61532" w:rsidP="00CE05BB">
      <w:pPr>
        <w:numPr>
          <w:ilvl w:val="0"/>
          <w:numId w:val="46"/>
        </w:numPr>
        <w:spacing w:after="120"/>
        <w:rPr>
          <w:szCs w:val="22"/>
        </w:rPr>
      </w:pPr>
      <w:r w:rsidRPr="00F61532">
        <w:rPr>
          <w:szCs w:val="22"/>
        </w:rPr>
        <w:t>The owner or operator of an affected facility described in §60.44b(j) or (k) shall maintain records of the following information for each steam generating unit operating day:</w:t>
      </w:r>
    </w:p>
    <w:p w:rsidR="00F61532" w:rsidRPr="00F61532" w:rsidRDefault="00F61532" w:rsidP="00CE05BB">
      <w:pPr>
        <w:numPr>
          <w:ilvl w:val="1"/>
          <w:numId w:val="46"/>
        </w:numPr>
        <w:spacing w:after="120"/>
        <w:rPr>
          <w:szCs w:val="22"/>
        </w:rPr>
      </w:pPr>
      <w:r w:rsidRPr="00F61532">
        <w:rPr>
          <w:szCs w:val="22"/>
        </w:rPr>
        <w:t>Calendar date;</w:t>
      </w:r>
    </w:p>
    <w:p w:rsidR="00F61532" w:rsidRPr="00F61532" w:rsidRDefault="00F61532" w:rsidP="00CE05BB">
      <w:pPr>
        <w:numPr>
          <w:ilvl w:val="1"/>
          <w:numId w:val="46"/>
        </w:numPr>
        <w:spacing w:after="120"/>
        <w:rPr>
          <w:szCs w:val="22"/>
        </w:rPr>
      </w:pPr>
      <w:r w:rsidRPr="00F61532">
        <w:rPr>
          <w:szCs w:val="22"/>
        </w:rPr>
        <w:t>The number of hours of operation; and</w:t>
      </w:r>
    </w:p>
    <w:p w:rsidR="00F61532" w:rsidRPr="00F61532" w:rsidRDefault="00F61532" w:rsidP="00CE05BB">
      <w:pPr>
        <w:numPr>
          <w:ilvl w:val="1"/>
          <w:numId w:val="46"/>
        </w:numPr>
        <w:spacing w:after="120"/>
        <w:rPr>
          <w:szCs w:val="22"/>
        </w:rPr>
      </w:pPr>
      <w:r w:rsidRPr="00F61532">
        <w:rPr>
          <w:szCs w:val="22"/>
        </w:rPr>
        <w:t>A record of the hourly steam load.</w:t>
      </w:r>
    </w:p>
    <w:p w:rsidR="00F61532" w:rsidRPr="00F61532" w:rsidRDefault="00F61532" w:rsidP="00CE05BB">
      <w:pPr>
        <w:numPr>
          <w:ilvl w:val="0"/>
          <w:numId w:val="46"/>
        </w:numPr>
        <w:spacing w:after="120"/>
        <w:rPr>
          <w:szCs w:val="22"/>
        </w:rPr>
      </w:pPr>
      <w:r w:rsidRPr="00F61532">
        <w:rPr>
          <w:szCs w:val="22"/>
        </w:rPr>
        <w:t>The owner or operator of an affected facility described in §60.44b(j) or §60.44b(k) shall submit to the Administrator a report containing:</w:t>
      </w:r>
    </w:p>
    <w:p w:rsidR="00F61532" w:rsidRPr="00F61532" w:rsidRDefault="00F61532" w:rsidP="00CE05BB">
      <w:pPr>
        <w:numPr>
          <w:ilvl w:val="1"/>
          <w:numId w:val="46"/>
        </w:numPr>
        <w:spacing w:after="120"/>
        <w:rPr>
          <w:szCs w:val="22"/>
        </w:rPr>
      </w:pPr>
      <w:r w:rsidRPr="00F61532">
        <w:rPr>
          <w:szCs w:val="22"/>
        </w:rPr>
        <w:t>The annual capacity factor over the previous 12 months;</w:t>
      </w:r>
    </w:p>
    <w:p w:rsidR="00F61532" w:rsidRPr="00F61532" w:rsidRDefault="00F61532" w:rsidP="00CE05BB">
      <w:pPr>
        <w:numPr>
          <w:ilvl w:val="1"/>
          <w:numId w:val="46"/>
        </w:numPr>
        <w:spacing w:after="120"/>
        <w:rPr>
          <w:szCs w:val="22"/>
        </w:rPr>
      </w:pPr>
      <w:r w:rsidRPr="00F61532">
        <w:rPr>
          <w:szCs w:val="22"/>
        </w:rPr>
        <w:t>The average fuel nitrogen content during the reporting period, if residual oil was fired; and</w:t>
      </w:r>
    </w:p>
    <w:p w:rsidR="00F61532" w:rsidRPr="00F61532" w:rsidRDefault="00F61532" w:rsidP="00CE05BB">
      <w:pPr>
        <w:numPr>
          <w:ilvl w:val="1"/>
          <w:numId w:val="46"/>
        </w:numPr>
        <w:spacing w:after="120"/>
        <w:rPr>
          <w:szCs w:val="22"/>
        </w:rPr>
      </w:pPr>
      <w:r w:rsidRPr="00F61532">
        <w:rPr>
          <w:szCs w:val="22"/>
        </w:rPr>
        <w:t>If the affected facility meets the criteria described in §60.44b(j), the results of any NO</w:t>
      </w:r>
      <w:r w:rsidRPr="00F61532">
        <w:rPr>
          <w:szCs w:val="22"/>
          <w:vertAlign w:val="subscript"/>
        </w:rPr>
        <w:t>X</w:t>
      </w:r>
      <w:r w:rsidRPr="00F61532">
        <w:rPr>
          <w:szCs w:val="22"/>
        </w:rPr>
        <w:t xml:space="preserve"> emission tests required during the reporting period, the hours of operation during the reporting period, and the hours of operation since the last NO</w:t>
      </w:r>
      <w:r w:rsidRPr="00F61532">
        <w:rPr>
          <w:szCs w:val="22"/>
          <w:vertAlign w:val="subscript"/>
        </w:rPr>
        <w:t>X</w:t>
      </w:r>
      <w:r w:rsidRPr="00F61532">
        <w:rPr>
          <w:szCs w:val="22"/>
        </w:rPr>
        <w:t xml:space="preserve"> emission test.</w:t>
      </w:r>
    </w:p>
    <w:p w:rsidR="00F61532" w:rsidRPr="00F61532" w:rsidRDefault="00F61532" w:rsidP="00CE05BB">
      <w:pPr>
        <w:numPr>
          <w:ilvl w:val="0"/>
          <w:numId w:val="46"/>
        </w:numPr>
        <w:spacing w:after="120"/>
        <w:rPr>
          <w:szCs w:val="22"/>
        </w:rPr>
      </w:pPr>
      <w:r w:rsidRPr="00F61532">
        <w:rPr>
          <w:szCs w:val="22"/>
        </w:rPr>
        <w:t>The owner or operator of an affected facility who elects to use the fuel based compliance alternatives in §60.42b or §60.43b shall either:</w:t>
      </w:r>
    </w:p>
    <w:p w:rsidR="00F61532" w:rsidRPr="00F61532" w:rsidRDefault="00F61532" w:rsidP="00CE05BB">
      <w:pPr>
        <w:numPr>
          <w:ilvl w:val="1"/>
          <w:numId w:val="46"/>
        </w:numPr>
        <w:spacing w:after="120"/>
        <w:rPr>
          <w:szCs w:val="22"/>
        </w:rPr>
      </w:pPr>
      <w:r w:rsidRPr="00F61532">
        <w:rPr>
          <w:szCs w:val="22"/>
        </w:rPr>
        <w:t xml:space="preserve">The owner or operator of an affected facility who elects to demonstrate that the affected facility combusts only very low sulfur oil, natural gas, wood, a mixture of these fuels, or any of these fuels (or a mixture of these fuels) in combination with other fuels that are known to contain an insignificant amount of sulfur in §60.42b(j) or §60.42b(k) shall obtain and maintain at the affected facility fuel receipts from the fuel supplier that certify that the oil meets the definition </w:t>
      </w:r>
      <w:r w:rsidRPr="00F61532">
        <w:rPr>
          <w:szCs w:val="22"/>
        </w:rPr>
        <w:lastRenderedPageBreak/>
        <w:t>of distillate oil and gaseous fuel meets the definition of natural gas as defined in §60.41b and the applicable sulfur limit. For the purposes of this section, the distillate oil need not meet the fuel nitrogen content specification in the definition of distillate oil. Reports shall be submitted to the Administrator certifying that only very low sulfur oil meeting this definition, natural gas, wood, and/or other fuels that are known to contain insignificant amounts of sulfur were combusted in the affected facility during the reporting period; or</w:t>
      </w:r>
    </w:p>
    <w:p w:rsidR="00F61532" w:rsidRPr="00F61532" w:rsidRDefault="00F61532" w:rsidP="00CE05BB">
      <w:pPr>
        <w:numPr>
          <w:ilvl w:val="1"/>
          <w:numId w:val="46"/>
        </w:numPr>
        <w:spacing w:after="120"/>
        <w:rPr>
          <w:szCs w:val="22"/>
        </w:rPr>
      </w:pPr>
      <w:r w:rsidRPr="00F61532">
        <w:rPr>
          <w:szCs w:val="22"/>
        </w:rPr>
        <w:t>The owner or operator of an affected facility who elects to demonstrate compliance based on fuel analysis in §60.42b or §60.43b shall develop and submit a site-specific fuel analysis plan to the Administrator for review and approval no later than 60 days before the date you intend to demonstrate compliance. Each fuel analysis plan shall include a minimum initial requirement of weekly testing and each analysis report shall contain, at a minimum, the following information:</w:t>
      </w:r>
    </w:p>
    <w:p w:rsidR="00F61532" w:rsidRPr="00F61532" w:rsidRDefault="00F61532" w:rsidP="00CE05BB">
      <w:pPr>
        <w:numPr>
          <w:ilvl w:val="0"/>
          <w:numId w:val="47"/>
        </w:numPr>
        <w:spacing w:after="120"/>
        <w:rPr>
          <w:szCs w:val="22"/>
        </w:rPr>
      </w:pPr>
      <w:r w:rsidRPr="00F61532">
        <w:rPr>
          <w:szCs w:val="22"/>
        </w:rPr>
        <w:t>The potential sulfur emissions rate of the representative fuel mixture in ng/J heat input;</w:t>
      </w:r>
    </w:p>
    <w:p w:rsidR="00F61532" w:rsidRPr="00F61532" w:rsidRDefault="00F61532" w:rsidP="00CE05BB">
      <w:pPr>
        <w:numPr>
          <w:ilvl w:val="0"/>
          <w:numId w:val="47"/>
        </w:numPr>
        <w:spacing w:after="120"/>
        <w:rPr>
          <w:szCs w:val="22"/>
        </w:rPr>
      </w:pPr>
      <w:r w:rsidRPr="00F61532">
        <w:rPr>
          <w:szCs w:val="22"/>
        </w:rPr>
        <w:t>The method used to determine the potential sulfur emissions rate of each constituent of the mixture. For distillate oil and natural gas a fuel receipt or tariff sheet is acceptable;</w:t>
      </w:r>
    </w:p>
    <w:p w:rsidR="00F61532" w:rsidRPr="00F61532" w:rsidRDefault="00F61532" w:rsidP="00CE05BB">
      <w:pPr>
        <w:numPr>
          <w:ilvl w:val="0"/>
          <w:numId w:val="47"/>
        </w:numPr>
        <w:spacing w:after="120"/>
        <w:rPr>
          <w:szCs w:val="22"/>
        </w:rPr>
      </w:pPr>
      <w:r w:rsidRPr="00F61532">
        <w:rPr>
          <w:szCs w:val="22"/>
        </w:rPr>
        <w:t>The ratio of different fuels in the mixture; and</w:t>
      </w:r>
    </w:p>
    <w:p w:rsidR="00F61532" w:rsidRPr="00F61532" w:rsidRDefault="00F61532" w:rsidP="00CE05BB">
      <w:pPr>
        <w:numPr>
          <w:ilvl w:val="0"/>
          <w:numId w:val="47"/>
        </w:numPr>
        <w:spacing w:after="120"/>
        <w:rPr>
          <w:szCs w:val="22"/>
        </w:rPr>
      </w:pPr>
      <w:r w:rsidRPr="00F61532">
        <w:rPr>
          <w:szCs w:val="22"/>
        </w:rPr>
        <w:t>The owner or operator can petition the Administrator to approve monthly or quarterly sampling in place of weekly sampling.</w:t>
      </w:r>
    </w:p>
    <w:p w:rsidR="00F61532" w:rsidRPr="00F61532" w:rsidRDefault="00F61532" w:rsidP="00CE05BB">
      <w:pPr>
        <w:numPr>
          <w:ilvl w:val="0"/>
          <w:numId w:val="46"/>
        </w:numPr>
        <w:spacing w:after="120"/>
        <w:rPr>
          <w:szCs w:val="22"/>
        </w:rPr>
      </w:pPr>
      <w:proofErr w:type="gramStart"/>
      <w:r w:rsidRPr="00F61532">
        <w:rPr>
          <w:szCs w:val="22"/>
        </w:rPr>
        <w:t>through</w:t>
      </w:r>
      <w:proofErr w:type="gramEnd"/>
      <w:r w:rsidRPr="00F61532">
        <w:rPr>
          <w:szCs w:val="22"/>
        </w:rPr>
        <w:t xml:space="preserve"> (u) are NA. </w:t>
      </w:r>
    </w:p>
    <w:p w:rsidR="00F61532" w:rsidRPr="00F61532" w:rsidRDefault="00F61532" w:rsidP="00CE05BB">
      <w:pPr>
        <w:numPr>
          <w:ilvl w:val="0"/>
          <w:numId w:val="54"/>
        </w:numPr>
        <w:spacing w:after="120"/>
        <w:rPr>
          <w:szCs w:val="22"/>
        </w:rPr>
      </w:pPr>
      <w:r w:rsidRPr="00F61532">
        <w:rPr>
          <w:szCs w:val="22"/>
        </w:rPr>
        <w:t>The owner or operator of an affected facility may submit electronic quarterly reports for SO</w:t>
      </w:r>
      <w:r w:rsidRPr="00F61532">
        <w:rPr>
          <w:szCs w:val="22"/>
          <w:vertAlign w:val="subscript"/>
        </w:rPr>
        <w:t>2</w:t>
      </w:r>
      <w:r w:rsidRPr="00F61532">
        <w:rPr>
          <w:szCs w:val="22"/>
        </w:rPr>
        <w:t xml:space="preserve"> and/or NO</w:t>
      </w:r>
      <w:r w:rsidRPr="00F61532">
        <w:rPr>
          <w:szCs w:val="22"/>
          <w:vertAlign w:val="subscript"/>
        </w:rPr>
        <w:t>X</w:t>
      </w:r>
      <w:r w:rsidRPr="00F61532">
        <w:rPr>
          <w:szCs w:val="22"/>
        </w:rPr>
        <w:t xml:space="preserve"> and/or opacity in lieu of submitting the written reports required under paragraphs (h), (</w:t>
      </w:r>
      <w:proofErr w:type="spellStart"/>
      <w:r w:rsidRPr="00F61532">
        <w:rPr>
          <w:szCs w:val="22"/>
        </w:rPr>
        <w:t>i</w:t>
      </w:r>
      <w:proofErr w:type="spellEnd"/>
      <w:r w:rsidRPr="00F61532">
        <w:rPr>
          <w:szCs w:val="22"/>
        </w:rPr>
        <w:t>), (j), (k) or (l) of this section.  The format of each quarterly electronic report shall be coordinated with the permitting authority.  The electronic report(s) shall be submitted no later than 30 days after the end of the calendar quarter and shall be accompanied by a certification statement from the owner or operator, indicating whether compliance with the applicable emission standards and minimum data requirements of this subpart was achieved during the reporting period.  Before submitting reports in the electronic format, the owner or operator shall coordinate with the permitting authority to obtain their agreement to submit reports in this alternative format.</w:t>
      </w:r>
    </w:p>
    <w:p w:rsidR="00F61532" w:rsidRPr="00F61532" w:rsidRDefault="00F61532" w:rsidP="00CE05BB">
      <w:pPr>
        <w:numPr>
          <w:ilvl w:val="0"/>
          <w:numId w:val="54"/>
        </w:numPr>
        <w:spacing w:after="120"/>
        <w:rPr>
          <w:szCs w:val="22"/>
        </w:rPr>
      </w:pPr>
      <w:r w:rsidRPr="00F61532">
        <w:rPr>
          <w:szCs w:val="22"/>
        </w:rPr>
        <w:t>The reporting period for the reports required under this subpart is each 6 month period. All reports shall be submitted to the Administrator and shall be postmarked by the 30th day following the end of the reporting period.</w:t>
      </w:r>
    </w:p>
    <w:p w:rsidR="00F61532" w:rsidRPr="00F61532" w:rsidRDefault="00F61532" w:rsidP="00CE05BB">
      <w:pPr>
        <w:numPr>
          <w:ilvl w:val="0"/>
          <w:numId w:val="54"/>
        </w:numPr>
        <w:spacing w:after="120"/>
        <w:rPr>
          <w:szCs w:val="22"/>
        </w:rPr>
      </w:pPr>
      <w:proofErr w:type="gramStart"/>
      <w:r w:rsidRPr="00F61532">
        <w:rPr>
          <w:szCs w:val="22"/>
        </w:rPr>
        <w:t>and</w:t>
      </w:r>
      <w:proofErr w:type="gramEnd"/>
      <w:r w:rsidRPr="00F61532">
        <w:rPr>
          <w:szCs w:val="22"/>
        </w:rPr>
        <w:t xml:space="preserve"> (y) are NA.</w:t>
      </w:r>
    </w:p>
    <w:p w:rsidR="00F61532" w:rsidRPr="00F61532" w:rsidRDefault="00F61532" w:rsidP="00F61532">
      <w:pPr>
        <w:spacing w:after="120"/>
        <w:ind w:left="20"/>
        <w:rPr>
          <w:szCs w:val="22"/>
        </w:rPr>
      </w:pPr>
      <w:r w:rsidRPr="00F61532">
        <w:rPr>
          <w:szCs w:val="22"/>
        </w:rPr>
        <w:t>[72 FR 32742, June 13, 2007, as amended at 74 FR 5089, Jan. 28, 2009]</w:t>
      </w:r>
    </w:p>
    <w:p w:rsidR="00F61532" w:rsidRPr="00F61532" w:rsidRDefault="003D7709" w:rsidP="00F61532">
      <w:pPr>
        <w:spacing w:after="120"/>
        <w:ind w:left="20"/>
        <w:rPr>
          <w:szCs w:val="22"/>
        </w:rPr>
      </w:pPr>
      <w:hyperlink r:id="rId46" w:history="1">
        <w:r w:rsidR="00F61532" w:rsidRPr="00F61532">
          <w:rPr>
            <w:rStyle w:val="Hyperlink"/>
            <w:szCs w:val="22"/>
          </w:rPr>
          <w:t>Link to 40 CFR 60, Subpart Db</w:t>
        </w:r>
      </w:hyperlink>
      <w:r w:rsidR="005A61A2">
        <w:rPr>
          <w:szCs w:val="22"/>
        </w:rPr>
        <w:t xml:space="preserve"> </w:t>
      </w:r>
    </w:p>
    <w:p w:rsidR="00FA3CC5" w:rsidRDefault="00FA3CC5" w:rsidP="000310CB">
      <w:pPr>
        <w:spacing w:after="120"/>
        <w:ind w:left="20"/>
        <w:rPr>
          <w:szCs w:val="22"/>
        </w:rPr>
        <w:sectPr w:rsidR="00FA3CC5" w:rsidSect="00911769">
          <w:headerReference w:type="even" r:id="rId47"/>
          <w:headerReference w:type="default" r:id="rId48"/>
          <w:footerReference w:type="default" r:id="rId49"/>
          <w:headerReference w:type="first" r:id="rId50"/>
          <w:pgSz w:w="12240" w:h="15840" w:code="1"/>
          <w:pgMar w:top="720" w:right="1152" w:bottom="720" w:left="1152" w:header="720" w:footer="446" w:gutter="0"/>
          <w:paperSrc w:first="16640" w:other="16640"/>
          <w:pgNumType w:start="1"/>
          <w:cols w:space="720"/>
        </w:sectPr>
      </w:pPr>
    </w:p>
    <w:p w:rsidR="00A44FE2" w:rsidRDefault="00A44FE2" w:rsidP="00A44FE2">
      <w:pPr>
        <w:spacing w:after="120"/>
        <w:ind w:left="20"/>
        <w:rPr>
          <w:szCs w:val="22"/>
        </w:rPr>
      </w:pPr>
      <w:r>
        <w:rPr>
          <w:szCs w:val="22"/>
        </w:rPr>
        <w:lastRenderedPageBreak/>
        <w:t>The NESHAP Subpart DDDDD emission standards that apply to the grate-suspension boiler at the Brooksville Power Plant are for an existing stoker boiler firing biomass and bio-based solids.  The limits are given in the table below.</w:t>
      </w:r>
    </w:p>
    <w:p w:rsidR="00A44FE2" w:rsidRPr="00CF32F1" w:rsidRDefault="00A44FE2" w:rsidP="00A44FE2">
      <w:pPr>
        <w:autoSpaceDE w:val="0"/>
        <w:autoSpaceDN w:val="0"/>
        <w:adjustRightInd w:val="0"/>
        <w:spacing w:after="120"/>
        <w:rPr>
          <w:szCs w:val="22"/>
        </w:rPr>
      </w:pPr>
      <w:r w:rsidRPr="00CF32F1">
        <w:rPr>
          <w:szCs w:val="22"/>
        </w:rPr>
        <w:t>TABLE 2 TO SUBPART DDDDD OF PART 63—EMISSION LIMITS FOR EXISTING BOILERS AND PROCESS HEATERS</w:t>
      </w:r>
    </w:p>
    <w:tbl>
      <w:tblPr>
        <w:tblStyle w:val="TableGrid"/>
        <w:tblW w:w="0" w:type="auto"/>
        <w:tblInd w:w="20" w:type="dxa"/>
        <w:tblLook w:val="04A0"/>
      </w:tblPr>
      <w:tblGrid>
        <w:gridCol w:w="2026"/>
        <w:gridCol w:w="2026"/>
        <w:gridCol w:w="2026"/>
        <w:gridCol w:w="2027"/>
        <w:gridCol w:w="2027"/>
      </w:tblGrid>
      <w:tr w:rsidR="00A44FE2" w:rsidTr="00A44FE2">
        <w:tc>
          <w:tcPr>
            <w:tcW w:w="2026" w:type="dxa"/>
            <w:shd w:val="clear" w:color="auto" w:fill="D9D9D9" w:themeFill="background1" w:themeFillShade="D9"/>
            <w:vAlign w:val="center"/>
          </w:tcPr>
          <w:p w:rsidR="00A44FE2" w:rsidRPr="00CF32F1" w:rsidRDefault="00A44FE2" w:rsidP="00A44FE2">
            <w:pPr>
              <w:jc w:val="center"/>
              <w:rPr>
                <w:b/>
                <w:sz w:val="20"/>
              </w:rPr>
            </w:pPr>
            <w:r w:rsidRPr="00CF32F1">
              <w:rPr>
                <w:b/>
                <w:sz w:val="20"/>
              </w:rPr>
              <w:t>If your boiler or process heater is in this subcategory</w:t>
            </w:r>
          </w:p>
        </w:tc>
        <w:tc>
          <w:tcPr>
            <w:tcW w:w="2026" w:type="dxa"/>
            <w:shd w:val="clear" w:color="auto" w:fill="D9D9D9" w:themeFill="background1" w:themeFillShade="D9"/>
            <w:vAlign w:val="center"/>
          </w:tcPr>
          <w:p w:rsidR="00A44FE2" w:rsidRPr="00CF32F1" w:rsidRDefault="00A44FE2" w:rsidP="00A44FE2">
            <w:pPr>
              <w:jc w:val="center"/>
              <w:rPr>
                <w:b/>
                <w:sz w:val="20"/>
              </w:rPr>
            </w:pPr>
            <w:r w:rsidRPr="00CF32F1">
              <w:rPr>
                <w:b/>
                <w:sz w:val="20"/>
              </w:rPr>
              <w:t>For the following pollutants</w:t>
            </w:r>
          </w:p>
        </w:tc>
        <w:tc>
          <w:tcPr>
            <w:tcW w:w="2026" w:type="dxa"/>
            <w:shd w:val="clear" w:color="auto" w:fill="D9D9D9" w:themeFill="background1" w:themeFillShade="D9"/>
            <w:vAlign w:val="center"/>
          </w:tcPr>
          <w:p w:rsidR="00A44FE2" w:rsidRPr="00CF32F1" w:rsidRDefault="00A44FE2" w:rsidP="00A44FE2">
            <w:pPr>
              <w:jc w:val="center"/>
              <w:rPr>
                <w:b/>
                <w:sz w:val="20"/>
              </w:rPr>
            </w:pPr>
            <w:r w:rsidRPr="00CF32F1">
              <w:rPr>
                <w:b/>
                <w:sz w:val="20"/>
              </w:rPr>
              <w:t>The emissions must not</w:t>
            </w:r>
            <w:r>
              <w:rPr>
                <w:b/>
                <w:sz w:val="20"/>
              </w:rPr>
              <w:t xml:space="preserve"> </w:t>
            </w:r>
            <w:r w:rsidRPr="00CF32F1">
              <w:rPr>
                <w:b/>
                <w:sz w:val="20"/>
              </w:rPr>
              <w:t>exceed the following emission</w:t>
            </w:r>
            <w:r>
              <w:rPr>
                <w:b/>
                <w:sz w:val="20"/>
              </w:rPr>
              <w:t xml:space="preserve"> </w:t>
            </w:r>
            <w:r w:rsidRPr="00CF32F1">
              <w:rPr>
                <w:b/>
                <w:sz w:val="20"/>
              </w:rPr>
              <w:t>limits, except during</w:t>
            </w:r>
            <w:r>
              <w:rPr>
                <w:b/>
                <w:sz w:val="20"/>
              </w:rPr>
              <w:t xml:space="preserve"> </w:t>
            </w:r>
            <w:r w:rsidRPr="00CF32F1">
              <w:rPr>
                <w:b/>
                <w:sz w:val="20"/>
              </w:rPr>
              <w:t>periods of startup and</w:t>
            </w:r>
            <w:r>
              <w:rPr>
                <w:b/>
                <w:sz w:val="20"/>
              </w:rPr>
              <w:t xml:space="preserve"> </w:t>
            </w:r>
            <w:r w:rsidRPr="00CF32F1">
              <w:rPr>
                <w:b/>
                <w:sz w:val="20"/>
              </w:rPr>
              <w:t>shutdown</w:t>
            </w:r>
          </w:p>
        </w:tc>
        <w:tc>
          <w:tcPr>
            <w:tcW w:w="2027" w:type="dxa"/>
            <w:shd w:val="clear" w:color="auto" w:fill="D9D9D9" w:themeFill="background1" w:themeFillShade="D9"/>
            <w:vAlign w:val="center"/>
          </w:tcPr>
          <w:p w:rsidR="00A44FE2" w:rsidRPr="00CF32F1" w:rsidRDefault="00A44FE2" w:rsidP="00A44FE2">
            <w:pPr>
              <w:jc w:val="center"/>
              <w:rPr>
                <w:b/>
                <w:sz w:val="20"/>
              </w:rPr>
            </w:pPr>
            <w:r w:rsidRPr="00CF32F1">
              <w:rPr>
                <w:b/>
                <w:sz w:val="20"/>
              </w:rPr>
              <w:t>The emissions must not</w:t>
            </w:r>
            <w:r>
              <w:rPr>
                <w:b/>
                <w:sz w:val="20"/>
              </w:rPr>
              <w:t xml:space="preserve"> </w:t>
            </w:r>
            <w:r w:rsidRPr="00CF32F1">
              <w:rPr>
                <w:b/>
                <w:sz w:val="20"/>
              </w:rPr>
              <w:t>exceed the following output-based limits (lb per</w:t>
            </w:r>
            <w:r>
              <w:rPr>
                <w:b/>
                <w:sz w:val="20"/>
              </w:rPr>
              <w:t xml:space="preserve"> mm</w:t>
            </w:r>
            <w:r w:rsidRPr="00CF32F1">
              <w:rPr>
                <w:b/>
                <w:sz w:val="20"/>
              </w:rPr>
              <w:t>Btu of steam output)</w:t>
            </w:r>
          </w:p>
        </w:tc>
        <w:tc>
          <w:tcPr>
            <w:tcW w:w="2027" w:type="dxa"/>
            <w:shd w:val="clear" w:color="auto" w:fill="D9D9D9" w:themeFill="background1" w:themeFillShade="D9"/>
            <w:vAlign w:val="center"/>
          </w:tcPr>
          <w:p w:rsidR="00A44FE2" w:rsidRPr="00CF32F1" w:rsidRDefault="00A44FE2" w:rsidP="00A44FE2">
            <w:pPr>
              <w:jc w:val="center"/>
              <w:rPr>
                <w:b/>
                <w:sz w:val="20"/>
              </w:rPr>
            </w:pPr>
            <w:r w:rsidRPr="00CF32F1">
              <w:rPr>
                <w:b/>
                <w:sz w:val="20"/>
              </w:rPr>
              <w:t>Using this specified sampling</w:t>
            </w:r>
            <w:r>
              <w:rPr>
                <w:b/>
                <w:sz w:val="20"/>
              </w:rPr>
              <w:t xml:space="preserve"> </w:t>
            </w:r>
            <w:r w:rsidRPr="00CF32F1">
              <w:rPr>
                <w:b/>
                <w:sz w:val="20"/>
              </w:rPr>
              <w:t>volume or test run</w:t>
            </w:r>
            <w:r>
              <w:rPr>
                <w:b/>
                <w:sz w:val="20"/>
              </w:rPr>
              <w:t xml:space="preserve"> </w:t>
            </w:r>
            <w:r w:rsidRPr="00CF32F1">
              <w:rPr>
                <w:b/>
                <w:sz w:val="20"/>
              </w:rPr>
              <w:t>duration</w:t>
            </w:r>
          </w:p>
        </w:tc>
      </w:tr>
      <w:tr w:rsidR="00A44FE2" w:rsidTr="00A44FE2">
        <w:tc>
          <w:tcPr>
            <w:tcW w:w="2026" w:type="dxa"/>
            <w:vMerge w:val="restart"/>
            <w:shd w:val="clear" w:color="auto" w:fill="D9D9D9" w:themeFill="background1" w:themeFillShade="D9"/>
            <w:vAlign w:val="center"/>
          </w:tcPr>
          <w:p w:rsidR="00A44FE2" w:rsidRDefault="00A44FE2" w:rsidP="00A44FE2">
            <w:pPr>
              <w:spacing w:after="120"/>
              <w:jc w:val="center"/>
              <w:rPr>
                <w:szCs w:val="22"/>
              </w:rPr>
            </w:pPr>
            <w:r w:rsidRPr="00CF32F1">
              <w:rPr>
                <w:b/>
                <w:sz w:val="20"/>
              </w:rPr>
              <w:t>Units in all subcategories</w:t>
            </w:r>
            <w:r>
              <w:rPr>
                <w:b/>
                <w:sz w:val="20"/>
              </w:rPr>
              <w:t xml:space="preserve"> </w:t>
            </w:r>
            <w:r w:rsidRPr="00CF32F1">
              <w:rPr>
                <w:b/>
                <w:sz w:val="20"/>
              </w:rPr>
              <w:t>designed to burn</w:t>
            </w:r>
            <w:r>
              <w:rPr>
                <w:b/>
                <w:sz w:val="20"/>
              </w:rPr>
              <w:t xml:space="preserve"> </w:t>
            </w:r>
            <w:r w:rsidRPr="00CF32F1">
              <w:rPr>
                <w:b/>
                <w:sz w:val="20"/>
              </w:rPr>
              <w:t>solid fuel.</w:t>
            </w:r>
          </w:p>
        </w:tc>
        <w:tc>
          <w:tcPr>
            <w:tcW w:w="2026" w:type="dxa"/>
            <w:vAlign w:val="center"/>
          </w:tcPr>
          <w:p w:rsidR="00A44FE2" w:rsidRPr="00CF32F1" w:rsidRDefault="00A44FE2" w:rsidP="00A44FE2">
            <w:pPr>
              <w:jc w:val="center"/>
              <w:rPr>
                <w:sz w:val="20"/>
              </w:rPr>
            </w:pPr>
            <w:r w:rsidRPr="00CF32F1">
              <w:rPr>
                <w:sz w:val="20"/>
              </w:rPr>
              <w:t>Particulate Matter</w:t>
            </w:r>
          </w:p>
        </w:tc>
        <w:tc>
          <w:tcPr>
            <w:tcW w:w="2026" w:type="dxa"/>
            <w:vAlign w:val="center"/>
          </w:tcPr>
          <w:p w:rsidR="00A44FE2" w:rsidRPr="00CF32F1" w:rsidRDefault="00A44FE2" w:rsidP="00A44FE2">
            <w:pPr>
              <w:jc w:val="center"/>
              <w:rPr>
                <w:sz w:val="20"/>
              </w:rPr>
            </w:pPr>
            <w:r w:rsidRPr="00CF32F1">
              <w:rPr>
                <w:sz w:val="20"/>
              </w:rPr>
              <w:t xml:space="preserve">0.039 lb per </w:t>
            </w:r>
            <w:r>
              <w:rPr>
                <w:sz w:val="20"/>
              </w:rPr>
              <w:t>mm</w:t>
            </w:r>
            <w:r w:rsidRPr="00CF32F1">
              <w:rPr>
                <w:sz w:val="20"/>
              </w:rPr>
              <w:t>Btu of</w:t>
            </w:r>
            <w:r>
              <w:rPr>
                <w:sz w:val="20"/>
              </w:rPr>
              <w:t xml:space="preserve"> </w:t>
            </w:r>
            <w:r w:rsidRPr="00CF32F1">
              <w:rPr>
                <w:sz w:val="20"/>
              </w:rPr>
              <w:t>heat input (30-day rolling</w:t>
            </w:r>
            <w:r>
              <w:rPr>
                <w:sz w:val="20"/>
              </w:rPr>
              <w:t xml:space="preserve"> </w:t>
            </w:r>
            <w:r w:rsidRPr="00CF32F1">
              <w:rPr>
                <w:sz w:val="20"/>
              </w:rPr>
              <w:t>average for units 250</w:t>
            </w:r>
            <w:r>
              <w:rPr>
                <w:sz w:val="20"/>
              </w:rPr>
              <w:t xml:space="preserve"> mm</w:t>
            </w:r>
            <w:r w:rsidRPr="00CF32F1">
              <w:rPr>
                <w:sz w:val="20"/>
              </w:rPr>
              <w:t>Btu/hr or greater, 3-run average for units</w:t>
            </w:r>
            <w:r>
              <w:rPr>
                <w:sz w:val="20"/>
              </w:rPr>
              <w:t xml:space="preserve"> </w:t>
            </w:r>
            <w:r w:rsidRPr="00CF32F1">
              <w:rPr>
                <w:sz w:val="20"/>
              </w:rPr>
              <w:t xml:space="preserve">less than 250 </w:t>
            </w:r>
            <w:r>
              <w:rPr>
                <w:sz w:val="20"/>
              </w:rPr>
              <w:t>mm</w:t>
            </w:r>
            <w:r w:rsidRPr="00CF32F1">
              <w:rPr>
                <w:sz w:val="20"/>
              </w:rPr>
              <w:t>Btu/hr)</w:t>
            </w:r>
          </w:p>
        </w:tc>
        <w:tc>
          <w:tcPr>
            <w:tcW w:w="2027" w:type="dxa"/>
            <w:vAlign w:val="center"/>
          </w:tcPr>
          <w:p w:rsidR="00A44FE2" w:rsidRPr="00CF32F1" w:rsidRDefault="00A44FE2" w:rsidP="00A44FE2">
            <w:pPr>
              <w:jc w:val="center"/>
              <w:rPr>
                <w:sz w:val="20"/>
              </w:rPr>
            </w:pPr>
            <w:r w:rsidRPr="00CF32F1">
              <w:rPr>
                <w:sz w:val="20"/>
              </w:rPr>
              <w:t>0.038; (30-day rolling average</w:t>
            </w:r>
            <w:r>
              <w:rPr>
                <w:sz w:val="20"/>
              </w:rPr>
              <w:t xml:space="preserve"> </w:t>
            </w:r>
            <w:r w:rsidRPr="00CF32F1">
              <w:rPr>
                <w:sz w:val="20"/>
              </w:rPr>
              <w:t>for units 250</w:t>
            </w:r>
          </w:p>
          <w:p w:rsidR="00A44FE2" w:rsidRPr="00CF32F1" w:rsidRDefault="00A44FE2" w:rsidP="00A44FE2">
            <w:pPr>
              <w:jc w:val="center"/>
              <w:rPr>
                <w:sz w:val="20"/>
              </w:rPr>
            </w:pPr>
            <w:r>
              <w:rPr>
                <w:sz w:val="20"/>
              </w:rPr>
              <w:t>mm</w:t>
            </w:r>
            <w:r w:rsidRPr="00CF32F1">
              <w:rPr>
                <w:sz w:val="20"/>
              </w:rPr>
              <w:t>Btu/hr or greater, 3-run average for units</w:t>
            </w:r>
            <w:r>
              <w:rPr>
                <w:sz w:val="20"/>
              </w:rPr>
              <w:t xml:space="preserve"> </w:t>
            </w:r>
            <w:r w:rsidRPr="00CF32F1">
              <w:rPr>
                <w:sz w:val="20"/>
              </w:rPr>
              <w:t xml:space="preserve">less than 250 </w:t>
            </w:r>
            <w:r>
              <w:rPr>
                <w:sz w:val="20"/>
              </w:rPr>
              <w:t>mm</w:t>
            </w:r>
            <w:r w:rsidRPr="00CF32F1">
              <w:rPr>
                <w:sz w:val="20"/>
              </w:rPr>
              <w:t>Btu/hr)</w:t>
            </w:r>
          </w:p>
        </w:tc>
        <w:tc>
          <w:tcPr>
            <w:tcW w:w="2027" w:type="dxa"/>
            <w:vAlign w:val="center"/>
          </w:tcPr>
          <w:p w:rsidR="00A44FE2" w:rsidRPr="00CF32F1" w:rsidRDefault="00A44FE2" w:rsidP="00A44FE2">
            <w:pPr>
              <w:jc w:val="center"/>
              <w:rPr>
                <w:sz w:val="20"/>
              </w:rPr>
            </w:pPr>
            <w:r w:rsidRPr="00CF32F1">
              <w:rPr>
                <w:sz w:val="20"/>
              </w:rPr>
              <w:t>Collect a minimum of 1</w:t>
            </w:r>
            <w:r>
              <w:rPr>
                <w:sz w:val="20"/>
              </w:rPr>
              <w:t xml:space="preserve"> </w:t>
            </w:r>
            <w:r w:rsidRPr="00CF32F1">
              <w:rPr>
                <w:sz w:val="20"/>
              </w:rPr>
              <w:t>dscm per run.</w:t>
            </w:r>
          </w:p>
        </w:tc>
      </w:tr>
      <w:tr w:rsidR="00A44FE2" w:rsidTr="00A44FE2">
        <w:tc>
          <w:tcPr>
            <w:tcW w:w="2026" w:type="dxa"/>
            <w:vMerge/>
            <w:shd w:val="clear" w:color="auto" w:fill="D9D9D9" w:themeFill="background1" w:themeFillShade="D9"/>
          </w:tcPr>
          <w:p w:rsidR="00A44FE2" w:rsidRDefault="00A44FE2" w:rsidP="00A44FE2">
            <w:pPr>
              <w:spacing w:after="120"/>
              <w:rPr>
                <w:szCs w:val="22"/>
              </w:rPr>
            </w:pPr>
          </w:p>
        </w:tc>
        <w:tc>
          <w:tcPr>
            <w:tcW w:w="2026" w:type="dxa"/>
            <w:vAlign w:val="center"/>
          </w:tcPr>
          <w:p w:rsidR="00A44FE2" w:rsidRPr="00CF32F1" w:rsidRDefault="00A44FE2" w:rsidP="00A44FE2">
            <w:pPr>
              <w:jc w:val="center"/>
              <w:rPr>
                <w:sz w:val="20"/>
              </w:rPr>
            </w:pPr>
            <w:r>
              <w:rPr>
                <w:sz w:val="20"/>
              </w:rPr>
              <w:t>Hydrogen Chloride</w:t>
            </w:r>
          </w:p>
        </w:tc>
        <w:tc>
          <w:tcPr>
            <w:tcW w:w="2026" w:type="dxa"/>
            <w:vAlign w:val="center"/>
          </w:tcPr>
          <w:p w:rsidR="00A44FE2" w:rsidRPr="00CF32F1" w:rsidRDefault="00A44FE2" w:rsidP="00A44FE2">
            <w:pPr>
              <w:jc w:val="center"/>
              <w:rPr>
                <w:sz w:val="20"/>
              </w:rPr>
            </w:pPr>
            <w:r w:rsidRPr="00CF32F1">
              <w:rPr>
                <w:sz w:val="20"/>
              </w:rPr>
              <w:t xml:space="preserve">0.035 lb per </w:t>
            </w:r>
            <w:r>
              <w:rPr>
                <w:sz w:val="20"/>
              </w:rPr>
              <w:t>mm</w:t>
            </w:r>
            <w:r w:rsidRPr="00CF32F1">
              <w:rPr>
                <w:sz w:val="20"/>
              </w:rPr>
              <w:t>Btu of</w:t>
            </w:r>
            <w:r>
              <w:rPr>
                <w:sz w:val="20"/>
              </w:rPr>
              <w:t xml:space="preserve"> </w:t>
            </w:r>
            <w:r w:rsidRPr="00CF32F1">
              <w:rPr>
                <w:sz w:val="20"/>
              </w:rPr>
              <w:t>heat input</w:t>
            </w:r>
          </w:p>
        </w:tc>
        <w:tc>
          <w:tcPr>
            <w:tcW w:w="2027" w:type="dxa"/>
            <w:vAlign w:val="center"/>
          </w:tcPr>
          <w:p w:rsidR="00A44FE2" w:rsidRPr="00CF32F1" w:rsidRDefault="00A44FE2" w:rsidP="00A44FE2">
            <w:pPr>
              <w:jc w:val="center"/>
              <w:rPr>
                <w:sz w:val="20"/>
              </w:rPr>
            </w:pPr>
            <w:r>
              <w:rPr>
                <w:sz w:val="20"/>
              </w:rPr>
              <w:t>0.04</w:t>
            </w:r>
          </w:p>
        </w:tc>
        <w:tc>
          <w:tcPr>
            <w:tcW w:w="2027" w:type="dxa"/>
            <w:vAlign w:val="center"/>
          </w:tcPr>
          <w:p w:rsidR="00A44FE2" w:rsidRPr="00CF32F1" w:rsidRDefault="00A44FE2" w:rsidP="00A44FE2">
            <w:pPr>
              <w:jc w:val="center"/>
              <w:rPr>
                <w:sz w:val="20"/>
              </w:rPr>
            </w:pPr>
            <w:r w:rsidRPr="009E314B">
              <w:rPr>
                <w:sz w:val="20"/>
              </w:rPr>
              <w:t>For M26A, collect a minimum</w:t>
            </w:r>
            <w:r>
              <w:rPr>
                <w:sz w:val="20"/>
              </w:rPr>
              <w:t xml:space="preserve"> </w:t>
            </w:r>
            <w:r w:rsidRPr="009E314B">
              <w:rPr>
                <w:sz w:val="20"/>
              </w:rPr>
              <w:t>of 1 dscm per run;</w:t>
            </w:r>
            <w:r>
              <w:rPr>
                <w:sz w:val="20"/>
              </w:rPr>
              <w:t xml:space="preserve"> </w:t>
            </w:r>
            <w:r w:rsidRPr="009E314B">
              <w:rPr>
                <w:sz w:val="20"/>
              </w:rPr>
              <w:t>for M26, collect a minimum</w:t>
            </w:r>
            <w:r>
              <w:rPr>
                <w:sz w:val="20"/>
              </w:rPr>
              <w:t xml:space="preserve"> </w:t>
            </w:r>
            <w:r w:rsidRPr="009E314B">
              <w:rPr>
                <w:sz w:val="20"/>
              </w:rPr>
              <w:t>of 60 liters per</w:t>
            </w:r>
            <w:r>
              <w:rPr>
                <w:sz w:val="20"/>
              </w:rPr>
              <w:t xml:space="preserve"> </w:t>
            </w:r>
            <w:r w:rsidRPr="009E314B">
              <w:rPr>
                <w:sz w:val="20"/>
              </w:rPr>
              <w:t>run</w:t>
            </w:r>
          </w:p>
        </w:tc>
      </w:tr>
      <w:tr w:rsidR="00A44FE2" w:rsidTr="00A44FE2">
        <w:tc>
          <w:tcPr>
            <w:tcW w:w="2026" w:type="dxa"/>
            <w:vMerge/>
            <w:shd w:val="clear" w:color="auto" w:fill="D9D9D9" w:themeFill="background1" w:themeFillShade="D9"/>
          </w:tcPr>
          <w:p w:rsidR="00A44FE2" w:rsidRDefault="00A44FE2" w:rsidP="00A44FE2">
            <w:pPr>
              <w:spacing w:after="120"/>
              <w:rPr>
                <w:szCs w:val="22"/>
              </w:rPr>
            </w:pPr>
          </w:p>
        </w:tc>
        <w:tc>
          <w:tcPr>
            <w:tcW w:w="2026" w:type="dxa"/>
            <w:vAlign w:val="center"/>
          </w:tcPr>
          <w:p w:rsidR="00A44FE2" w:rsidRPr="00CF32F1" w:rsidRDefault="00A44FE2" w:rsidP="00A44FE2">
            <w:pPr>
              <w:jc w:val="center"/>
              <w:rPr>
                <w:sz w:val="20"/>
              </w:rPr>
            </w:pPr>
            <w:r>
              <w:rPr>
                <w:sz w:val="20"/>
              </w:rPr>
              <w:t>Mercury</w:t>
            </w:r>
          </w:p>
        </w:tc>
        <w:tc>
          <w:tcPr>
            <w:tcW w:w="2026" w:type="dxa"/>
            <w:vAlign w:val="center"/>
          </w:tcPr>
          <w:p w:rsidR="00A44FE2" w:rsidRPr="00CF32F1" w:rsidRDefault="00A44FE2" w:rsidP="00A44FE2">
            <w:pPr>
              <w:jc w:val="center"/>
              <w:rPr>
                <w:sz w:val="20"/>
              </w:rPr>
            </w:pPr>
            <w:r w:rsidRPr="00CF32F1">
              <w:rPr>
                <w:sz w:val="20"/>
              </w:rPr>
              <w:t xml:space="preserve">4.6E–06 lb per </w:t>
            </w:r>
            <w:r>
              <w:rPr>
                <w:sz w:val="20"/>
              </w:rPr>
              <w:t>mm</w:t>
            </w:r>
            <w:r w:rsidRPr="00CF32F1">
              <w:rPr>
                <w:sz w:val="20"/>
              </w:rPr>
              <w:t>Btu of</w:t>
            </w:r>
            <w:r>
              <w:rPr>
                <w:sz w:val="20"/>
              </w:rPr>
              <w:t xml:space="preserve"> </w:t>
            </w:r>
            <w:r w:rsidRPr="00CF32F1">
              <w:rPr>
                <w:sz w:val="20"/>
              </w:rPr>
              <w:t>heat input</w:t>
            </w:r>
          </w:p>
        </w:tc>
        <w:tc>
          <w:tcPr>
            <w:tcW w:w="2027" w:type="dxa"/>
            <w:vAlign w:val="center"/>
          </w:tcPr>
          <w:p w:rsidR="00A44FE2" w:rsidRPr="00CF32F1" w:rsidRDefault="00A44FE2" w:rsidP="00A44FE2">
            <w:pPr>
              <w:jc w:val="center"/>
              <w:rPr>
                <w:sz w:val="20"/>
              </w:rPr>
            </w:pPr>
            <w:r w:rsidRPr="00CF32F1">
              <w:rPr>
                <w:sz w:val="20"/>
              </w:rPr>
              <w:t>4.5E–06</w:t>
            </w:r>
          </w:p>
        </w:tc>
        <w:tc>
          <w:tcPr>
            <w:tcW w:w="2027" w:type="dxa"/>
            <w:vAlign w:val="center"/>
          </w:tcPr>
          <w:p w:rsidR="00A44FE2" w:rsidRPr="009E314B" w:rsidRDefault="00A44FE2" w:rsidP="00A44FE2">
            <w:pPr>
              <w:jc w:val="center"/>
              <w:rPr>
                <w:sz w:val="20"/>
              </w:rPr>
            </w:pPr>
            <w:r w:rsidRPr="009E314B">
              <w:rPr>
                <w:sz w:val="20"/>
              </w:rPr>
              <w:t>For M29, collect a minimum</w:t>
            </w:r>
            <w:r>
              <w:rPr>
                <w:sz w:val="20"/>
              </w:rPr>
              <w:t xml:space="preserve"> </w:t>
            </w:r>
            <w:r w:rsidRPr="009E314B">
              <w:rPr>
                <w:sz w:val="20"/>
              </w:rPr>
              <w:t>of 1 dscm per run;</w:t>
            </w:r>
            <w:r>
              <w:rPr>
                <w:sz w:val="20"/>
              </w:rPr>
              <w:t xml:space="preserve"> </w:t>
            </w:r>
            <w:r w:rsidRPr="009E314B">
              <w:rPr>
                <w:sz w:val="20"/>
              </w:rPr>
              <w:t>for M30A or M30B, collect</w:t>
            </w:r>
            <w:r>
              <w:rPr>
                <w:sz w:val="20"/>
              </w:rPr>
              <w:t xml:space="preserve"> </w:t>
            </w:r>
            <w:r w:rsidRPr="009E314B">
              <w:rPr>
                <w:sz w:val="20"/>
              </w:rPr>
              <w:t>a minimum sample</w:t>
            </w:r>
            <w:r>
              <w:rPr>
                <w:sz w:val="20"/>
              </w:rPr>
              <w:t xml:space="preserve"> </w:t>
            </w:r>
            <w:r w:rsidRPr="009E314B">
              <w:rPr>
                <w:sz w:val="20"/>
              </w:rPr>
              <w:t>as specified in the method;</w:t>
            </w:r>
            <w:r>
              <w:rPr>
                <w:sz w:val="20"/>
              </w:rPr>
              <w:t xml:space="preserve"> </w:t>
            </w:r>
            <w:r w:rsidRPr="009E314B">
              <w:rPr>
                <w:sz w:val="20"/>
              </w:rPr>
              <w:t>for ASTM D6784 a</w:t>
            </w:r>
            <w:r>
              <w:rPr>
                <w:sz w:val="20"/>
              </w:rPr>
              <w:t xml:space="preserve"> </w:t>
            </w:r>
            <w:r w:rsidRPr="009E314B">
              <w:rPr>
                <w:sz w:val="20"/>
              </w:rPr>
              <w:t>collect a minimum of 2</w:t>
            </w:r>
            <w:r>
              <w:rPr>
                <w:sz w:val="20"/>
              </w:rPr>
              <w:t xml:space="preserve"> </w:t>
            </w:r>
          </w:p>
          <w:p w:rsidR="00A44FE2" w:rsidRPr="00CF32F1" w:rsidRDefault="00A44FE2" w:rsidP="00A44FE2">
            <w:pPr>
              <w:jc w:val="center"/>
              <w:rPr>
                <w:sz w:val="20"/>
              </w:rPr>
            </w:pPr>
            <w:r w:rsidRPr="009E314B">
              <w:rPr>
                <w:sz w:val="20"/>
              </w:rPr>
              <w:t>dscm</w:t>
            </w:r>
          </w:p>
        </w:tc>
      </w:tr>
      <w:tr w:rsidR="00A44FE2" w:rsidTr="00A44FE2">
        <w:trPr>
          <w:trHeight w:val="422"/>
        </w:trPr>
        <w:tc>
          <w:tcPr>
            <w:tcW w:w="2026" w:type="dxa"/>
            <w:vMerge w:val="restart"/>
            <w:shd w:val="clear" w:color="auto" w:fill="D9D9D9" w:themeFill="background1" w:themeFillShade="D9"/>
            <w:vAlign w:val="center"/>
          </w:tcPr>
          <w:p w:rsidR="00A44FE2" w:rsidRDefault="00A44FE2" w:rsidP="00A44FE2">
            <w:pPr>
              <w:spacing w:after="120"/>
              <w:jc w:val="center"/>
              <w:rPr>
                <w:szCs w:val="22"/>
              </w:rPr>
            </w:pPr>
            <w:r w:rsidRPr="009E314B">
              <w:rPr>
                <w:b/>
                <w:sz w:val="20"/>
              </w:rPr>
              <w:t>Stokers designed to burn biomass/bio-based solid.</w:t>
            </w:r>
          </w:p>
        </w:tc>
        <w:tc>
          <w:tcPr>
            <w:tcW w:w="2026" w:type="dxa"/>
            <w:vAlign w:val="center"/>
          </w:tcPr>
          <w:p w:rsidR="00A44FE2" w:rsidRPr="00CF32F1" w:rsidRDefault="00A44FE2" w:rsidP="00A44FE2">
            <w:pPr>
              <w:jc w:val="center"/>
              <w:rPr>
                <w:sz w:val="20"/>
              </w:rPr>
            </w:pPr>
            <w:r>
              <w:rPr>
                <w:sz w:val="20"/>
              </w:rPr>
              <w:t>CO</w:t>
            </w:r>
          </w:p>
        </w:tc>
        <w:tc>
          <w:tcPr>
            <w:tcW w:w="2026" w:type="dxa"/>
            <w:vAlign w:val="center"/>
          </w:tcPr>
          <w:p w:rsidR="00A44FE2" w:rsidRPr="00CF32F1" w:rsidRDefault="00A44FE2" w:rsidP="00A44FE2">
            <w:pPr>
              <w:jc w:val="center"/>
              <w:rPr>
                <w:sz w:val="20"/>
              </w:rPr>
            </w:pPr>
            <w:r w:rsidRPr="009E314B">
              <w:rPr>
                <w:sz w:val="20"/>
              </w:rPr>
              <w:t>490 ppm by volume on a</w:t>
            </w:r>
            <w:r>
              <w:rPr>
                <w:sz w:val="20"/>
              </w:rPr>
              <w:t xml:space="preserve"> </w:t>
            </w:r>
            <w:r w:rsidRPr="009E314B">
              <w:rPr>
                <w:sz w:val="20"/>
              </w:rPr>
              <w:t>dry basis corrected to 3</w:t>
            </w:r>
            <w:r>
              <w:rPr>
                <w:sz w:val="20"/>
              </w:rPr>
              <w:t xml:space="preserve"> </w:t>
            </w:r>
            <w:r w:rsidRPr="009E314B">
              <w:rPr>
                <w:sz w:val="20"/>
              </w:rPr>
              <w:t>percent oxygen</w:t>
            </w:r>
          </w:p>
        </w:tc>
        <w:tc>
          <w:tcPr>
            <w:tcW w:w="2027" w:type="dxa"/>
            <w:vAlign w:val="center"/>
          </w:tcPr>
          <w:p w:rsidR="00A44FE2" w:rsidRPr="00CF32F1" w:rsidRDefault="00A44FE2" w:rsidP="00A44FE2">
            <w:pPr>
              <w:jc w:val="center"/>
              <w:rPr>
                <w:sz w:val="20"/>
              </w:rPr>
            </w:pPr>
            <w:r>
              <w:rPr>
                <w:sz w:val="20"/>
              </w:rPr>
              <w:t>0.35</w:t>
            </w:r>
          </w:p>
        </w:tc>
        <w:tc>
          <w:tcPr>
            <w:tcW w:w="2027" w:type="dxa"/>
            <w:vAlign w:val="center"/>
          </w:tcPr>
          <w:p w:rsidR="00A44FE2" w:rsidRPr="00CF32F1" w:rsidRDefault="00A44FE2" w:rsidP="00A44FE2">
            <w:pPr>
              <w:jc w:val="center"/>
              <w:rPr>
                <w:sz w:val="20"/>
              </w:rPr>
            </w:pPr>
            <w:r w:rsidRPr="009E314B">
              <w:rPr>
                <w:sz w:val="20"/>
              </w:rPr>
              <w:t>1 hr minimum sampling</w:t>
            </w:r>
            <w:r>
              <w:rPr>
                <w:sz w:val="20"/>
              </w:rPr>
              <w:t xml:space="preserve"> </w:t>
            </w:r>
            <w:r w:rsidRPr="009E314B">
              <w:rPr>
                <w:sz w:val="20"/>
              </w:rPr>
              <w:t>time, use a span value</w:t>
            </w:r>
            <w:r>
              <w:rPr>
                <w:sz w:val="20"/>
              </w:rPr>
              <w:t xml:space="preserve"> </w:t>
            </w:r>
            <w:r w:rsidRPr="009E314B">
              <w:rPr>
                <w:sz w:val="20"/>
              </w:rPr>
              <w:t>of 1000 ppmv</w:t>
            </w:r>
          </w:p>
        </w:tc>
      </w:tr>
      <w:tr w:rsidR="00A44FE2" w:rsidTr="00A44FE2">
        <w:tc>
          <w:tcPr>
            <w:tcW w:w="2026" w:type="dxa"/>
            <w:vMerge/>
            <w:shd w:val="clear" w:color="auto" w:fill="D9D9D9" w:themeFill="background1" w:themeFillShade="D9"/>
          </w:tcPr>
          <w:p w:rsidR="00A44FE2" w:rsidRDefault="00A44FE2" w:rsidP="00A44FE2">
            <w:pPr>
              <w:spacing w:after="120"/>
              <w:rPr>
                <w:szCs w:val="22"/>
              </w:rPr>
            </w:pPr>
          </w:p>
        </w:tc>
        <w:tc>
          <w:tcPr>
            <w:tcW w:w="2026" w:type="dxa"/>
            <w:vAlign w:val="center"/>
          </w:tcPr>
          <w:p w:rsidR="00A44FE2" w:rsidRDefault="00A44FE2" w:rsidP="00A44FE2">
            <w:pPr>
              <w:jc w:val="center"/>
              <w:rPr>
                <w:sz w:val="20"/>
              </w:rPr>
            </w:pPr>
            <w:r>
              <w:rPr>
                <w:sz w:val="20"/>
              </w:rPr>
              <w:t>Dioxins and Furans</w:t>
            </w:r>
          </w:p>
        </w:tc>
        <w:tc>
          <w:tcPr>
            <w:tcW w:w="2026" w:type="dxa"/>
            <w:vAlign w:val="center"/>
          </w:tcPr>
          <w:p w:rsidR="00A44FE2" w:rsidRPr="00CF32F1" w:rsidRDefault="00A44FE2" w:rsidP="00A44FE2">
            <w:pPr>
              <w:jc w:val="center"/>
              <w:rPr>
                <w:sz w:val="20"/>
              </w:rPr>
            </w:pPr>
            <w:r w:rsidRPr="009E314B">
              <w:rPr>
                <w:sz w:val="20"/>
              </w:rPr>
              <w:t xml:space="preserve">0.005 </w:t>
            </w:r>
            <w:proofErr w:type="spellStart"/>
            <w:r w:rsidRPr="009E314B">
              <w:rPr>
                <w:sz w:val="20"/>
              </w:rPr>
              <w:t>ng</w:t>
            </w:r>
            <w:proofErr w:type="spellEnd"/>
            <w:r w:rsidRPr="009E314B">
              <w:rPr>
                <w:sz w:val="20"/>
              </w:rPr>
              <w:t>/dscm (TEQ) corrected</w:t>
            </w:r>
            <w:r>
              <w:rPr>
                <w:sz w:val="20"/>
              </w:rPr>
              <w:t xml:space="preserve"> </w:t>
            </w:r>
            <w:r w:rsidRPr="009E314B">
              <w:rPr>
                <w:sz w:val="20"/>
              </w:rPr>
              <w:t>to 7 percent oxygen</w:t>
            </w:r>
          </w:p>
        </w:tc>
        <w:tc>
          <w:tcPr>
            <w:tcW w:w="2027" w:type="dxa"/>
            <w:vAlign w:val="center"/>
          </w:tcPr>
          <w:p w:rsidR="00A44FE2" w:rsidRPr="00CF32F1" w:rsidRDefault="00A44FE2" w:rsidP="00A44FE2">
            <w:pPr>
              <w:jc w:val="center"/>
              <w:rPr>
                <w:sz w:val="20"/>
              </w:rPr>
            </w:pPr>
            <w:r w:rsidRPr="009E314B">
              <w:rPr>
                <w:sz w:val="20"/>
              </w:rPr>
              <w:t>4.4E–12 (TEQ)</w:t>
            </w:r>
          </w:p>
        </w:tc>
        <w:tc>
          <w:tcPr>
            <w:tcW w:w="2027" w:type="dxa"/>
            <w:vAlign w:val="center"/>
          </w:tcPr>
          <w:p w:rsidR="00A44FE2" w:rsidRPr="00CF32F1" w:rsidRDefault="00A44FE2" w:rsidP="00A44FE2">
            <w:pPr>
              <w:jc w:val="center"/>
              <w:rPr>
                <w:sz w:val="20"/>
              </w:rPr>
            </w:pPr>
            <w:r w:rsidRPr="009E314B">
              <w:rPr>
                <w:sz w:val="20"/>
              </w:rPr>
              <w:t>Collect a minimum of 4</w:t>
            </w:r>
            <w:r>
              <w:rPr>
                <w:sz w:val="20"/>
              </w:rPr>
              <w:t xml:space="preserve"> </w:t>
            </w:r>
            <w:r w:rsidRPr="009E314B">
              <w:rPr>
                <w:sz w:val="20"/>
              </w:rPr>
              <w:t>dscm per run</w:t>
            </w:r>
          </w:p>
        </w:tc>
      </w:tr>
    </w:tbl>
    <w:p w:rsidR="00A44FE2" w:rsidRDefault="00A44FE2" w:rsidP="00A44FE2">
      <w:pPr>
        <w:spacing w:before="120" w:after="120"/>
        <w:ind w:left="14"/>
        <w:rPr>
          <w:szCs w:val="22"/>
        </w:rPr>
      </w:pPr>
      <w:r>
        <w:rPr>
          <w:szCs w:val="22"/>
        </w:rPr>
        <w:t xml:space="preserve">To access the full NESHAP 40 CFR 63, Subpart DDDDD </w:t>
      </w:r>
      <w:proofErr w:type="gramStart"/>
      <w:r>
        <w:rPr>
          <w:szCs w:val="22"/>
        </w:rPr>
        <w:t>go</w:t>
      </w:r>
      <w:proofErr w:type="gramEnd"/>
      <w:r>
        <w:rPr>
          <w:szCs w:val="22"/>
        </w:rPr>
        <w:t xml:space="preserve"> to the link given below.</w:t>
      </w:r>
    </w:p>
    <w:p w:rsidR="00A44FE2" w:rsidRDefault="003D7709" w:rsidP="00A44FE2">
      <w:pPr>
        <w:spacing w:before="120" w:after="120"/>
        <w:ind w:left="14"/>
        <w:rPr>
          <w:szCs w:val="22"/>
        </w:rPr>
      </w:pPr>
      <w:hyperlink r:id="rId51" w:history="1">
        <w:r w:rsidR="00A44FE2">
          <w:rPr>
            <w:rStyle w:val="Hyperlink"/>
            <w:szCs w:val="22"/>
          </w:rPr>
          <w:t>Link to Subpart DDDDD</w:t>
        </w:r>
      </w:hyperlink>
    </w:p>
    <w:p w:rsidR="00A44FE2" w:rsidRPr="000310CB" w:rsidRDefault="00A44FE2" w:rsidP="00A44FE2">
      <w:pPr>
        <w:spacing w:after="120"/>
        <w:ind w:left="20"/>
        <w:rPr>
          <w:szCs w:val="22"/>
        </w:rPr>
      </w:pPr>
    </w:p>
    <w:p w:rsidR="00613046" w:rsidRDefault="00613046" w:rsidP="000310CB">
      <w:pPr>
        <w:pStyle w:val="ListParagraph"/>
        <w:spacing w:after="120" w:line="240" w:lineRule="auto"/>
        <w:ind w:left="0"/>
        <w:rPr>
          <w:rFonts w:ascii="Times New Roman" w:hAnsi="Times New Roman"/>
        </w:rPr>
        <w:sectPr w:rsidR="00613046" w:rsidSect="00911769">
          <w:headerReference w:type="even" r:id="rId52"/>
          <w:headerReference w:type="default" r:id="rId53"/>
          <w:footerReference w:type="default" r:id="rId54"/>
          <w:headerReference w:type="first" r:id="rId55"/>
          <w:pgSz w:w="12240" w:h="15840" w:code="1"/>
          <w:pgMar w:top="720" w:right="1152" w:bottom="720" w:left="1152" w:header="720" w:footer="446" w:gutter="0"/>
          <w:paperSrc w:first="16640" w:other="16640"/>
          <w:pgNumType w:start="1"/>
          <w:cols w:space="720"/>
        </w:sectPr>
      </w:pPr>
    </w:p>
    <w:p w:rsidR="00055CCC" w:rsidRDefault="00055CCC" w:rsidP="00055CCC">
      <w:pPr>
        <w:spacing w:after="120"/>
        <w:rPr>
          <w:szCs w:val="22"/>
        </w:rPr>
      </w:pPr>
      <w:r w:rsidRPr="00C76C1C">
        <w:rPr>
          <w:bCs/>
          <w:i/>
          <w:szCs w:val="22"/>
        </w:rPr>
        <w:lastRenderedPageBreak/>
        <w:t xml:space="preserve">{Permitting Note:  This </w:t>
      </w:r>
      <w:r>
        <w:rPr>
          <w:bCs/>
          <w:i/>
          <w:szCs w:val="22"/>
        </w:rPr>
        <w:t xml:space="preserve">is the section (Section 5) of Appendix F of 40 CFR 75 including the F-Factor Table for fuels that deals with the calculation of the heat input rate to a steam generating boiler.  This procedure is utilized by boilers that fall under the Acid Rain program.  This is the procedure that FPD may utilize instead of the </w:t>
      </w:r>
      <w:proofErr w:type="gramStart"/>
      <w:r>
        <w:rPr>
          <w:bCs/>
          <w:i/>
          <w:szCs w:val="22"/>
        </w:rPr>
        <w:t>ASME  procedure</w:t>
      </w:r>
      <w:proofErr w:type="gramEnd"/>
      <w:r>
        <w:rPr>
          <w:bCs/>
          <w:i/>
          <w:szCs w:val="22"/>
        </w:rPr>
        <w:t xml:space="preserve"> given in Appendix ASME to calculate the heat input rate to the biomass boiler.</w:t>
      </w:r>
      <w:r w:rsidRPr="00C76C1C">
        <w:rPr>
          <w:bCs/>
          <w:i/>
          <w:szCs w:val="22"/>
        </w:rPr>
        <w:t xml:space="preserve">  To access the full version </w:t>
      </w:r>
      <w:r>
        <w:rPr>
          <w:bCs/>
          <w:i/>
          <w:szCs w:val="22"/>
        </w:rPr>
        <w:t>of 40 CFR 75, Appendix F</w:t>
      </w:r>
      <w:r w:rsidRPr="00C76C1C">
        <w:rPr>
          <w:bCs/>
          <w:i/>
          <w:szCs w:val="22"/>
        </w:rPr>
        <w:t>, follow the link at the end of this appendix.}</w:t>
      </w:r>
    </w:p>
    <w:p w:rsidR="00055CCC" w:rsidRPr="00FA3CC5" w:rsidRDefault="00055CCC" w:rsidP="00055CCC">
      <w:pPr>
        <w:pStyle w:val="ListParagraph"/>
        <w:numPr>
          <w:ilvl w:val="0"/>
          <w:numId w:val="81"/>
        </w:numPr>
        <w:spacing w:after="120"/>
        <w:rPr>
          <w:rFonts w:ascii="Times New Roman" w:hAnsi="Times New Roman"/>
          <w:b/>
        </w:rPr>
      </w:pPr>
      <w:r>
        <w:rPr>
          <w:b/>
        </w:rPr>
        <w:t xml:space="preserve"> </w:t>
      </w:r>
      <w:r w:rsidRPr="00FA3CC5">
        <w:rPr>
          <w:rFonts w:ascii="Times New Roman" w:hAnsi="Times New Roman"/>
          <w:b/>
        </w:rPr>
        <w:t>Procedures for Heat Input</w:t>
      </w:r>
    </w:p>
    <w:p w:rsidR="00055CCC" w:rsidRPr="00845E31" w:rsidRDefault="00055CCC" w:rsidP="00055CCC">
      <w:pPr>
        <w:spacing w:after="120"/>
        <w:rPr>
          <w:szCs w:val="22"/>
        </w:rPr>
      </w:pPr>
      <w:r w:rsidRPr="00845E31">
        <w:rPr>
          <w:szCs w:val="22"/>
        </w:rPr>
        <w:t>Use the following procedures to compute heat input rate to an affected unit (in mmBtu/hr or mmBtu/day):</w:t>
      </w:r>
    </w:p>
    <w:p w:rsidR="00055CCC" w:rsidRPr="00845E31" w:rsidRDefault="00055CCC" w:rsidP="00055CCC">
      <w:pPr>
        <w:spacing w:after="120"/>
        <w:rPr>
          <w:szCs w:val="22"/>
        </w:rPr>
      </w:pPr>
      <w:r w:rsidRPr="00845E31">
        <w:rPr>
          <w:szCs w:val="22"/>
        </w:rPr>
        <w:t>5.1</w:t>
      </w:r>
      <w:proofErr w:type="gramStart"/>
      <w:r w:rsidRPr="00845E31">
        <w:rPr>
          <w:szCs w:val="22"/>
        </w:rPr>
        <w:t>  Calculate</w:t>
      </w:r>
      <w:proofErr w:type="gramEnd"/>
      <w:r w:rsidRPr="00845E31">
        <w:rPr>
          <w:szCs w:val="22"/>
        </w:rPr>
        <w:t xml:space="preserve"> and record heat input rate to an affected unit on an hourly basis, except as provided in sections 5.5 through 5.5.7. The owner or operator may choose to use the provisions specified in §75.16(e) or in section 2.1.2 of appendix D to this part in conjunction with the procedures provided in sections 5.6 through 5.6.2 to apportion heat input among each unit using the common </w:t>
      </w:r>
      <w:proofErr w:type="spellStart"/>
      <w:r w:rsidRPr="00845E31">
        <w:rPr>
          <w:szCs w:val="22"/>
        </w:rPr>
        <w:t>stack</w:t>
      </w:r>
      <w:proofErr w:type="spellEnd"/>
      <w:r w:rsidRPr="00845E31">
        <w:rPr>
          <w:szCs w:val="22"/>
        </w:rPr>
        <w:t xml:space="preserve"> or common pipe header.</w:t>
      </w:r>
    </w:p>
    <w:p w:rsidR="00055CCC" w:rsidRPr="00845E31" w:rsidRDefault="00055CCC" w:rsidP="00055CCC">
      <w:pPr>
        <w:spacing w:after="120"/>
        <w:rPr>
          <w:szCs w:val="22"/>
        </w:rPr>
      </w:pPr>
      <w:r w:rsidRPr="00845E31">
        <w:rPr>
          <w:szCs w:val="22"/>
        </w:rPr>
        <w:t>5.2  For an affected unit that has a flow monitor (or approved alternate monitoring system under subpart E of this part for measuring volumetric flow rate) and a diluent gas (O</w:t>
      </w:r>
      <w:r w:rsidRPr="00845E31">
        <w:rPr>
          <w:szCs w:val="22"/>
          <w:vertAlign w:val="subscript"/>
        </w:rPr>
        <w:t>2</w:t>
      </w:r>
      <w:r w:rsidRPr="00845E31">
        <w:rPr>
          <w:szCs w:val="22"/>
        </w:rPr>
        <w:t>or CO</w:t>
      </w:r>
      <w:r w:rsidRPr="00845E31">
        <w:rPr>
          <w:szCs w:val="22"/>
          <w:vertAlign w:val="subscript"/>
        </w:rPr>
        <w:t>2</w:t>
      </w:r>
      <w:r w:rsidRPr="00845E31">
        <w:rPr>
          <w:szCs w:val="22"/>
        </w:rPr>
        <w:t>) monitor, use the recorded data from these monitors and one of the following equations to calculate hourly heat input rate (in mmBtu/hr).</w:t>
      </w:r>
    </w:p>
    <w:p w:rsidR="00055CCC" w:rsidRPr="00845E31" w:rsidRDefault="00055CCC" w:rsidP="00055CCC">
      <w:pPr>
        <w:spacing w:after="120"/>
        <w:rPr>
          <w:szCs w:val="22"/>
        </w:rPr>
      </w:pPr>
      <w:r w:rsidRPr="00845E31">
        <w:rPr>
          <w:szCs w:val="22"/>
        </w:rPr>
        <w:t>5.2.1</w:t>
      </w:r>
      <w:proofErr w:type="gramStart"/>
      <w:r w:rsidRPr="00845E31">
        <w:rPr>
          <w:szCs w:val="22"/>
        </w:rPr>
        <w:t>  When</w:t>
      </w:r>
      <w:proofErr w:type="gramEnd"/>
      <w:r w:rsidRPr="00845E31">
        <w:rPr>
          <w:szCs w:val="22"/>
        </w:rPr>
        <w:t xml:space="preserve"> measurements of CO</w:t>
      </w:r>
      <w:r w:rsidRPr="00845E31">
        <w:rPr>
          <w:szCs w:val="22"/>
          <w:vertAlign w:val="subscript"/>
        </w:rPr>
        <w:t>2</w:t>
      </w:r>
      <w:r w:rsidRPr="00845E31">
        <w:rPr>
          <w:szCs w:val="22"/>
        </w:rPr>
        <w:t>concentration are on a wet basis, use the following equation:</w:t>
      </w:r>
    </w:p>
    <w:p w:rsidR="00055CCC" w:rsidRPr="00845E31" w:rsidRDefault="00055CCC" w:rsidP="00055CCC">
      <w:pPr>
        <w:spacing w:after="120"/>
        <w:rPr>
          <w:szCs w:val="22"/>
        </w:rPr>
      </w:pPr>
      <w:r>
        <w:rPr>
          <w:noProof/>
          <w:szCs w:val="22"/>
        </w:rPr>
        <w:drawing>
          <wp:inline distT="0" distB="0" distL="0" distR="0">
            <wp:extent cx="1682115" cy="320675"/>
            <wp:effectExtent l="19050" t="0" r="0" b="0"/>
            <wp:docPr id="30" name="Picture 1" descr="http://www.access.gpo.gov/ecfr/graphics/er26my99.04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ccess.gpo.gov/ecfr/graphics/er26my99.049.gif"/>
                    <pic:cNvPicPr>
                      <a:picLocks noChangeAspect="1" noChangeArrowheads="1"/>
                    </pic:cNvPicPr>
                  </pic:nvPicPr>
                  <pic:blipFill>
                    <a:blip r:embed="rId56" cstate="print"/>
                    <a:srcRect/>
                    <a:stretch>
                      <a:fillRect/>
                    </a:stretch>
                  </pic:blipFill>
                  <pic:spPr bwMode="auto">
                    <a:xfrm>
                      <a:off x="0" y="0"/>
                      <a:ext cx="1682115" cy="320675"/>
                    </a:xfrm>
                    <a:prstGeom prst="rect">
                      <a:avLst/>
                    </a:prstGeom>
                    <a:noFill/>
                    <a:ln w="9525">
                      <a:noFill/>
                      <a:miter lim="800000"/>
                      <a:headEnd/>
                      <a:tailEnd/>
                    </a:ln>
                  </pic:spPr>
                </pic:pic>
              </a:graphicData>
            </a:graphic>
          </wp:inline>
        </w:drawing>
      </w:r>
    </w:p>
    <w:p w:rsidR="00055CCC" w:rsidRPr="00845E31" w:rsidRDefault="00055CCC" w:rsidP="00055CCC">
      <w:pPr>
        <w:spacing w:after="120"/>
        <w:rPr>
          <w:szCs w:val="22"/>
        </w:rPr>
      </w:pPr>
      <w:r w:rsidRPr="00845E31">
        <w:rPr>
          <w:szCs w:val="22"/>
        </w:rPr>
        <w:t>Where:</w:t>
      </w:r>
    </w:p>
    <w:p w:rsidR="00055CCC" w:rsidRPr="00845E31" w:rsidRDefault="00055CCC" w:rsidP="00055CCC">
      <w:pPr>
        <w:spacing w:after="120"/>
        <w:rPr>
          <w:szCs w:val="22"/>
        </w:rPr>
      </w:pPr>
      <w:r w:rsidRPr="00845E31">
        <w:rPr>
          <w:szCs w:val="22"/>
        </w:rPr>
        <w:t>HI = Hourly heat input rate during unit operation, mmBtu/hr.</w:t>
      </w:r>
    </w:p>
    <w:p w:rsidR="00055CCC" w:rsidRPr="00845E31" w:rsidRDefault="00055CCC" w:rsidP="00055CCC">
      <w:pPr>
        <w:spacing w:after="120"/>
        <w:rPr>
          <w:szCs w:val="22"/>
        </w:rPr>
      </w:pPr>
      <w:proofErr w:type="spellStart"/>
      <w:r w:rsidRPr="00845E31">
        <w:rPr>
          <w:szCs w:val="22"/>
        </w:rPr>
        <w:t>Q</w:t>
      </w:r>
      <w:r w:rsidRPr="00845E31">
        <w:rPr>
          <w:szCs w:val="22"/>
          <w:vertAlign w:val="subscript"/>
        </w:rPr>
        <w:t>w</w:t>
      </w:r>
      <w:proofErr w:type="spellEnd"/>
      <w:r w:rsidRPr="00845E31">
        <w:rPr>
          <w:szCs w:val="22"/>
        </w:rPr>
        <w:t xml:space="preserve">= Hourly average volumetric flow rate during unit operation, wet basis, </w:t>
      </w:r>
      <w:proofErr w:type="spellStart"/>
      <w:r w:rsidRPr="00845E31">
        <w:rPr>
          <w:szCs w:val="22"/>
        </w:rPr>
        <w:t>scfh</w:t>
      </w:r>
      <w:proofErr w:type="spellEnd"/>
      <w:r w:rsidRPr="00845E31">
        <w:rPr>
          <w:szCs w:val="22"/>
        </w:rPr>
        <w:t>.</w:t>
      </w:r>
    </w:p>
    <w:p w:rsidR="00055CCC" w:rsidRPr="00845E31" w:rsidRDefault="00055CCC" w:rsidP="00055CCC">
      <w:pPr>
        <w:spacing w:after="120"/>
        <w:rPr>
          <w:szCs w:val="22"/>
        </w:rPr>
      </w:pPr>
      <w:proofErr w:type="spellStart"/>
      <w:r w:rsidRPr="00845E31">
        <w:rPr>
          <w:szCs w:val="22"/>
        </w:rPr>
        <w:t>F</w:t>
      </w:r>
      <w:r w:rsidRPr="00845E31">
        <w:rPr>
          <w:szCs w:val="22"/>
          <w:vertAlign w:val="subscript"/>
        </w:rPr>
        <w:t>c</w:t>
      </w:r>
      <w:proofErr w:type="spellEnd"/>
      <w:r w:rsidRPr="00845E31">
        <w:rPr>
          <w:szCs w:val="22"/>
        </w:rPr>
        <w:t>= Carbon-based F-factor, listed in section 3.3.5 of this appendix for each fuel, scf/mmBtu.</w:t>
      </w:r>
    </w:p>
    <w:p w:rsidR="00055CCC" w:rsidRPr="00845E31" w:rsidRDefault="00055CCC" w:rsidP="00055CCC">
      <w:pPr>
        <w:spacing w:after="120"/>
        <w:rPr>
          <w:szCs w:val="22"/>
        </w:rPr>
      </w:pPr>
      <w:r w:rsidRPr="00845E31">
        <w:rPr>
          <w:szCs w:val="22"/>
        </w:rPr>
        <w:t>%CO</w:t>
      </w:r>
      <w:r w:rsidRPr="00845E31">
        <w:rPr>
          <w:szCs w:val="22"/>
          <w:vertAlign w:val="subscript"/>
        </w:rPr>
        <w:t>2w</w:t>
      </w:r>
      <w:r w:rsidRPr="00845E31">
        <w:rPr>
          <w:szCs w:val="22"/>
        </w:rPr>
        <w:t>= Hourly concentration of CO</w:t>
      </w:r>
      <w:r w:rsidRPr="00845E31">
        <w:rPr>
          <w:szCs w:val="22"/>
          <w:vertAlign w:val="subscript"/>
        </w:rPr>
        <w:t>2</w:t>
      </w:r>
      <w:r w:rsidRPr="00845E31">
        <w:rPr>
          <w:szCs w:val="22"/>
        </w:rPr>
        <w:t>during unit operation, percent CO</w:t>
      </w:r>
      <w:r w:rsidRPr="00845E31">
        <w:rPr>
          <w:szCs w:val="22"/>
          <w:vertAlign w:val="subscript"/>
        </w:rPr>
        <w:t>2</w:t>
      </w:r>
      <w:r w:rsidRPr="00845E31">
        <w:rPr>
          <w:szCs w:val="22"/>
        </w:rPr>
        <w:t>wet basis.</w:t>
      </w:r>
    </w:p>
    <w:p w:rsidR="00055CCC" w:rsidRPr="00845E31" w:rsidRDefault="00055CCC" w:rsidP="00055CCC">
      <w:pPr>
        <w:spacing w:after="120"/>
        <w:rPr>
          <w:szCs w:val="22"/>
        </w:rPr>
      </w:pPr>
      <w:r w:rsidRPr="00845E31">
        <w:rPr>
          <w:szCs w:val="22"/>
        </w:rPr>
        <w:t>5.2.2</w:t>
      </w:r>
      <w:proofErr w:type="gramStart"/>
      <w:r w:rsidRPr="00845E31">
        <w:rPr>
          <w:szCs w:val="22"/>
        </w:rPr>
        <w:t>  When</w:t>
      </w:r>
      <w:proofErr w:type="gramEnd"/>
      <w:r w:rsidRPr="00845E31">
        <w:rPr>
          <w:szCs w:val="22"/>
        </w:rPr>
        <w:t xml:space="preserve"> measurements of CO</w:t>
      </w:r>
      <w:r w:rsidRPr="00845E31">
        <w:rPr>
          <w:szCs w:val="22"/>
          <w:vertAlign w:val="subscript"/>
        </w:rPr>
        <w:t>2</w:t>
      </w:r>
      <w:r w:rsidRPr="00845E31">
        <w:rPr>
          <w:szCs w:val="22"/>
        </w:rPr>
        <w:t>concentration are on a dry basis, use the following equation:</w:t>
      </w:r>
    </w:p>
    <w:p w:rsidR="00055CCC" w:rsidRPr="00845E31" w:rsidRDefault="00055CCC" w:rsidP="00055CCC">
      <w:pPr>
        <w:spacing w:after="120"/>
        <w:rPr>
          <w:szCs w:val="22"/>
        </w:rPr>
      </w:pPr>
      <w:r>
        <w:rPr>
          <w:noProof/>
          <w:szCs w:val="22"/>
        </w:rPr>
        <w:drawing>
          <wp:inline distT="0" distB="0" distL="0" distR="0">
            <wp:extent cx="2362835" cy="367030"/>
            <wp:effectExtent l="19050" t="0" r="0" b="0"/>
            <wp:docPr id="31" name="Picture 2" descr="http://www.access.gpo.gov/ecfr/graphics/er26my99.0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access.gpo.gov/ecfr/graphics/er26my99.051.gif"/>
                    <pic:cNvPicPr>
                      <a:picLocks noChangeAspect="1" noChangeArrowheads="1"/>
                    </pic:cNvPicPr>
                  </pic:nvPicPr>
                  <pic:blipFill>
                    <a:blip r:embed="rId57" cstate="print"/>
                    <a:srcRect/>
                    <a:stretch>
                      <a:fillRect/>
                    </a:stretch>
                  </pic:blipFill>
                  <pic:spPr bwMode="auto">
                    <a:xfrm>
                      <a:off x="0" y="0"/>
                      <a:ext cx="2362835" cy="367030"/>
                    </a:xfrm>
                    <a:prstGeom prst="rect">
                      <a:avLst/>
                    </a:prstGeom>
                    <a:noFill/>
                    <a:ln w="9525">
                      <a:noFill/>
                      <a:miter lim="800000"/>
                      <a:headEnd/>
                      <a:tailEnd/>
                    </a:ln>
                  </pic:spPr>
                </pic:pic>
              </a:graphicData>
            </a:graphic>
          </wp:inline>
        </w:drawing>
      </w:r>
    </w:p>
    <w:p w:rsidR="00055CCC" w:rsidRPr="00845E31" w:rsidRDefault="00055CCC" w:rsidP="00055CCC">
      <w:pPr>
        <w:spacing w:after="120"/>
        <w:rPr>
          <w:szCs w:val="22"/>
        </w:rPr>
      </w:pPr>
      <w:r w:rsidRPr="00845E31">
        <w:rPr>
          <w:szCs w:val="22"/>
        </w:rPr>
        <w:t>Where:</w:t>
      </w:r>
    </w:p>
    <w:p w:rsidR="00055CCC" w:rsidRPr="00845E31" w:rsidRDefault="00055CCC" w:rsidP="00055CCC">
      <w:pPr>
        <w:spacing w:after="120"/>
        <w:rPr>
          <w:szCs w:val="22"/>
        </w:rPr>
      </w:pPr>
      <w:r w:rsidRPr="00845E31">
        <w:rPr>
          <w:szCs w:val="22"/>
        </w:rPr>
        <w:t>HI = Hourly heat input rate during unit operation, mmBtu/hr.</w:t>
      </w:r>
    </w:p>
    <w:p w:rsidR="00055CCC" w:rsidRPr="00845E31" w:rsidRDefault="00055CCC" w:rsidP="00055CCC">
      <w:pPr>
        <w:spacing w:after="120"/>
        <w:rPr>
          <w:szCs w:val="22"/>
        </w:rPr>
      </w:pPr>
      <w:proofErr w:type="spellStart"/>
      <w:r w:rsidRPr="00845E31">
        <w:rPr>
          <w:szCs w:val="22"/>
        </w:rPr>
        <w:t>Q</w:t>
      </w:r>
      <w:r w:rsidRPr="00845E31">
        <w:rPr>
          <w:szCs w:val="22"/>
          <w:vertAlign w:val="subscript"/>
        </w:rPr>
        <w:t>h</w:t>
      </w:r>
      <w:proofErr w:type="spellEnd"/>
      <w:r w:rsidRPr="00845E31">
        <w:rPr>
          <w:szCs w:val="22"/>
        </w:rPr>
        <w:t xml:space="preserve">= Hourly average volumetric flow rate during unit operation, wet basis, </w:t>
      </w:r>
      <w:proofErr w:type="spellStart"/>
      <w:r w:rsidRPr="00845E31">
        <w:rPr>
          <w:szCs w:val="22"/>
        </w:rPr>
        <w:t>scfh</w:t>
      </w:r>
      <w:proofErr w:type="spellEnd"/>
      <w:r w:rsidRPr="00845E31">
        <w:rPr>
          <w:szCs w:val="22"/>
        </w:rPr>
        <w:t>.</w:t>
      </w:r>
    </w:p>
    <w:p w:rsidR="00055CCC" w:rsidRPr="00845E31" w:rsidRDefault="00055CCC" w:rsidP="00055CCC">
      <w:pPr>
        <w:spacing w:after="120"/>
        <w:rPr>
          <w:szCs w:val="22"/>
        </w:rPr>
      </w:pPr>
      <w:proofErr w:type="spellStart"/>
      <w:r w:rsidRPr="00845E31">
        <w:rPr>
          <w:szCs w:val="22"/>
        </w:rPr>
        <w:t>F</w:t>
      </w:r>
      <w:r w:rsidRPr="00845E31">
        <w:rPr>
          <w:szCs w:val="22"/>
          <w:vertAlign w:val="subscript"/>
        </w:rPr>
        <w:t>c</w:t>
      </w:r>
      <w:proofErr w:type="spellEnd"/>
      <w:r w:rsidRPr="00845E31">
        <w:rPr>
          <w:szCs w:val="22"/>
        </w:rPr>
        <w:t>= Carbon-based F-Factor, listed in section 3.3.5 of this appendix for each fuel, scf/mmBtu.</w:t>
      </w:r>
    </w:p>
    <w:p w:rsidR="00055CCC" w:rsidRPr="00845E31" w:rsidRDefault="00055CCC" w:rsidP="00055CCC">
      <w:pPr>
        <w:spacing w:after="120"/>
        <w:rPr>
          <w:szCs w:val="22"/>
        </w:rPr>
      </w:pPr>
      <w:r w:rsidRPr="00845E31">
        <w:rPr>
          <w:szCs w:val="22"/>
        </w:rPr>
        <w:t>%CO</w:t>
      </w:r>
      <w:r w:rsidRPr="00845E31">
        <w:rPr>
          <w:szCs w:val="22"/>
          <w:vertAlign w:val="subscript"/>
        </w:rPr>
        <w:t>2d</w:t>
      </w:r>
      <w:r w:rsidRPr="00845E31">
        <w:rPr>
          <w:szCs w:val="22"/>
        </w:rPr>
        <w:t>= Hourly concentration of CO</w:t>
      </w:r>
      <w:r w:rsidRPr="00845E31">
        <w:rPr>
          <w:szCs w:val="22"/>
          <w:vertAlign w:val="subscript"/>
        </w:rPr>
        <w:t>2</w:t>
      </w:r>
      <w:r w:rsidRPr="00845E31">
        <w:rPr>
          <w:szCs w:val="22"/>
        </w:rPr>
        <w:t>during unit operation, percent CO</w:t>
      </w:r>
      <w:r w:rsidRPr="00845E31">
        <w:rPr>
          <w:szCs w:val="22"/>
          <w:vertAlign w:val="subscript"/>
        </w:rPr>
        <w:t>2</w:t>
      </w:r>
      <w:r w:rsidRPr="00845E31">
        <w:rPr>
          <w:szCs w:val="22"/>
        </w:rPr>
        <w:t>dry basis.</w:t>
      </w:r>
    </w:p>
    <w:p w:rsidR="00055CCC" w:rsidRPr="00845E31" w:rsidRDefault="00055CCC" w:rsidP="00055CCC">
      <w:pPr>
        <w:spacing w:after="120"/>
        <w:rPr>
          <w:szCs w:val="22"/>
        </w:rPr>
      </w:pPr>
      <w:r w:rsidRPr="00845E31">
        <w:rPr>
          <w:szCs w:val="22"/>
        </w:rPr>
        <w:t>%H</w:t>
      </w:r>
      <w:r w:rsidRPr="00845E31">
        <w:rPr>
          <w:szCs w:val="22"/>
          <w:vertAlign w:val="subscript"/>
        </w:rPr>
        <w:t>2</w:t>
      </w:r>
      <w:r w:rsidRPr="00845E31">
        <w:rPr>
          <w:szCs w:val="22"/>
        </w:rPr>
        <w:t>O = Moisture content of gas in the stack, percent.</w:t>
      </w:r>
    </w:p>
    <w:p w:rsidR="00055CCC" w:rsidRPr="00845E31" w:rsidRDefault="00055CCC" w:rsidP="00055CCC">
      <w:pPr>
        <w:spacing w:after="120"/>
        <w:rPr>
          <w:szCs w:val="22"/>
        </w:rPr>
      </w:pPr>
      <w:r w:rsidRPr="00845E31">
        <w:rPr>
          <w:szCs w:val="22"/>
        </w:rPr>
        <w:t>5.2.3</w:t>
      </w:r>
      <w:proofErr w:type="gramStart"/>
      <w:r w:rsidRPr="00845E31">
        <w:rPr>
          <w:szCs w:val="22"/>
        </w:rPr>
        <w:t>  When</w:t>
      </w:r>
      <w:proofErr w:type="gramEnd"/>
      <w:r w:rsidRPr="00845E31">
        <w:rPr>
          <w:szCs w:val="22"/>
        </w:rPr>
        <w:t xml:space="preserve"> measurements of O</w:t>
      </w:r>
      <w:r w:rsidRPr="00845E31">
        <w:rPr>
          <w:szCs w:val="22"/>
          <w:vertAlign w:val="subscript"/>
        </w:rPr>
        <w:t>2</w:t>
      </w:r>
      <w:r w:rsidRPr="00845E31">
        <w:rPr>
          <w:szCs w:val="22"/>
        </w:rPr>
        <w:t>concentration are on a wet basis, use the following equation:</w:t>
      </w:r>
    </w:p>
    <w:p w:rsidR="00055CCC" w:rsidRPr="00845E31" w:rsidRDefault="00055CCC" w:rsidP="00055CCC">
      <w:pPr>
        <w:spacing w:after="120"/>
        <w:rPr>
          <w:szCs w:val="22"/>
        </w:rPr>
      </w:pPr>
      <w:r>
        <w:rPr>
          <w:noProof/>
          <w:szCs w:val="22"/>
        </w:rPr>
        <w:drawing>
          <wp:inline distT="0" distB="0" distL="0" distR="0">
            <wp:extent cx="2923540" cy="340360"/>
            <wp:effectExtent l="19050" t="0" r="0" b="0"/>
            <wp:docPr id="832" name="Picture 3" descr="http://www.access.gpo.gov/ecfr/graphics/er26my99.05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access.gpo.gov/ecfr/graphics/er26my99.052.gif"/>
                    <pic:cNvPicPr>
                      <a:picLocks noChangeAspect="1" noChangeArrowheads="1"/>
                    </pic:cNvPicPr>
                  </pic:nvPicPr>
                  <pic:blipFill>
                    <a:blip r:embed="rId58" cstate="print"/>
                    <a:srcRect/>
                    <a:stretch>
                      <a:fillRect/>
                    </a:stretch>
                  </pic:blipFill>
                  <pic:spPr bwMode="auto">
                    <a:xfrm>
                      <a:off x="0" y="0"/>
                      <a:ext cx="2923540" cy="340360"/>
                    </a:xfrm>
                    <a:prstGeom prst="rect">
                      <a:avLst/>
                    </a:prstGeom>
                    <a:noFill/>
                    <a:ln w="9525">
                      <a:noFill/>
                      <a:miter lim="800000"/>
                      <a:headEnd/>
                      <a:tailEnd/>
                    </a:ln>
                  </pic:spPr>
                </pic:pic>
              </a:graphicData>
            </a:graphic>
          </wp:inline>
        </w:drawing>
      </w:r>
    </w:p>
    <w:p w:rsidR="00055CCC" w:rsidRPr="00845E31" w:rsidRDefault="00055CCC" w:rsidP="00055CCC">
      <w:pPr>
        <w:spacing w:after="120"/>
        <w:rPr>
          <w:szCs w:val="22"/>
        </w:rPr>
      </w:pPr>
      <w:r w:rsidRPr="00845E31">
        <w:rPr>
          <w:szCs w:val="22"/>
        </w:rPr>
        <w:t>Where:</w:t>
      </w:r>
    </w:p>
    <w:p w:rsidR="00055CCC" w:rsidRPr="00845E31" w:rsidRDefault="00055CCC" w:rsidP="00055CCC">
      <w:pPr>
        <w:spacing w:after="120"/>
        <w:rPr>
          <w:szCs w:val="22"/>
        </w:rPr>
      </w:pPr>
      <w:r w:rsidRPr="00845E31">
        <w:rPr>
          <w:szCs w:val="22"/>
        </w:rPr>
        <w:t>HI = Hourly heat input rate during unit operation, mmBtu/hr.</w:t>
      </w:r>
    </w:p>
    <w:p w:rsidR="00055CCC" w:rsidRPr="00845E31" w:rsidRDefault="00055CCC" w:rsidP="00055CCC">
      <w:pPr>
        <w:spacing w:after="120"/>
        <w:rPr>
          <w:szCs w:val="22"/>
        </w:rPr>
      </w:pPr>
      <w:proofErr w:type="spellStart"/>
      <w:r w:rsidRPr="00845E31">
        <w:rPr>
          <w:szCs w:val="22"/>
        </w:rPr>
        <w:t>Q</w:t>
      </w:r>
      <w:r w:rsidRPr="00845E31">
        <w:rPr>
          <w:szCs w:val="22"/>
          <w:vertAlign w:val="subscript"/>
        </w:rPr>
        <w:t>w</w:t>
      </w:r>
      <w:proofErr w:type="spellEnd"/>
      <w:r w:rsidRPr="00845E31">
        <w:rPr>
          <w:szCs w:val="22"/>
        </w:rPr>
        <w:t xml:space="preserve">= Hourly average volumetric flow rate during unit operation, wet basis, </w:t>
      </w:r>
      <w:proofErr w:type="spellStart"/>
      <w:r w:rsidRPr="00845E31">
        <w:rPr>
          <w:szCs w:val="22"/>
        </w:rPr>
        <w:t>scfh</w:t>
      </w:r>
      <w:proofErr w:type="spellEnd"/>
      <w:r w:rsidRPr="00845E31">
        <w:rPr>
          <w:szCs w:val="22"/>
        </w:rPr>
        <w:t>.</w:t>
      </w:r>
    </w:p>
    <w:p w:rsidR="00055CCC" w:rsidRPr="00845E31" w:rsidRDefault="00055CCC" w:rsidP="00055CCC">
      <w:pPr>
        <w:spacing w:after="120"/>
        <w:rPr>
          <w:szCs w:val="22"/>
        </w:rPr>
      </w:pPr>
      <w:r w:rsidRPr="00845E31">
        <w:rPr>
          <w:szCs w:val="22"/>
        </w:rPr>
        <w:t>F = Dry basis F-factor, listed in section 3.3.5 of this appendix for each fuel, dscf/mmBtu.</w:t>
      </w:r>
    </w:p>
    <w:p w:rsidR="00055CCC" w:rsidRPr="00845E31" w:rsidRDefault="00055CCC" w:rsidP="00055CCC">
      <w:pPr>
        <w:spacing w:after="120"/>
        <w:rPr>
          <w:szCs w:val="22"/>
        </w:rPr>
      </w:pPr>
      <w:r w:rsidRPr="00845E31">
        <w:rPr>
          <w:szCs w:val="22"/>
        </w:rPr>
        <w:lastRenderedPageBreak/>
        <w:t>%O</w:t>
      </w:r>
      <w:r w:rsidRPr="00845E31">
        <w:rPr>
          <w:szCs w:val="22"/>
          <w:vertAlign w:val="subscript"/>
        </w:rPr>
        <w:t>2w</w:t>
      </w:r>
      <w:r w:rsidRPr="00845E31">
        <w:rPr>
          <w:szCs w:val="22"/>
        </w:rPr>
        <w:t>= Hourly concentration of O</w:t>
      </w:r>
      <w:r w:rsidRPr="00845E31">
        <w:rPr>
          <w:szCs w:val="22"/>
          <w:vertAlign w:val="subscript"/>
        </w:rPr>
        <w:t>2</w:t>
      </w:r>
      <w:r w:rsidRPr="00845E31">
        <w:rPr>
          <w:szCs w:val="22"/>
        </w:rPr>
        <w:t>during unit operation, percent O</w:t>
      </w:r>
      <w:r w:rsidRPr="00845E31">
        <w:rPr>
          <w:szCs w:val="22"/>
          <w:vertAlign w:val="subscript"/>
        </w:rPr>
        <w:t>2</w:t>
      </w:r>
      <w:r w:rsidRPr="00845E31">
        <w:rPr>
          <w:szCs w:val="22"/>
        </w:rPr>
        <w:t>wet basis. For any operating hour where Equation F–17 results in an hourly heat input rate that is ≤ 0.0 mmBtu/hr, 1.0 mmBtu/hr shall be recorded and reported as the heat input rate for that hour.</w:t>
      </w:r>
    </w:p>
    <w:p w:rsidR="00055CCC" w:rsidRPr="00845E31" w:rsidRDefault="00055CCC" w:rsidP="00055CCC">
      <w:pPr>
        <w:spacing w:after="120"/>
        <w:rPr>
          <w:szCs w:val="22"/>
        </w:rPr>
      </w:pPr>
      <w:r w:rsidRPr="00845E31">
        <w:rPr>
          <w:szCs w:val="22"/>
        </w:rPr>
        <w:t>%H</w:t>
      </w:r>
      <w:r w:rsidRPr="00845E31">
        <w:rPr>
          <w:szCs w:val="22"/>
          <w:vertAlign w:val="subscript"/>
        </w:rPr>
        <w:t>2</w:t>
      </w:r>
      <w:r w:rsidRPr="00845E31">
        <w:rPr>
          <w:szCs w:val="22"/>
        </w:rPr>
        <w:t>O = Hourly average stack moisture content, percent by volume.</w:t>
      </w:r>
    </w:p>
    <w:p w:rsidR="00055CCC" w:rsidRPr="00845E31" w:rsidRDefault="00055CCC" w:rsidP="00055CCC">
      <w:pPr>
        <w:spacing w:after="120"/>
        <w:rPr>
          <w:szCs w:val="22"/>
        </w:rPr>
      </w:pPr>
      <w:r w:rsidRPr="00845E31">
        <w:rPr>
          <w:szCs w:val="22"/>
        </w:rPr>
        <w:t>5.2.4</w:t>
      </w:r>
      <w:proofErr w:type="gramStart"/>
      <w:r w:rsidRPr="00845E31">
        <w:rPr>
          <w:szCs w:val="22"/>
        </w:rPr>
        <w:t>  When</w:t>
      </w:r>
      <w:proofErr w:type="gramEnd"/>
      <w:r w:rsidRPr="00845E31">
        <w:rPr>
          <w:szCs w:val="22"/>
        </w:rPr>
        <w:t xml:space="preserve"> measurements of O</w:t>
      </w:r>
      <w:r w:rsidRPr="00845E31">
        <w:rPr>
          <w:szCs w:val="22"/>
          <w:vertAlign w:val="subscript"/>
        </w:rPr>
        <w:t>2</w:t>
      </w:r>
      <w:r w:rsidRPr="00845E31">
        <w:rPr>
          <w:szCs w:val="22"/>
        </w:rPr>
        <w:t>concentration are on a dry basis, use the following equation:</w:t>
      </w:r>
    </w:p>
    <w:p w:rsidR="00055CCC" w:rsidRPr="00845E31" w:rsidRDefault="00055CCC" w:rsidP="00055CCC">
      <w:pPr>
        <w:spacing w:after="120"/>
        <w:rPr>
          <w:szCs w:val="22"/>
        </w:rPr>
      </w:pPr>
      <w:r>
        <w:rPr>
          <w:noProof/>
          <w:szCs w:val="22"/>
        </w:rPr>
        <w:drawing>
          <wp:inline distT="0" distB="0" distL="0" distR="0">
            <wp:extent cx="2682875" cy="367030"/>
            <wp:effectExtent l="19050" t="0" r="3175" b="0"/>
            <wp:docPr id="846" name="Picture 4" descr="http://www.access.gpo.gov/ecfr/graphics/er26my99.05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access.gpo.gov/ecfr/graphics/er26my99.053.gif"/>
                    <pic:cNvPicPr>
                      <a:picLocks noChangeAspect="1" noChangeArrowheads="1"/>
                    </pic:cNvPicPr>
                  </pic:nvPicPr>
                  <pic:blipFill>
                    <a:blip r:embed="rId59" cstate="print"/>
                    <a:srcRect/>
                    <a:stretch>
                      <a:fillRect/>
                    </a:stretch>
                  </pic:blipFill>
                  <pic:spPr bwMode="auto">
                    <a:xfrm>
                      <a:off x="0" y="0"/>
                      <a:ext cx="2682875" cy="367030"/>
                    </a:xfrm>
                    <a:prstGeom prst="rect">
                      <a:avLst/>
                    </a:prstGeom>
                    <a:noFill/>
                    <a:ln w="9525">
                      <a:noFill/>
                      <a:miter lim="800000"/>
                      <a:headEnd/>
                      <a:tailEnd/>
                    </a:ln>
                  </pic:spPr>
                </pic:pic>
              </a:graphicData>
            </a:graphic>
          </wp:inline>
        </w:drawing>
      </w:r>
    </w:p>
    <w:p w:rsidR="00055CCC" w:rsidRPr="00845E31" w:rsidRDefault="00055CCC" w:rsidP="00055CCC">
      <w:pPr>
        <w:spacing w:after="120"/>
        <w:rPr>
          <w:szCs w:val="22"/>
        </w:rPr>
      </w:pPr>
      <w:r w:rsidRPr="00845E31">
        <w:rPr>
          <w:szCs w:val="22"/>
        </w:rPr>
        <w:t>Where:</w:t>
      </w:r>
    </w:p>
    <w:p w:rsidR="00055CCC" w:rsidRPr="00845E31" w:rsidRDefault="00055CCC" w:rsidP="00055CCC">
      <w:pPr>
        <w:spacing w:after="120"/>
        <w:rPr>
          <w:szCs w:val="22"/>
        </w:rPr>
      </w:pPr>
      <w:r w:rsidRPr="00845E31">
        <w:rPr>
          <w:szCs w:val="22"/>
        </w:rPr>
        <w:t>HI = Hourly heat input rate during unit operation, mmBtu/hr.</w:t>
      </w:r>
    </w:p>
    <w:p w:rsidR="00055CCC" w:rsidRPr="00845E31" w:rsidRDefault="00055CCC" w:rsidP="00055CCC">
      <w:pPr>
        <w:spacing w:after="120"/>
        <w:rPr>
          <w:szCs w:val="22"/>
        </w:rPr>
      </w:pPr>
      <w:proofErr w:type="spellStart"/>
      <w:r w:rsidRPr="00845E31">
        <w:rPr>
          <w:szCs w:val="22"/>
        </w:rPr>
        <w:t>Q</w:t>
      </w:r>
      <w:r w:rsidRPr="00845E31">
        <w:rPr>
          <w:szCs w:val="22"/>
          <w:vertAlign w:val="subscript"/>
        </w:rPr>
        <w:t>w</w:t>
      </w:r>
      <w:proofErr w:type="spellEnd"/>
      <w:r w:rsidRPr="00845E31">
        <w:rPr>
          <w:szCs w:val="22"/>
        </w:rPr>
        <w:t xml:space="preserve">= Hourly average volumetric flow during unit operation, wet basis, </w:t>
      </w:r>
      <w:proofErr w:type="spellStart"/>
      <w:r w:rsidRPr="00845E31">
        <w:rPr>
          <w:szCs w:val="22"/>
        </w:rPr>
        <w:t>scfh</w:t>
      </w:r>
      <w:proofErr w:type="spellEnd"/>
      <w:r w:rsidRPr="00845E31">
        <w:rPr>
          <w:szCs w:val="22"/>
        </w:rPr>
        <w:t>.</w:t>
      </w:r>
    </w:p>
    <w:p w:rsidR="00055CCC" w:rsidRPr="00845E31" w:rsidRDefault="00055CCC" w:rsidP="00055CCC">
      <w:pPr>
        <w:spacing w:after="120"/>
        <w:rPr>
          <w:szCs w:val="22"/>
        </w:rPr>
      </w:pPr>
      <w:r w:rsidRPr="00845E31">
        <w:rPr>
          <w:szCs w:val="22"/>
        </w:rPr>
        <w:t>F =</w:t>
      </w:r>
      <w:r>
        <w:rPr>
          <w:szCs w:val="22"/>
        </w:rPr>
        <w:t xml:space="preserve"> Dry basis F-factor, listed in Table 1 at the end of this</w:t>
      </w:r>
      <w:r w:rsidRPr="00845E31">
        <w:rPr>
          <w:szCs w:val="22"/>
        </w:rPr>
        <w:t xml:space="preserve"> of this appendix for each fuel, dscf/mmBtu.</w:t>
      </w:r>
    </w:p>
    <w:p w:rsidR="00055CCC" w:rsidRPr="00845E31" w:rsidRDefault="00055CCC" w:rsidP="00055CCC">
      <w:pPr>
        <w:spacing w:after="120"/>
        <w:rPr>
          <w:szCs w:val="22"/>
        </w:rPr>
      </w:pPr>
      <w:r w:rsidRPr="00845E31">
        <w:rPr>
          <w:szCs w:val="22"/>
        </w:rPr>
        <w:t>%H</w:t>
      </w:r>
      <w:r w:rsidRPr="00845E31">
        <w:rPr>
          <w:szCs w:val="22"/>
          <w:vertAlign w:val="subscript"/>
        </w:rPr>
        <w:t>2</w:t>
      </w:r>
      <w:r w:rsidRPr="00845E31">
        <w:rPr>
          <w:szCs w:val="22"/>
        </w:rPr>
        <w:t>O = Moisture content of the stack gas, percent.</w:t>
      </w:r>
    </w:p>
    <w:p w:rsidR="00055CCC" w:rsidRPr="00845E31" w:rsidRDefault="00055CCC" w:rsidP="00055CCC">
      <w:pPr>
        <w:spacing w:after="120"/>
        <w:rPr>
          <w:szCs w:val="22"/>
        </w:rPr>
      </w:pPr>
      <w:r w:rsidRPr="00845E31">
        <w:rPr>
          <w:szCs w:val="22"/>
        </w:rPr>
        <w:t>%O</w:t>
      </w:r>
      <w:r w:rsidRPr="00845E31">
        <w:rPr>
          <w:szCs w:val="22"/>
          <w:vertAlign w:val="subscript"/>
        </w:rPr>
        <w:t>2d</w:t>
      </w:r>
      <w:r w:rsidRPr="00845E31">
        <w:rPr>
          <w:szCs w:val="22"/>
        </w:rPr>
        <w:t>= Hourly concentration of O</w:t>
      </w:r>
      <w:r w:rsidRPr="00845E31">
        <w:rPr>
          <w:szCs w:val="22"/>
          <w:vertAlign w:val="subscript"/>
        </w:rPr>
        <w:t>2</w:t>
      </w:r>
      <w:r w:rsidRPr="00845E31">
        <w:rPr>
          <w:szCs w:val="22"/>
        </w:rPr>
        <w:t>during unit operation, percent O</w:t>
      </w:r>
      <w:r w:rsidRPr="00845E31">
        <w:rPr>
          <w:szCs w:val="22"/>
          <w:vertAlign w:val="subscript"/>
        </w:rPr>
        <w:t>2</w:t>
      </w:r>
      <w:r w:rsidRPr="00845E31">
        <w:rPr>
          <w:szCs w:val="22"/>
        </w:rPr>
        <w:t>dry basis.</w:t>
      </w:r>
    </w:p>
    <w:p w:rsidR="00055CCC" w:rsidRPr="00845E31" w:rsidRDefault="00055CCC" w:rsidP="00055CCC">
      <w:pPr>
        <w:spacing w:after="120"/>
        <w:rPr>
          <w:szCs w:val="22"/>
        </w:rPr>
      </w:pPr>
      <w:r w:rsidRPr="00845E31">
        <w:rPr>
          <w:i/>
          <w:iCs/>
          <w:szCs w:val="22"/>
        </w:rPr>
        <w:t>5.3</w:t>
      </w:r>
      <w:proofErr w:type="gramStart"/>
      <w:r w:rsidRPr="00845E31">
        <w:rPr>
          <w:i/>
          <w:iCs/>
          <w:szCs w:val="22"/>
        </w:rPr>
        <w:t>  Heat</w:t>
      </w:r>
      <w:proofErr w:type="gramEnd"/>
      <w:r w:rsidRPr="00845E31">
        <w:rPr>
          <w:i/>
          <w:iCs/>
          <w:szCs w:val="22"/>
        </w:rPr>
        <w:t xml:space="preserve"> Input Summation (for Heat Input Determined Using a Flow Monitor and Diluent Monitor)</w:t>
      </w:r>
    </w:p>
    <w:p w:rsidR="00055CCC" w:rsidRPr="00845E31" w:rsidRDefault="00055CCC" w:rsidP="00055CCC">
      <w:pPr>
        <w:spacing w:after="120"/>
        <w:rPr>
          <w:szCs w:val="22"/>
        </w:rPr>
      </w:pPr>
      <w:r w:rsidRPr="00845E31">
        <w:rPr>
          <w:szCs w:val="22"/>
        </w:rPr>
        <w:t>5.3.1 Calculate total quarterly heat input for a unit or common stack using a flow monitor and diluent monitor to calculate heat input, using the following equation:</w:t>
      </w:r>
    </w:p>
    <w:p w:rsidR="00055CCC" w:rsidRPr="00845E31" w:rsidRDefault="00055CCC" w:rsidP="00055CCC">
      <w:pPr>
        <w:spacing w:after="120"/>
        <w:rPr>
          <w:szCs w:val="22"/>
        </w:rPr>
      </w:pPr>
      <w:r>
        <w:rPr>
          <w:noProof/>
          <w:szCs w:val="22"/>
        </w:rPr>
        <w:drawing>
          <wp:inline distT="0" distB="0" distL="0" distR="0">
            <wp:extent cx="1501775" cy="320675"/>
            <wp:effectExtent l="19050" t="0" r="3175" b="0"/>
            <wp:docPr id="847" name="Picture 5" descr="http://www.access.gpo.gov/ecfr/graphics/er26my99.05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access.gpo.gov/ecfr/graphics/er26my99.054.gif"/>
                    <pic:cNvPicPr>
                      <a:picLocks noChangeAspect="1" noChangeArrowheads="1"/>
                    </pic:cNvPicPr>
                  </pic:nvPicPr>
                  <pic:blipFill>
                    <a:blip r:embed="rId60" cstate="print"/>
                    <a:srcRect/>
                    <a:stretch>
                      <a:fillRect/>
                    </a:stretch>
                  </pic:blipFill>
                  <pic:spPr bwMode="auto">
                    <a:xfrm>
                      <a:off x="0" y="0"/>
                      <a:ext cx="1501775" cy="320675"/>
                    </a:xfrm>
                    <a:prstGeom prst="rect">
                      <a:avLst/>
                    </a:prstGeom>
                    <a:noFill/>
                    <a:ln w="9525">
                      <a:noFill/>
                      <a:miter lim="800000"/>
                      <a:headEnd/>
                      <a:tailEnd/>
                    </a:ln>
                  </pic:spPr>
                </pic:pic>
              </a:graphicData>
            </a:graphic>
          </wp:inline>
        </w:drawing>
      </w:r>
    </w:p>
    <w:p w:rsidR="00055CCC" w:rsidRPr="00845E31" w:rsidRDefault="00055CCC" w:rsidP="00055CCC">
      <w:pPr>
        <w:spacing w:after="120"/>
        <w:rPr>
          <w:szCs w:val="22"/>
        </w:rPr>
      </w:pPr>
      <w:r w:rsidRPr="00845E31">
        <w:rPr>
          <w:szCs w:val="22"/>
        </w:rPr>
        <w:t>Where:</w:t>
      </w:r>
    </w:p>
    <w:p w:rsidR="00055CCC" w:rsidRPr="00845E31" w:rsidRDefault="00055CCC" w:rsidP="00055CCC">
      <w:pPr>
        <w:spacing w:after="120"/>
        <w:rPr>
          <w:szCs w:val="22"/>
        </w:rPr>
      </w:pPr>
      <w:proofErr w:type="spellStart"/>
      <w:r w:rsidRPr="00845E31">
        <w:rPr>
          <w:szCs w:val="22"/>
        </w:rPr>
        <w:t>HI</w:t>
      </w:r>
      <w:r w:rsidRPr="00845E31">
        <w:rPr>
          <w:szCs w:val="22"/>
          <w:vertAlign w:val="subscript"/>
        </w:rPr>
        <w:t>q</w:t>
      </w:r>
      <w:proofErr w:type="spellEnd"/>
      <w:r w:rsidRPr="00845E31">
        <w:rPr>
          <w:szCs w:val="22"/>
        </w:rPr>
        <w:t>= Total heat input for the quarter, mmBtu.</w:t>
      </w:r>
    </w:p>
    <w:p w:rsidR="00055CCC" w:rsidRPr="00845E31" w:rsidRDefault="00055CCC" w:rsidP="00055CCC">
      <w:pPr>
        <w:spacing w:after="120"/>
        <w:rPr>
          <w:szCs w:val="22"/>
        </w:rPr>
      </w:pPr>
      <w:proofErr w:type="spellStart"/>
      <w:r w:rsidRPr="00845E31">
        <w:rPr>
          <w:szCs w:val="22"/>
        </w:rPr>
        <w:t>HI</w:t>
      </w:r>
      <w:r w:rsidRPr="00845E31">
        <w:rPr>
          <w:szCs w:val="22"/>
          <w:vertAlign w:val="subscript"/>
        </w:rPr>
        <w:t>i</w:t>
      </w:r>
      <w:proofErr w:type="spellEnd"/>
      <w:r w:rsidRPr="00845E31">
        <w:rPr>
          <w:szCs w:val="22"/>
        </w:rPr>
        <w:t>= Hourly heat input rate during unit operation, using Equation F–15, F–16, F–17, or F–18, mmBtu/hr.</w:t>
      </w:r>
    </w:p>
    <w:p w:rsidR="00055CCC" w:rsidRPr="00845E31" w:rsidRDefault="00055CCC" w:rsidP="00055CCC">
      <w:pPr>
        <w:spacing w:after="120"/>
        <w:rPr>
          <w:szCs w:val="22"/>
        </w:rPr>
      </w:pPr>
      <w:proofErr w:type="spellStart"/>
      <w:proofErr w:type="gramStart"/>
      <w:r w:rsidRPr="00845E31">
        <w:rPr>
          <w:szCs w:val="22"/>
        </w:rPr>
        <w:t>t</w:t>
      </w:r>
      <w:r w:rsidRPr="00845E31">
        <w:rPr>
          <w:szCs w:val="22"/>
          <w:vertAlign w:val="subscript"/>
        </w:rPr>
        <w:t>i</w:t>
      </w:r>
      <w:proofErr w:type="spellEnd"/>
      <w:proofErr w:type="gramEnd"/>
      <w:r w:rsidRPr="00845E31">
        <w:rPr>
          <w:szCs w:val="22"/>
        </w:rPr>
        <w:t>= Hourly operating time for the unit or common stack, hour or fraction of an hour (in equal increments that can range from one hundredth to one quarter of an hour, at the option of the owner or operator).</w:t>
      </w:r>
    </w:p>
    <w:p w:rsidR="00055CCC" w:rsidRPr="00845E31" w:rsidRDefault="00055CCC" w:rsidP="00055CCC">
      <w:pPr>
        <w:spacing w:after="120"/>
        <w:rPr>
          <w:szCs w:val="22"/>
        </w:rPr>
      </w:pPr>
      <w:r w:rsidRPr="00845E31">
        <w:rPr>
          <w:szCs w:val="22"/>
        </w:rPr>
        <w:t>5.3.2</w:t>
      </w:r>
      <w:proofErr w:type="gramStart"/>
      <w:r w:rsidRPr="00845E31">
        <w:rPr>
          <w:szCs w:val="22"/>
        </w:rPr>
        <w:t>  Calculate</w:t>
      </w:r>
      <w:proofErr w:type="gramEnd"/>
      <w:r w:rsidRPr="00845E31">
        <w:rPr>
          <w:szCs w:val="22"/>
        </w:rPr>
        <w:t xml:space="preserve"> total cumulative heat input for a unit or common stack using a flow monitor and diluent monitor to calculate heat input, using the following equation:</w:t>
      </w:r>
    </w:p>
    <w:p w:rsidR="00055CCC" w:rsidRPr="00845E31" w:rsidRDefault="00055CCC" w:rsidP="00055CCC">
      <w:pPr>
        <w:spacing w:after="120"/>
        <w:rPr>
          <w:szCs w:val="22"/>
        </w:rPr>
      </w:pPr>
      <w:r>
        <w:rPr>
          <w:noProof/>
          <w:szCs w:val="22"/>
        </w:rPr>
        <w:drawing>
          <wp:inline distT="0" distB="0" distL="0" distR="0">
            <wp:extent cx="1755140" cy="340360"/>
            <wp:effectExtent l="19050" t="0" r="0" b="0"/>
            <wp:docPr id="848" name="Picture 6" descr="http://www.access.gpo.gov/ecfr/graphics/er26my99.05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access.gpo.gov/ecfr/graphics/er26my99.055.gif"/>
                    <pic:cNvPicPr>
                      <a:picLocks noChangeAspect="1" noChangeArrowheads="1"/>
                    </pic:cNvPicPr>
                  </pic:nvPicPr>
                  <pic:blipFill>
                    <a:blip r:embed="rId61" cstate="print"/>
                    <a:srcRect/>
                    <a:stretch>
                      <a:fillRect/>
                    </a:stretch>
                  </pic:blipFill>
                  <pic:spPr bwMode="auto">
                    <a:xfrm>
                      <a:off x="0" y="0"/>
                      <a:ext cx="1755140" cy="340360"/>
                    </a:xfrm>
                    <a:prstGeom prst="rect">
                      <a:avLst/>
                    </a:prstGeom>
                    <a:noFill/>
                    <a:ln w="9525">
                      <a:noFill/>
                      <a:miter lim="800000"/>
                      <a:headEnd/>
                      <a:tailEnd/>
                    </a:ln>
                  </pic:spPr>
                </pic:pic>
              </a:graphicData>
            </a:graphic>
          </wp:inline>
        </w:drawing>
      </w:r>
    </w:p>
    <w:p w:rsidR="00055CCC" w:rsidRPr="00845E31" w:rsidRDefault="00055CCC" w:rsidP="00055CCC">
      <w:pPr>
        <w:spacing w:after="120"/>
        <w:rPr>
          <w:szCs w:val="22"/>
        </w:rPr>
      </w:pPr>
      <w:r w:rsidRPr="00845E31">
        <w:rPr>
          <w:szCs w:val="22"/>
        </w:rPr>
        <w:t>Where:</w:t>
      </w:r>
    </w:p>
    <w:p w:rsidR="00055CCC" w:rsidRPr="00845E31" w:rsidRDefault="00055CCC" w:rsidP="00055CCC">
      <w:pPr>
        <w:spacing w:after="120"/>
        <w:rPr>
          <w:szCs w:val="22"/>
        </w:rPr>
      </w:pPr>
      <w:proofErr w:type="spellStart"/>
      <w:r w:rsidRPr="00845E31">
        <w:rPr>
          <w:szCs w:val="22"/>
        </w:rPr>
        <w:t>HI</w:t>
      </w:r>
      <w:r w:rsidRPr="00845E31">
        <w:rPr>
          <w:szCs w:val="22"/>
          <w:vertAlign w:val="subscript"/>
        </w:rPr>
        <w:t>c</w:t>
      </w:r>
      <w:proofErr w:type="spellEnd"/>
      <w:r w:rsidRPr="00845E31">
        <w:rPr>
          <w:szCs w:val="22"/>
        </w:rPr>
        <w:t>= Total heat input for the year to date, mmBtu.</w:t>
      </w:r>
    </w:p>
    <w:p w:rsidR="00055CCC" w:rsidRPr="00845E31" w:rsidRDefault="00055CCC" w:rsidP="00055CCC">
      <w:pPr>
        <w:spacing w:after="120"/>
        <w:rPr>
          <w:szCs w:val="22"/>
        </w:rPr>
      </w:pPr>
      <w:proofErr w:type="spellStart"/>
      <w:r w:rsidRPr="00845E31">
        <w:rPr>
          <w:szCs w:val="22"/>
        </w:rPr>
        <w:t>HI</w:t>
      </w:r>
      <w:r w:rsidRPr="00845E31">
        <w:rPr>
          <w:szCs w:val="22"/>
          <w:vertAlign w:val="subscript"/>
        </w:rPr>
        <w:t>q</w:t>
      </w:r>
      <w:proofErr w:type="spellEnd"/>
      <w:r w:rsidRPr="00845E31">
        <w:rPr>
          <w:szCs w:val="22"/>
        </w:rPr>
        <w:t>= Total heat input for the quarter, mmBtu.</w:t>
      </w:r>
    </w:p>
    <w:p w:rsidR="00055CCC" w:rsidRPr="00845E31" w:rsidRDefault="00055CCC" w:rsidP="00055CCC">
      <w:pPr>
        <w:spacing w:after="120"/>
        <w:rPr>
          <w:szCs w:val="22"/>
        </w:rPr>
      </w:pPr>
      <w:r w:rsidRPr="00845E31">
        <w:rPr>
          <w:i/>
          <w:iCs/>
          <w:szCs w:val="22"/>
        </w:rPr>
        <w:t>5.4 [Reserved]</w:t>
      </w:r>
    </w:p>
    <w:p w:rsidR="00055CCC" w:rsidRPr="00845E31" w:rsidRDefault="00055CCC" w:rsidP="00055CCC">
      <w:pPr>
        <w:spacing w:after="120"/>
        <w:rPr>
          <w:szCs w:val="22"/>
        </w:rPr>
      </w:pPr>
      <w:r w:rsidRPr="00845E31">
        <w:rPr>
          <w:szCs w:val="22"/>
        </w:rPr>
        <w:t>5.5</w:t>
      </w:r>
      <w:proofErr w:type="gramStart"/>
      <w:r w:rsidRPr="00845E31">
        <w:rPr>
          <w:szCs w:val="22"/>
        </w:rPr>
        <w:t>  For</w:t>
      </w:r>
      <w:proofErr w:type="gramEnd"/>
      <w:r w:rsidRPr="00845E31">
        <w:rPr>
          <w:szCs w:val="22"/>
        </w:rPr>
        <w:t xml:space="preserve"> a gas-fired or oil-fired unit that does not have a flow monitor and is using the procedures specified in appendix D to this part to monitor SO</w:t>
      </w:r>
      <w:r w:rsidRPr="00845E31">
        <w:rPr>
          <w:szCs w:val="22"/>
          <w:vertAlign w:val="subscript"/>
        </w:rPr>
        <w:t>2</w:t>
      </w:r>
      <w:r w:rsidRPr="00845E31">
        <w:rPr>
          <w:szCs w:val="22"/>
        </w:rPr>
        <w:t>emissions or for any unit using a common stack for which the owner or operator chooses to determine heat input by fuel sampling and analysis, use the following procedures to calculate hourly heat input rate in mmBtu/hr. The procedures of section 5.5.3 of this appendix shall not be used to determine heat input from a coal unit that is required to comply with the provisions of this part for monitoring, recording, and reporting NO</w:t>
      </w:r>
      <w:r w:rsidRPr="00845E31">
        <w:rPr>
          <w:szCs w:val="22"/>
          <w:vertAlign w:val="subscript"/>
        </w:rPr>
        <w:t>X</w:t>
      </w:r>
      <w:r>
        <w:rPr>
          <w:szCs w:val="22"/>
          <w:vertAlign w:val="subscript"/>
        </w:rPr>
        <w:t xml:space="preserve"> </w:t>
      </w:r>
      <w:r w:rsidRPr="00845E31">
        <w:rPr>
          <w:szCs w:val="22"/>
        </w:rPr>
        <w:t>mass emissions under a State or federal NO</w:t>
      </w:r>
      <w:r w:rsidRPr="00845E31">
        <w:rPr>
          <w:szCs w:val="22"/>
          <w:vertAlign w:val="subscript"/>
        </w:rPr>
        <w:t>X</w:t>
      </w:r>
      <w:r>
        <w:rPr>
          <w:szCs w:val="22"/>
          <w:vertAlign w:val="subscript"/>
        </w:rPr>
        <w:t xml:space="preserve"> </w:t>
      </w:r>
      <w:r w:rsidRPr="00845E31">
        <w:rPr>
          <w:szCs w:val="22"/>
        </w:rPr>
        <w:t>mass emission reduction program.</w:t>
      </w:r>
    </w:p>
    <w:p w:rsidR="00055CCC" w:rsidRPr="00845E31" w:rsidRDefault="00055CCC" w:rsidP="00055CCC">
      <w:pPr>
        <w:spacing w:after="120"/>
        <w:rPr>
          <w:szCs w:val="22"/>
        </w:rPr>
      </w:pPr>
      <w:r w:rsidRPr="00845E31">
        <w:rPr>
          <w:szCs w:val="22"/>
        </w:rPr>
        <w:t>5.5.1</w:t>
      </w:r>
      <w:proofErr w:type="gramStart"/>
      <w:r w:rsidRPr="00845E31">
        <w:rPr>
          <w:szCs w:val="22"/>
        </w:rPr>
        <w:t>  (</w:t>
      </w:r>
      <w:proofErr w:type="gramEnd"/>
      <w:r w:rsidRPr="00845E31">
        <w:rPr>
          <w:szCs w:val="22"/>
        </w:rPr>
        <w:t>a) When the unit is combusting oil, use the following equation to calculate hourly heat input rate:</w:t>
      </w:r>
    </w:p>
    <w:p w:rsidR="00055CCC" w:rsidRPr="00845E31" w:rsidRDefault="00055CCC" w:rsidP="00055CCC">
      <w:pPr>
        <w:spacing w:after="120"/>
        <w:rPr>
          <w:szCs w:val="22"/>
        </w:rPr>
      </w:pPr>
      <w:r>
        <w:rPr>
          <w:noProof/>
          <w:szCs w:val="22"/>
        </w:rPr>
        <w:lastRenderedPageBreak/>
        <w:drawing>
          <wp:inline distT="0" distB="0" distL="0" distR="0">
            <wp:extent cx="1468120" cy="293370"/>
            <wp:effectExtent l="19050" t="0" r="0" b="0"/>
            <wp:docPr id="849" name="Picture 7" descr="http://www.access.gpo.gov/ecfr/graphics/er26my99.05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access.gpo.gov/ecfr/graphics/er26my99.056.gif"/>
                    <pic:cNvPicPr>
                      <a:picLocks noChangeAspect="1" noChangeArrowheads="1"/>
                    </pic:cNvPicPr>
                  </pic:nvPicPr>
                  <pic:blipFill>
                    <a:blip r:embed="rId62" cstate="print"/>
                    <a:srcRect/>
                    <a:stretch>
                      <a:fillRect/>
                    </a:stretch>
                  </pic:blipFill>
                  <pic:spPr bwMode="auto">
                    <a:xfrm>
                      <a:off x="0" y="0"/>
                      <a:ext cx="1468120" cy="293370"/>
                    </a:xfrm>
                    <a:prstGeom prst="rect">
                      <a:avLst/>
                    </a:prstGeom>
                    <a:noFill/>
                    <a:ln w="9525">
                      <a:noFill/>
                      <a:miter lim="800000"/>
                      <a:headEnd/>
                      <a:tailEnd/>
                    </a:ln>
                  </pic:spPr>
                </pic:pic>
              </a:graphicData>
            </a:graphic>
          </wp:inline>
        </w:drawing>
      </w:r>
    </w:p>
    <w:p w:rsidR="00055CCC" w:rsidRPr="00845E31" w:rsidRDefault="00055CCC" w:rsidP="00055CCC">
      <w:pPr>
        <w:spacing w:after="120"/>
        <w:rPr>
          <w:szCs w:val="22"/>
        </w:rPr>
      </w:pPr>
      <w:r w:rsidRPr="00845E31">
        <w:rPr>
          <w:szCs w:val="22"/>
        </w:rPr>
        <w:t>Where:</w:t>
      </w:r>
    </w:p>
    <w:p w:rsidR="00055CCC" w:rsidRPr="00845E31" w:rsidRDefault="00055CCC" w:rsidP="00055CCC">
      <w:pPr>
        <w:spacing w:after="120"/>
        <w:rPr>
          <w:szCs w:val="22"/>
        </w:rPr>
      </w:pPr>
      <w:proofErr w:type="spellStart"/>
      <w:r w:rsidRPr="00845E31">
        <w:rPr>
          <w:szCs w:val="22"/>
        </w:rPr>
        <w:t>HI</w:t>
      </w:r>
      <w:r w:rsidRPr="00845E31">
        <w:rPr>
          <w:szCs w:val="22"/>
          <w:vertAlign w:val="subscript"/>
        </w:rPr>
        <w:t>o</w:t>
      </w:r>
      <w:proofErr w:type="spellEnd"/>
      <w:r w:rsidRPr="00845E31">
        <w:rPr>
          <w:szCs w:val="22"/>
        </w:rPr>
        <w:t>= Hourly heat input rate from oil, mmBtu/hr.</w:t>
      </w:r>
    </w:p>
    <w:p w:rsidR="00055CCC" w:rsidRPr="00845E31" w:rsidRDefault="00055CCC" w:rsidP="00055CCC">
      <w:pPr>
        <w:spacing w:after="120"/>
        <w:rPr>
          <w:szCs w:val="22"/>
        </w:rPr>
      </w:pPr>
      <w:r w:rsidRPr="00845E31">
        <w:rPr>
          <w:szCs w:val="22"/>
        </w:rPr>
        <w:t>M</w:t>
      </w:r>
      <w:r w:rsidRPr="00845E31">
        <w:rPr>
          <w:szCs w:val="22"/>
          <w:vertAlign w:val="subscript"/>
        </w:rPr>
        <w:t>o</w:t>
      </w:r>
      <w:r w:rsidRPr="00845E31">
        <w:rPr>
          <w:szCs w:val="22"/>
        </w:rPr>
        <w:t>= Mass rate of oil consumed per hour, as determined using procedures in appendix D to this part, in lb/hr, tons/hr, or kg/hr.</w:t>
      </w:r>
    </w:p>
    <w:p w:rsidR="00055CCC" w:rsidRPr="00845E31" w:rsidRDefault="00055CCC" w:rsidP="00055CCC">
      <w:pPr>
        <w:spacing w:after="120"/>
        <w:rPr>
          <w:szCs w:val="22"/>
        </w:rPr>
      </w:pPr>
      <w:proofErr w:type="spellStart"/>
      <w:r w:rsidRPr="00845E31">
        <w:rPr>
          <w:szCs w:val="22"/>
        </w:rPr>
        <w:t>GCV</w:t>
      </w:r>
      <w:r w:rsidRPr="00845E31">
        <w:rPr>
          <w:szCs w:val="22"/>
          <w:vertAlign w:val="subscript"/>
        </w:rPr>
        <w:t>o</w:t>
      </w:r>
      <w:proofErr w:type="spellEnd"/>
      <w:r w:rsidRPr="00845E31">
        <w:rPr>
          <w:szCs w:val="22"/>
        </w:rPr>
        <w:t>= Gross calorific value of oil, as measured by ASTM D240–00, ASTM D5865–01a, or ASTM D4809–00 for each oil sample under section 2.2 of appendix D to this part, Btu/unit mass (all incorporated by reference under (§75.6 of this part).</w:t>
      </w:r>
    </w:p>
    <w:p w:rsidR="00055CCC" w:rsidRPr="00845E31" w:rsidRDefault="00055CCC" w:rsidP="00055CCC">
      <w:pPr>
        <w:spacing w:after="120"/>
        <w:rPr>
          <w:szCs w:val="22"/>
        </w:rPr>
      </w:pPr>
      <w:r w:rsidRPr="00845E31">
        <w:rPr>
          <w:szCs w:val="22"/>
        </w:rPr>
        <w:t>10</w:t>
      </w:r>
      <w:r w:rsidRPr="00845E31">
        <w:rPr>
          <w:szCs w:val="22"/>
          <w:vertAlign w:val="superscript"/>
        </w:rPr>
        <w:t>6</w:t>
      </w:r>
      <w:r w:rsidRPr="00845E31">
        <w:rPr>
          <w:szCs w:val="22"/>
        </w:rPr>
        <w:t xml:space="preserve"> = Conversion of Btu to mmBtu.</w:t>
      </w:r>
    </w:p>
    <w:p w:rsidR="00055CCC" w:rsidRPr="00845E31" w:rsidRDefault="00055CCC" w:rsidP="00055CCC">
      <w:pPr>
        <w:spacing w:after="120"/>
        <w:rPr>
          <w:szCs w:val="22"/>
        </w:rPr>
      </w:pPr>
      <w:r w:rsidRPr="00845E31">
        <w:rPr>
          <w:szCs w:val="22"/>
        </w:rPr>
        <w:t>(b) When performing oil sampling and analysis solely for the purpose of the missing data procedures in §75.36, oil samples for measuring GCV may be taken weekly, and the procedures specified in appendix D to this part for determining the mass rate of oil consumed per hour are optional.</w:t>
      </w:r>
    </w:p>
    <w:p w:rsidR="00055CCC" w:rsidRPr="00845E31" w:rsidRDefault="00055CCC" w:rsidP="00055CCC">
      <w:pPr>
        <w:spacing w:after="120"/>
        <w:rPr>
          <w:szCs w:val="22"/>
        </w:rPr>
      </w:pPr>
      <w:r w:rsidRPr="00845E31">
        <w:rPr>
          <w:szCs w:val="22"/>
        </w:rPr>
        <w:t>5.5.2</w:t>
      </w:r>
      <w:proofErr w:type="gramStart"/>
      <w:r w:rsidRPr="00845E31">
        <w:rPr>
          <w:szCs w:val="22"/>
        </w:rPr>
        <w:t>  When</w:t>
      </w:r>
      <w:proofErr w:type="gramEnd"/>
      <w:r w:rsidRPr="00845E31">
        <w:rPr>
          <w:szCs w:val="22"/>
        </w:rPr>
        <w:t xml:space="preserve"> the unit is combusting gaseous fuels, use the following equation to calculate heat input rate from gaseous fuels for each hour:</w:t>
      </w:r>
    </w:p>
    <w:p w:rsidR="00055CCC" w:rsidRPr="00845E31" w:rsidRDefault="00055CCC" w:rsidP="00055CCC">
      <w:pPr>
        <w:spacing w:after="120"/>
        <w:rPr>
          <w:szCs w:val="22"/>
        </w:rPr>
      </w:pPr>
      <w:r>
        <w:rPr>
          <w:noProof/>
          <w:szCs w:val="22"/>
        </w:rPr>
        <w:drawing>
          <wp:inline distT="0" distB="0" distL="0" distR="0">
            <wp:extent cx="1628775" cy="347345"/>
            <wp:effectExtent l="19050" t="0" r="9525" b="0"/>
            <wp:docPr id="850" name="Picture 8" descr="http://www.access.gpo.gov/ecfr/graphics/er26my99.06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access.gpo.gov/ecfr/graphics/er26my99.062.gif"/>
                    <pic:cNvPicPr>
                      <a:picLocks noChangeAspect="1" noChangeArrowheads="1"/>
                    </pic:cNvPicPr>
                  </pic:nvPicPr>
                  <pic:blipFill>
                    <a:blip r:embed="rId63" cstate="print"/>
                    <a:srcRect/>
                    <a:stretch>
                      <a:fillRect/>
                    </a:stretch>
                  </pic:blipFill>
                  <pic:spPr bwMode="auto">
                    <a:xfrm>
                      <a:off x="0" y="0"/>
                      <a:ext cx="1628775" cy="347345"/>
                    </a:xfrm>
                    <a:prstGeom prst="rect">
                      <a:avLst/>
                    </a:prstGeom>
                    <a:noFill/>
                    <a:ln w="9525">
                      <a:noFill/>
                      <a:miter lim="800000"/>
                      <a:headEnd/>
                      <a:tailEnd/>
                    </a:ln>
                  </pic:spPr>
                </pic:pic>
              </a:graphicData>
            </a:graphic>
          </wp:inline>
        </w:drawing>
      </w:r>
    </w:p>
    <w:p w:rsidR="00055CCC" w:rsidRPr="00845E31" w:rsidRDefault="00055CCC" w:rsidP="00055CCC">
      <w:pPr>
        <w:spacing w:after="120"/>
        <w:rPr>
          <w:szCs w:val="22"/>
        </w:rPr>
      </w:pPr>
      <w:r w:rsidRPr="00845E31">
        <w:rPr>
          <w:szCs w:val="22"/>
        </w:rPr>
        <w:t>Where:</w:t>
      </w:r>
    </w:p>
    <w:p w:rsidR="00055CCC" w:rsidRPr="00845E31" w:rsidRDefault="00055CCC" w:rsidP="00055CCC">
      <w:pPr>
        <w:spacing w:after="120"/>
        <w:rPr>
          <w:szCs w:val="22"/>
        </w:rPr>
      </w:pPr>
      <w:proofErr w:type="spellStart"/>
      <w:r w:rsidRPr="00845E31">
        <w:rPr>
          <w:szCs w:val="22"/>
        </w:rPr>
        <w:t>HI</w:t>
      </w:r>
      <w:r w:rsidRPr="00845E31">
        <w:rPr>
          <w:szCs w:val="22"/>
          <w:vertAlign w:val="subscript"/>
        </w:rPr>
        <w:t>g</w:t>
      </w:r>
      <w:proofErr w:type="spellEnd"/>
      <w:r w:rsidRPr="00845E31">
        <w:rPr>
          <w:szCs w:val="22"/>
        </w:rPr>
        <w:t>= Hourly heat input rate from gaseous fuel, mmBtu/hour.</w:t>
      </w:r>
    </w:p>
    <w:p w:rsidR="00055CCC" w:rsidRPr="00845E31" w:rsidRDefault="00055CCC" w:rsidP="00055CCC">
      <w:pPr>
        <w:spacing w:after="120"/>
        <w:rPr>
          <w:szCs w:val="22"/>
        </w:rPr>
      </w:pPr>
      <w:proofErr w:type="spellStart"/>
      <w:r w:rsidRPr="00845E31">
        <w:rPr>
          <w:szCs w:val="22"/>
        </w:rPr>
        <w:t>Q</w:t>
      </w:r>
      <w:r w:rsidRPr="00845E31">
        <w:rPr>
          <w:szCs w:val="22"/>
          <w:vertAlign w:val="subscript"/>
        </w:rPr>
        <w:t>g</w:t>
      </w:r>
      <w:proofErr w:type="spellEnd"/>
      <w:r w:rsidRPr="00845E31">
        <w:rPr>
          <w:szCs w:val="22"/>
        </w:rPr>
        <w:t>= Metered flow rate of gaseous fuel combusted during unit operation, hundred standard cubic feet per hour.</w:t>
      </w:r>
    </w:p>
    <w:p w:rsidR="00055CCC" w:rsidRPr="00845E31" w:rsidRDefault="00055CCC" w:rsidP="00055CCC">
      <w:pPr>
        <w:spacing w:after="120"/>
        <w:rPr>
          <w:szCs w:val="22"/>
        </w:rPr>
      </w:pPr>
      <w:proofErr w:type="spellStart"/>
      <w:r w:rsidRPr="00845E31">
        <w:rPr>
          <w:szCs w:val="22"/>
        </w:rPr>
        <w:t>GCV</w:t>
      </w:r>
      <w:r w:rsidRPr="00845E31">
        <w:rPr>
          <w:szCs w:val="22"/>
          <w:vertAlign w:val="subscript"/>
        </w:rPr>
        <w:t>g</w:t>
      </w:r>
      <w:proofErr w:type="spellEnd"/>
      <w:r w:rsidRPr="00845E31">
        <w:rPr>
          <w:szCs w:val="22"/>
        </w:rPr>
        <w:t>= Gross calorific value of gaseous fuel, as determined by sampling (for each delivery for gaseous fuel in lots, for each daily gas sample for gaseous fuel delivered by pipeline, for each hourly average for gas measured hourly with a gas chromatograph, or for each monthly sample of pipeline natural gas, or as verified by the contractual supplier at least once every month pipeline natural gas is combusted, as specified in section 2.3 of appendix D to this part) using ASTM D1826–94 (Reapproved 1998), ASTM D3588–98, ASTM D4891–89 (Reapproved 2006), GPA Standard 2172–96 Calculation of Gross Heating Value, Relative Density and Compressibility Factor for Natural Gas Mixtures from Compositional Analysis, or GPA Standard 2261–00 Analysis for Natural Gas and Similar Gaseous Mixtures by Gas Chromatography, Btu/100 scf (all incorporated by reference under §75.6 of this part).</w:t>
      </w:r>
    </w:p>
    <w:p w:rsidR="00055CCC" w:rsidRPr="00845E31" w:rsidRDefault="00055CCC" w:rsidP="00055CCC">
      <w:pPr>
        <w:spacing w:after="120"/>
        <w:rPr>
          <w:szCs w:val="22"/>
        </w:rPr>
      </w:pPr>
      <w:r w:rsidRPr="00845E31">
        <w:rPr>
          <w:szCs w:val="22"/>
        </w:rPr>
        <w:t>10</w:t>
      </w:r>
      <w:r w:rsidRPr="00845E31">
        <w:rPr>
          <w:szCs w:val="22"/>
          <w:vertAlign w:val="superscript"/>
        </w:rPr>
        <w:t>6</w:t>
      </w:r>
      <w:r w:rsidRPr="00845E31">
        <w:rPr>
          <w:szCs w:val="22"/>
        </w:rPr>
        <w:t xml:space="preserve"> = Conversion of Btu to mmBtu.</w:t>
      </w:r>
    </w:p>
    <w:p w:rsidR="00055CCC" w:rsidRPr="00845E31" w:rsidRDefault="00055CCC" w:rsidP="00055CCC">
      <w:pPr>
        <w:spacing w:after="120"/>
        <w:rPr>
          <w:szCs w:val="22"/>
        </w:rPr>
      </w:pPr>
      <w:r w:rsidRPr="00845E31">
        <w:rPr>
          <w:szCs w:val="22"/>
        </w:rPr>
        <w:t>5.5.3</w:t>
      </w:r>
      <w:proofErr w:type="gramStart"/>
      <w:r w:rsidRPr="00845E31">
        <w:rPr>
          <w:szCs w:val="22"/>
        </w:rPr>
        <w:t>  When</w:t>
      </w:r>
      <w:proofErr w:type="gramEnd"/>
      <w:r w:rsidRPr="00845E31">
        <w:rPr>
          <w:szCs w:val="22"/>
        </w:rPr>
        <w:t xml:space="preserve"> the unit is combusting coal, use the procedures, methods, and equations in sections 5.5.3.1–5.5.3.3 of this appendix to determine the heat input from coal for each 24-hour period. (All ASTM methods are incorporated by reference under §75.6 of this part.)</w:t>
      </w:r>
    </w:p>
    <w:p w:rsidR="00055CCC" w:rsidRPr="00845E31" w:rsidRDefault="00055CCC" w:rsidP="00055CCC">
      <w:pPr>
        <w:spacing w:after="120"/>
        <w:rPr>
          <w:szCs w:val="22"/>
        </w:rPr>
      </w:pPr>
      <w:r w:rsidRPr="00845E31">
        <w:rPr>
          <w:szCs w:val="22"/>
        </w:rPr>
        <w:t>5.5.3.1  Perform coal sampling daily according to section 5.3.2.2 in Method 19 in appendix A to part 60 of this chapter and use ASTM D2234–00, Standard Practice for Collection of a Gross Sample of Coal, (incorporated by reference under §75.6 of this part) Type I, Conditions A, B, or C and systematic spacing for sampling. (When performing coal sampling solely for the purposes of the missing data procedures in §75.36, use of ASTM D2234–00 is optional, and coal samples may be taken weekly.)</w:t>
      </w:r>
    </w:p>
    <w:p w:rsidR="00055CCC" w:rsidRPr="00845E31" w:rsidRDefault="00055CCC" w:rsidP="00055CCC">
      <w:pPr>
        <w:spacing w:after="120"/>
        <w:rPr>
          <w:szCs w:val="22"/>
        </w:rPr>
      </w:pPr>
      <w:r w:rsidRPr="00845E31">
        <w:rPr>
          <w:szCs w:val="22"/>
        </w:rPr>
        <w:t>5.5.3.2</w:t>
      </w:r>
      <w:proofErr w:type="gramStart"/>
      <w:r w:rsidRPr="00845E31">
        <w:rPr>
          <w:szCs w:val="22"/>
        </w:rPr>
        <w:t>  All</w:t>
      </w:r>
      <w:proofErr w:type="gramEnd"/>
      <w:r w:rsidRPr="00845E31">
        <w:rPr>
          <w:szCs w:val="22"/>
        </w:rPr>
        <w:t xml:space="preserve"> ASTM methods are incorporated by reference under §75.6 of this part. Use ASTM D2013–01, Standard Practice for Preparing Coal Samples for Analysis, for preparation of a daily coal sample and analyze each daily coal sample for gross calorific value using ASTM D5865–01a, Standard Test Method for Gross Calorific Value of Coal and Coke. On-line coal analysis may also be used if the on-line analytical instrument has been demonstrated to be equivalent to the applicable ASTM methods under §§75.23 and 75.66.</w:t>
      </w:r>
    </w:p>
    <w:p w:rsidR="00055CCC" w:rsidRPr="00845E31" w:rsidRDefault="00055CCC" w:rsidP="00055CCC">
      <w:pPr>
        <w:spacing w:after="120"/>
        <w:rPr>
          <w:szCs w:val="22"/>
        </w:rPr>
      </w:pPr>
      <w:r w:rsidRPr="00845E31">
        <w:rPr>
          <w:szCs w:val="22"/>
        </w:rPr>
        <w:lastRenderedPageBreak/>
        <w:t>5.5.3.3</w:t>
      </w:r>
      <w:proofErr w:type="gramStart"/>
      <w:r w:rsidRPr="00845E31">
        <w:rPr>
          <w:szCs w:val="22"/>
        </w:rPr>
        <w:t>  Calculate</w:t>
      </w:r>
      <w:proofErr w:type="gramEnd"/>
      <w:r w:rsidRPr="00845E31">
        <w:rPr>
          <w:szCs w:val="22"/>
        </w:rPr>
        <w:t xml:space="preserve"> the heat input from coal using the following equation:</w:t>
      </w:r>
    </w:p>
    <w:p w:rsidR="00055CCC" w:rsidRPr="00845E31" w:rsidRDefault="00055CCC" w:rsidP="00055CCC">
      <w:pPr>
        <w:spacing w:after="120"/>
        <w:rPr>
          <w:szCs w:val="22"/>
        </w:rPr>
      </w:pPr>
      <w:r>
        <w:rPr>
          <w:noProof/>
          <w:szCs w:val="22"/>
        </w:rPr>
        <w:drawing>
          <wp:inline distT="0" distB="0" distL="0" distR="0">
            <wp:extent cx="2496185" cy="387350"/>
            <wp:effectExtent l="19050" t="0" r="0" b="0"/>
            <wp:docPr id="851" name="Picture 9" descr="http://www.access.gpo.gov/ecfr/graphics/er17my95.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access.gpo.gov/ecfr/graphics/er17my95.020.gif"/>
                    <pic:cNvPicPr>
                      <a:picLocks noChangeAspect="1" noChangeArrowheads="1"/>
                    </pic:cNvPicPr>
                  </pic:nvPicPr>
                  <pic:blipFill>
                    <a:blip r:embed="rId64" cstate="print"/>
                    <a:srcRect/>
                    <a:stretch>
                      <a:fillRect/>
                    </a:stretch>
                  </pic:blipFill>
                  <pic:spPr bwMode="auto">
                    <a:xfrm>
                      <a:off x="0" y="0"/>
                      <a:ext cx="2496185" cy="387350"/>
                    </a:xfrm>
                    <a:prstGeom prst="rect">
                      <a:avLst/>
                    </a:prstGeom>
                    <a:noFill/>
                    <a:ln w="9525">
                      <a:noFill/>
                      <a:miter lim="800000"/>
                      <a:headEnd/>
                      <a:tailEnd/>
                    </a:ln>
                  </pic:spPr>
                </pic:pic>
              </a:graphicData>
            </a:graphic>
          </wp:inline>
        </w:drawing>
      </w:r>
    </w:p>
    <w:p w:rsidR="00055CCC" w:rsidRPr="00845E31" w:rsidRDefault="00055CCC" w:rsidP="00055CCC">
      <w:pPr>
        <w:spacing w:after="120"/>
        <w:rPr>
          <w:szCs w:val="22"/>
        </w:rPr>
      </w:pPr>
      <w:r w:rsidRPr="00845E31">
        <w:rPr>
          <w:szCs w:val="22"/>
        </w:rPr>
        <w:t>(Eq. F–21)</w:t>
      </w:r>
    </w:p>
    <w:p w:rsidR="00055CCC" w:rsidRPr="00845E31" w:rsidRDefault="00055CCC" w:rsidP="00055CCC">
      <w:pPr>
        <w:spacing w:after="120"/>
        <w:rPr>
          <w:szCs w:val="22"/>
        </w:rPr>
      </w:pPr>
      <w:proofErr w:type="gramStart"/>
      <w:r w:rsidRPr="00845E31">
        <w:rPr>
          <w:szCs w:val="22"/>
        </w:rPr>
        <w:t>where</w:t>
      </w:r>
      <w:proofErr w:type="gramEnd"/>
      <w:r w:rsidRPr="00845E31">
        <w:rPr>
          <w:szCs w:val="22"/>
        </w:rPr>
        <w:t>:</w:t>
      </w:r>
    </w:p>
    <w:p w:rsidR="00055CCC" w:rsidRPr="00845E31" w:rsidRDefault="00055CCC" w:rsidP="00055CCC">
      <w:pPr>
        <w:spacing w:after="120"/>
        <w:rPr>
          <w:szCs w:val="22"/>
        </w:rPr>
      </w:pPr>
      <w:proofErr w:type="spellStart"/>
      <w:r w:rsidRPr="00845E31">
        <w:rPr>
          <w:szCs w:val="22"/>
        </w:rPr>
        <w:t>HIc</w:t>
      </w:r>
      <w:proofErr w:type="spellEnd"/>
      <w:r w:rsidRPr="00845E31">
        <w:rPr>
          <w:szCs w:val="22"/>
        </w:rPr>
        <w:t xml:space="preserve"> = Daily heat input from coal, mmBtu/day.</w:t>
      </w:r>
    </w:p>
    <w:p w:rsidR="00055CCC" w:rsidRPr="00845E31" w:rsidRDefault="00055CCC" w:rsidP="00055CCC">
      <w:pPr>
        <w:spacing w:after="120"/>
        <w:rPr>
          <w:szCs w:val="22"/>
        </w:rPr>
      </w:pPr>
      <w:r w:rsidRPr="00845E31">
        <w:rPr>
          <w:szCs w:val="22"/>
        </w:rPr>
        <w:t>Mc = Mass of coal consumed per day, as measured and recorded in company records, tons.</w:t>
      </w:r>
    </w:p>
    <w:p w:rsidR="00055CCC" w:rsidRPr="00845E31" w:rsidRDefault="00055CCC" w:rsidP="00055CCC">
      <w:pPr>
        <w:spacing w:after="120"/>
        <w:rPr>
          <w:szCs w:val="22"/>
        </w:rPr>
      </w:pPr>
      <w:proofErr w:type="spellStart"/>
      <w:r w:rsidRPr="00845E31">
        <w:rPr>
          <w:szCs w:val="22"/>
        </w:rPr>
        <w:t>GCV</w:t>
      </w:r>
      <w:r w:rsidRPr="00845E31">
        <w:rPr>
          <w:szCs w:val="22"/>
          <w:vertAlign w:val="subscript"/>
        </w:rPr>
        <w:t>c</w:t>
      </w:r>
      <w:proofErr w:type="spellEnd"/>
      <w:r w:rsidRPr="00845E31">
        <w:rPr>
          <w:szCs w:val="22"/>
        </w:rPr>
        <w:t>= Gross calorific value of coal sample, as measured by ASTM D3176–89 (Reapproved 2002), or ASTM D5865–01a, Btu/lb. (incorporated by reference under §75.6 of this part).</w:t>
      </w:r>
    </w:p>
    <w:p w:rsidR="00055CCC" w:rsidRPr="00845E31" w:rsidRDefault="00055CCC" w:rsidP="00055CCC">
      <w:pPr>
        <w:spacing w:after="120"/>
        <w:rPr>
          <w:szCs w:val="22"/>
        </w:rPr>
      </w:pPr>
      <w:r w:rsidRPr="00845E31">
        <w:rPr>
          <w:szCs w:val="22"/>
        </w:rPr>
        <w:t>500 = Conversion of Btu/lb to mmBtu/ton.</w:t>
      </w:r>
    </w:p>
    <w:p w:rsidR="00055CCC" w:rsidRPr="00845E31" w:rsidRDefault="00055CCC" w:rsidP="00055CCC">
      <w:pPr>
        <w:spacing w:after="120"/>
        <w:rPr>
          <w:szCs w:val="22"/>
        </w:rPr>
      </w:pPr>
      <w:r w:rsidRPr="00845E31">
        <w:rPr>
          <w:szCs w:val="22"/>
        </w:rPr>
        <w:t>5.5.4</w:t>
      </w:r>
      <w:proofErr w:type="gramStart"/>
      <w:r w:rsidRPr="00845E31">
        <w:rPr>
          <w:szCs w:val="22"/>
        </w:rPr>
        <w:t>  For</w:t>
      </w:r>
      <w:proofErr w:type="gramEnd"/>
      <w:r w:rsidRPr="00845E31">
        <w:rPr>
          <w:szCs w:val="22"/>
        </w:rPr>
        <w:t xml:space="preserve"> units obtaining heat input values daily instead of hourly, apportion the daily heat input using the fraction of the daily steam load or daily unit operating load used each hour in order to obtain </w:t>
      </w:r>
      <w:proofErr w:type="spellStart"/>
      <w:r w:rsidRPr="00845E31">
        <w:rPr>
          <w:szCs w:val="22"/>
        </w:rPr>
        <w:t>HI</w:t>
      </w:r>
      <w:r w:rsidRPr="00845E31">
        <w:rPr>
          <w:szCs w:val="22"/>
          <w:vertAlign w:val="subscript"/>
        </w:rPr>
        <w:t>i</w:t>
      </w:r>
      <w:proofErr w:type="spellEnd"/>
      <w:r>
        <w:rPr>
          <w:szCs w:val="22"/>
          <w:vertAlign w:val="subscript"/>
        </w:rPr>
        <w:t xml:space="preserve"> </w:t>
      </w:r>
      <w:r w:rsidRPr="00845E31">
        <w:rPr>
          <w:szCs w:val="22"/>
        </w:rPr>
        <w:t>for use in the above equations. Alternatively, use the hourly mass of coal consumed in equation F–21.</w:t>
      </w:r>
    </w:p>
    <w:p w:rsidR="00055CCC" w:rsidRPr="00845E31" w:rsidRDefault="00055CCC" w:rsidP="00055CCC">
      <w:pPr>
        <w:spacing w:after="120"/>
        <w:rPr>
          <w:szCs w:val="22"/>
        </w:rPr>
      </w:pPr>
      <w:r w:rsidRPr="00845E31">
        <w:rPr>
          <w:szCs w:val="22"/>
        </w:rPr>
        <w:t>5.5.5</w:t>
      </w:r>
      <w:proofErr w:type="gramStart"/>
      <w:r w:rsidRPr="00845E31">
        <w:rPr>
          <w:szCs w:val="22"/>
        </w:rPr>
        <w:t>  If</w:t>
      </w:r>
      <w:proofErr w:type="gramEnd"/>
      <w:r w:rsidRPr="00845E31">
        <w:rPr>
          <w:szCs w:val="22"/>
        </w:rPr>
        <w:t xml:space="preserve"> a daily fuel sampling value for gross calorific value is not available, substitute the maximum gross calorific value measured from the previous 30 daily samples. If a monthly fuel sampling value for gross calorific value is not available, substitute the maximum gross calorific value measured from the previous 3 monthly samples.</w:t>
      </w:r>
    </w:p>
    <w:p w:rsidR="00055CCC" w:rsidRPr="00845E31" w:rsidRDefault="00055CCC" w:rsidP="00055CCC">
      <w:pPr>
        <w:spacing w:after="120"/>
        <w:rPr>
          <w:szCs w:val="22"/>
        </w:rPr>
      </w:pPr>
      <w:r w:rsidRPr="00845E31">
        <w:rPr>
          <w:szCs w:val="22"/>
        </w:rPr>
        <w:t>5.5.6</w:t>
      </w:r>
      <w:proofErr w:type="gramStart"/>
      <w:r w:rsidRPr="00845E31">
        <w:rPr>
          <w:szCs w:val="22"/>
        </w:rPr>
        <w:t>  If</w:t>
      </w:r>
      <w:proofErr w:type="gramEnd"/>
      <w:r w:rsidRPr="00845E31">
        <w:rPr>
          <w:szCs w:val="22"/>
        </w:rPr>
        <w:t xml:space="preserve"> a fuel flow value is not available, use the fuel flowmeter missing data procedures in section 2.4 of appendix D of this part. If a daily coal consumption value is not available, substitute the maximum fuel feed rate during the previous thirty days when the unit burned coal.</w:t>
      </w:r>
    </w:p>
    <w:p w:rsidR="00055CCC" w:rsidRPr="00845E31" w:rsidRDefault="00055CCC" w:rsidP="00055CCC">
      <w:pPr>
        <w:spacing w:after="120"/>
        <w:rPr>
          <w:szCs w:val="22"/>
        </w:rPr>
      </w:pPr>
      <w:r w:rsidRPr="00845E31">
        <w:rPr>
          <w:szCs w:val="22"/>
        </w:rPr>
        <w:t>5.5.7</w:t>
      </w:r>
      <w:proofErr w:type="gramStart"/>
      <w:r w:rsidRPr="00845E31">
        <w:rPr>
          <w:szCs w:val="22"/>
        </w:rPr>
        <w:t>  Results</w:t>
      </w:r>
      <w:proofErr w:type="gramEnd"/>
      <w:r w:rsidRPr="00845E31">
        <w:rPr>
          <w:szCs w:val="22"/>
        </w:rPr>
        <w:t xml:space="preserve"> for samples must be available no later than thirty calendar days after the sample is composited or taken. However, during an audit, the Administrator may require that the results be available in five business </w:t>
      </w:r>
      <w:proofErr w:type="gramStart"/>
      <w:r w:rsidRPr="00845E31">
        <w:rPr>
          <w:szCs w:val="22"/>
        </w:rPr>
        <w:t>days,</w:t>
      </w:r>
      <w:proofErr w:type="gramEnd"/>
      <w:r w:rsidRPr="00845E31">
        <w:rPr>
          <w:szCs w:val="22"/>
        </w:rPr>
        <w:t xml:space="preserve"> or sooner if practicable.</w:t>
      </w:r>
    </w:p>
    <w:p w:rsidR="00055CCC" w:rsidRPr="00845E31" w:rsidRDefault="00055CCC" w:rsidP="00055CCC">
      <w:pPr>
        <w:spacing w:after="120"/>
        <w:rPr>
          <w:szCs w:val="22"/>
        </w:rPr>
      </w:pPr>
      <w:r w:rsidRPr="00845E31">
        <w:rPr>
          <w:i/>
          <w:iCs/>
          <w:szCs w:val="22"/>
        </w:rPr>
        <w:t>5.6</w:t>
      </w:r>
      <w:proofErr w:type="gramStart"/>
      <w:r w:rsidRPr="00845E31">
        <w:rPr>
          <w:i/>
          <w:iCs/>
          <w:szCs w:val="22"/>
        </w:rPr>
        <w:t>  Heat</w:t>
      </w:r>
      <w:proofErr w:type="gramEnd"/>
      <w:r w:rsidRPr="00845E31">
        <w:rPr>
          <w:i/>
          <w:iCs/>
          <w:szCs w:val="22"/>
        </w:rPr>
        <w:t xml:space="preserve"> Input Rate Apportionment for Units Sharing a Common Stack or Pipe</w:t>
      </w:r>
    </w:p>
    <w:p w:rsidR="00055CCC" w:rsidRPr="00845E31" w:rsidRDefault="00055CCC" w:rsidP="00055CCC">
      <w:pPr>
        <w:spacing w:after="120"/>
        <w:rPr>
          <w:szCs w:val="22"/>
        </w:rPr>
      </w:pPr>
      <w:r w:rsidRPr="00845E31">
        <w:rPr>
          <w:szCs w:val="22"/>
        </w:rPr>
        <w:t>5.6.1</w:t>
      </w:r>
      <w:proofErr w:type="gramStart"/>
      <w:r w:rsidRPr="00845E31">
        <w:rPr>
          <w:szCs w:val="22"/>
        </w:rPr>
        <w:t>  Where</w:t>
      </w:r>
      <w:proofErr w:type="gramEnd"/>
      <w:r w:rsidRPr="00845E31">
        <w:rPr>
          <w:szCs w:val="22"/>
        </w:rPr>
        <w:t xml:space="preserve"> applicable, the owner or operator of an affected unit that determines heat input rate at the unit level by apportioning the heat input monitored at a common stack or common pipe using megawatts shall apportion the heat input rate using the following equation:</w:t>
      </w:r>
    </w:p>
    <w:p w:rsidR="00055CCC" w:rsidRPr="00845E31" w:rsidRDefault="00055CCC" w:rsidP="00055CCC">
      <w:pPr>
        <w:spacing w:after="120"/>
        <w:rPr>
          <w:szCs w:val="22"/>
        </w:rPr>
      </w:pPr>
      <w:r>
        <w:rPr>
          <w:noProof/>
          <w:szCs w:val="22"/>
        </w:rPr>
        <w:drawing>
          <wp:inline distT="0" distB="0" distL="0" distR="0">
            <wp:extent cx="2102485" cy="640715"/>
            <wp:effectExtent l="19050" t="0" r="0" b="0"/>
            <wp:docPr id="852" name="Picture 10" descr="http://www.access.gpo.gov/ecfr/graphics/er26my99.05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access.gpo.gov/ecfr/graphics/er26my99.057.gif"/>
                    <pic:cNvPicPr>
                      <a:picLocks noChangeAspect="1" noChangeArrowheads="1"/>
                    </pic:cNvPicPr>
                  </pic:nvPicPr>
                  <pic:blipFill>
                    <a:blip r:embed="rId65" cstate="print"/>
                    <a:srcRect/>
                    <a:stretch>
                      <a:fillRect/>
                    </a:stretch>
                  </pic:blipFill>
                  <pic:spPr bwMode="auto">
                    <a:xfrm>
                      <a:off x="0" y="0"/>
                      <a:ext cx="2102485" cy="640715"/>
                    </a:xfrm>
                    <a:prstGeom prst="rect">
                      <a:avLst/>
                    </a:prstGeom>
                    <a:noFill/>
                    <a:ln w="9525">
                      <a:noFill/>
                      <a:miter lim="800000"/>
                      <a:headEnd/>
                      <a:tailEnd/>
                    </a:ln>
                  </pic:spPr>
                </pic:pic>
              </a:graphicData>
            </a:graphic>
          </wp:inline>
        </w:drawing>
      </w:r>
    </w:p>
    <w:p w:rsidR="00055CCC" w:rsidRPr="00845E31" w:rsidRDefault="00055CCC" w:rsidP="00055CCC">
      <w:pPr>
        <w:spacing w:after="120"/>
        <w:rPr>
          <w:szCs w:val="22"/>
        </w:rPr>
      </w:pPr>
      <w:r w:rsidRPr="00845E31">
        <w:rPr>
          <w:szCs w:val="22"/>
        </w:rPr>
        <w:t>Where:</w:t>
      </w:r>
    </w:p>
    <w:p w:rsidR="00055CCC" w:rsidRPr="00845E31" w:rsidRDefault="00055CCC" w:rsidP="00055CCC">
      <w:pPr>
        <w:spacing w:after="120"/>
        <w:rPr>
          <w:szCs w:val="22"/>
        </w:rPr>
      </w:pPr>
      <w:proofErr w:type="spellStart"/>
      <w:r w:rsidRPr="00845E31">
        <w:rPr>
          <w:szCs w:val="22"/>
        </w:rPr>
        <w:t>HI</w:t>
      </w:r>
      <w:r w:rsidRPr="00845E31">
        <w:rPr>
          <w:szCs w:val="22"/>
          <w:vertAlign w:val="subscript"/>
        </w:rPr>
        <w:t>i</w:t>
      </w:r>
      <w:proofErr w:type="spellEnd"/>
      <w:r w:rsidRPr="00845E31">
        <w:rPr>
          <w:szCs w:val="22"/>
        </w:rPr>
        <w:t>= Heat input rate for a unit, mmBtu/hr.</w:t>
      </w:r>
    </w:p>
    <w:p w:rsidR="00055CCC" w:rsidRPr="00845E31" w:rsidRDefault="00055CCC" w:rsidP="00055CCC">
      <w:pPr>
        <w:spacing w:after="120"/>
        <w:rPr>
          <w:szCs w:val="22"/>
        </w:rPr>
      </w:pPr>
      <w:proofErr w:type="spellStart"/>
      <w:r w:rsidRPr="00845E31">
        <w:rPr>
          <w:szCs w:val="22"/>
        </w:rPr>
        <w:t>HI</w:t>
      </w:r>
      <w:r w:rsidRPr="00845E31">
        <w:rPr>
          <w:szCs w:val="22"/>
          <w:vertAlign w:val="subscript"/>
        </w:rPr>
        <w:t>cs</w:t>
      </w:r>
      <w:proofErr w:type="spellEnd"/>
      <w:r w:rsidRPr="00845E31">
        <w:rPr>
          <w:szCs w:val="22"/>
        </w:rPr>
        <w:t xml:space="preserve">= Heat input rate at the common </w:t>
      </w:r>
      <w:proofErr w:type="spellStart"/>
      <w:r w:rsidRPr="00845E31">
        <w:rPr>
          <w:szCs w:val="22"/>
        </w:rPr>
        <w:t>stack</w:t>
      </w:r>
      <w:proofErr w:type="spellEnd"/>
      <w:r w:rsidRPr="00845E31">
        <w:rPr>
          <w:szCs w:val="22"/>
        </w:rPr>
        <w:t xml:space="preserve"> or pipe, </w:t>
      </w:r>
      <w:proofErr w:type="spellStart"/>
      <w:r w:rsidRPr="00845E31">
        <w:rPr>
          <w:szCs w:val="22"/>
        </w:rPr>
        <w:t>mmBtu</w:t>
      </w:r>
      <w:proofErr w:type="spellEnd"/>
      <w:r w:rsidRPr="00845E31">
        <w:rPr>
          <w:szCs w:val="22"/>
        </w:rPr>
        <w:t>/hr.</w:t>
      </w:r>
    </w:p>
    <w:p w:rsidR="00055CCC" w:rsidRPr="00845E31" w:rsidRDefault="00055CCC" w:rsidP="00055CCC">
      <w:pPr>
        <w:spacing w:after="120"/>
        <w:rPr>
          <w:szCs w:val="22"/>
        </w:rPr>
      </w:pPr>
      <w:proofErr w:type="spellStart"/>
      <w:r w:rsidRPr="00845E31">
        <w:rPr>
          <w:szCs w:val="22"/>
        </w:rPr>
        <w:t>MW</w:t>
      </w:r>
      <w:r w:rsidRPr="00845E31">
        <w:rPr>
          <w:szCs w:val="22"/>
          <w:vertAlign w:val="subscript"/>
        </w:rPr>
        <w:t>i</w:t>
      </w:r>
      <w:proofErr w:type="spellEnd"/>
      <w:r w:rsidRPr="00845E31">
        <w:rPr>
          <w:szCs w:val="22"/>
        </w:rPr>
        <w:t xml:space="preserve">= Gross electrical output, </w:t>
      </w:r>
      <w:proofErr w:type="spellStart"/>
      <w:r w:rsidRPr="00845E31">
        <w:rPr>
          <w:szCs w:val="22"/>
        </w:rPr>
        <w:t>MWe</w:t>
      </w:r>
      <w:proofErr w:type="spellEnd"/>
      <w:r w:rsidRPr="00845E31">
        <w:rPr>
          <w:szCs w:val="22"/>
        </w:rPr>
        <w:t>.</w:t>
      </w:r>
    </w:p>
    <w:p w:rsidR="00055CCC" w:rsidRPr="00845E31" w:rsidRDefault="00055CCC" w:rsidP="00055CCC">
      <w:pPr>
        <w:spacing w:after="120"/>
        <w:rPr>
          <w:szCs w:val="22"/>
        </w:rPr>
      </w:pPr>
      <w:proofErr w:type="spellStart"/>
      <w:proofErr w:type="gramStart"/>
      <w:r w:rsidRPr="00845E31">
        <w:rPr>
          <w:szCs w:val="22"/>
        </w:rPr>
        <w:t>t</w:t>
      </w:r>
      <w:r w:rsidRPr="00845E31">
        <w:rPr>
          <w:szCs w:val="22"/>
          <w:vertAlign w:val="subscript"/>
        </w:rPr>
        <w:t>i</w:t>
      </w:r>
      <w:proofErr w:type="spellEnd"/>
      <w:proofErr w:type="gramEnd"/>
      <w:r w:rsidRPr="00845E31">
        <w:rPr>
          <w:szCs w:val="22"/>
        </w:rPr>
        <w:t>= Unit operating time, hour or fraction of an hour (in equal increments that can range from one hundredth to one quarter of an hour, at the option of the owner or operator).</w:t>
      </w:r>
    </w:p>
    <w:p w:rsidR="00055CCC" w:rsidRPr="00845E31" w:rsidRDefault="00055CCC" w:rsidP="00055CCC">
      <w:pPr>
        <w:spacing w:after="120"/>
        <w:rPr>
          <w:szCs w:val="22"/>
        </w:rPr>
      </w:pPr>
      <w:proofErr w:type="spellStart"/>
      <w:proofErr w:type="gramStart"/>
      <w:r w:rsidRPr="00845E31">
        <w:rPr>
          <w:szCs w:val="22"/>
        </w:rPr>
        <w:t>t</w:t>
      </w:r>
      <w:r w:rsidRPr="00845E31">
        <w:rPr>
          <w:szCs w:val="22"/>
          <w:vertAlign w:val="subscript"/>
        </w:rPr>
        <w:t>CS</w:t>
      </w:r>
      <w:proofErr w:type="spellEnd"/>
      <w:proofErr w:type="gramEnd"/>
      <w:r w:rsidRPr="00845E31">
        <w:rPr>
          <w:szCs w:val="22"/>
        </w:rPr>
        <w:t xml:space="preserve">= Common </w:t>
      </w:r>
      <w:proofErr w:type="spellStart"/>
      <w:r w:rsidRPr="00845E31">
        <w:rPr>
          <w:szCs w:val="22"/>
        </w:rPr>
        <w:t>stack</w:t>
      </w:r>
      <w:proofErr w:type="spellEnd"/>
      <w:r w:rsidRPr="00845E31">
        <w:rPr>
          <w:szCs w:val="22"/>
        </w:rPr>
        <w:t xml:space="preserve"> or common pipe operating time, hour or fraction of an hour (in equal increments that can range from one hundredth to one quarter of an hour, at the option of the owner or operator).</w:t>
      </w:r>
    </w:p>
    <w:p w:rsidR="00055CCC" w:rsidRPr="00845E31" w:rsidRDefault="00055CCC" w:rsidP="00055CCC">
      <w:pPr>
        <w:spacing w:after="120"/>
        <w:rPr>
          <w:szCs w:val="22"/>
        </w:rPr>
      </w:pPr>
      <w:r w:rsidRPr="00845E31">
        <w:rPr>
          <w:szCs w:val="22"/>
        </w:rPr>
        <w:t xml:space="preserve">n = Total number of units using the common </w:t>
      </w:r>
      <w:proofErr w:type="spellStart"/>
      <w:r w:rsidRPr="00845E31">
        <w:rPr>
          <w:szCs w:val="22"/>
        </w:rPr>
        <w:t>stack</w:t>
      </w:r>
      <w:proofErr w:type="spellEnd"/>
      <w:r w:rsidRPr="00845E31">
        <w:rPr>
          <w:szCs w:val="22"/>
        </w:rPr>
        <w:t xml:space="preserve"> or pipe.</w:t>
      </w:r>
    </w:p>
    <w:p w:rsidR="00055CCC" w:rsidRPr="00845E31" w:rsidRDefault="00055CCC" w:rsidP="00055CCC">
      <w:pPr>
        <w:spacing w:after="120"/>
        <w:rPr>
          <w:szCs w:val="22"/>
        </w:rPr>
      </w:pPr>
      <w:proofErr w:type="spellStart"/>
      <w:r w:rsidRPr="00845E31">
        <w:rPr>
          <w:szCs w:val="22"/>
        </w:rPr>
        <w:lastRenderedPageBreak/>
        <w:t>i</w:t>
      </w:r>
      <w:proofErr w:type="spellEnd"/>
      <w:r w:rsidRPr="00845E31">
        <w:rPr>
          <w:szCs w:val="22"/>
        </w:rPr>
        <w:t xml:space="preserve"> = Designation of a particular unit.</w:t>
      </w:r>
    </w:p>
    <w:p w:rsidR="00055CCC" w:rsidRPr="00845E31" w:rsidRDefault="00055CCC" w:rsidP="00055CCC">
      <w:pPr>
        <w:spacing w:after="120"/>
        <w:rPr>
          <w:szCs w:val="22"/>
        </w:rPr>
      </w:pPr>
      <w:r w:rsidRPr="00845E31">
        <w:rPr>
          <w:szCs w:val="22"/>
        </w:rPr>
        <w:t>5.6.2</w:t>
      </w:r>
      <w:proofErr w:type="gramStart"/>
      <w:r w:rsidRPr="00845E31">
        <w:rPr>
          <w:szCs w:val="22"/>
        </w:rPr>
        <w:t>  Where</w:t>
      </w:r>
      <w:proofErr w:type="gramEnd"/>
      <w:r w:rsidRPr="00845E31">
        <w:rPr>
          <w:szCs w:val="22"/>
        </w:rPr>
        <w:t xml:space="preserve"> applicable, the owner or operator of an affected unit that determines the heat input rate at the unit level by apportioning the heat input rate monitored at a common stack or common pipe using steam load shall apportion the heat input rate using the following equation:</w:t>
      </w:r>
    </w:p>
    <w:p w:rsidR="00055CCC" w:rsidRPr="00845E31" w:rsidRDefault="00055CCC" w:rsidP="00055CCC">
      <w:pPr>
        <w:spacing w:after="120"/>
        <w:rPr>
          <w:szCs w:val="22"/>
        </w:rPr>
      </w:pPr>
      <w:r>
        <w:rPr>
          <w:noProof/>
          <w:szCs w:val="22"/>
        </w:rPr>
        <w:drawing>
          <wp:inline distT="0" distB="0" distL="0" distR="0">
            <wp:extent cx="2042160" cy="640715"/>
            <wp:effectExtent l="19050" t="0" r="0" b="0"/>
            <wp:docPr id="853" name="Picture 11" descr="http://www.access.gpo.gov/ecfr/graphics/er26my99.05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access.gpo.gov/ecfr/graphics/er26my99.058.gif"/>
                    <pic:cNvPicPr>
                      <a:picLocks noChangeAspect="1" noChangeArrowheads="1"/>
                    </pic:cNvPicPr>
                  </pic:nvPicPr>
                  <pic:blipFill>
                    <a:blip r:embed="rId66" cstate="print"/>
                    <a:srcRect/>
                    <a:stretch>
                      <a:fillRect/>
                    </a:stretch>
                  </pic:blipFill>
                  <pic:spPr bwMode="auto">
                    <a:xfrm>
                      <a:off x="0" y="0"/>
                      <a:ext cx="2042160" cy="640715"/>
                    </a:xfrm>
                    <a:prstGeom prst="rect">
                      <a:avLst/>
                    </a:prstGeom>
                    <a:noFill/>
                    <a:ln w="9525">
                      <a:noFill/>
                      <a:miter lim="800000"/>
                      <a:headEnd/>
                      <a:tailEnd/>
                    </a:ln>
                  </pic:spPr>
                </pic:pic>
              </a:graphicData>
            </a:graphic>
          </wp:inline>
        </w:drawing>
      </w:r>
    </w:p>
    <w:p w:rsidR="00055CCC" w:rsidRPr="00845E31" w:rsidRDefault="00055CCC" w:rsidP="00055CCC">
      <w:pPr>
        <w:spacing w:after="120"/>
        <w:rPr>
          <w:szCs w:val="22"/>
        </w:rPr>
      </w:pPr>
      <w:r w:rsidRPr="00845E31">
        <w:rPr>
          <w:szCs w:val="22"/>
        </w:rPr>
        <w:t>Where:</w:t>
      </w:r>
    </w:p>
    <w:p w:rsidR="00055CCC" w:rsidRPr="00845E31" w:rsidRDefault="00055CCC" w:rsidP="00055CCC">
      <w:pPr>
        <w:spacing w:after="120"/>
        <w:rPr>
          <w:szCs w:val="22"/>
        </w:rPr>
      </w:pPr>
      <w:proofErr w:type="spellStart"/>
      <w:r w:rsidRPr="00845E31">
        <w:rPr>
          <w:szCs w:val="22"/>
        </w:rPr>
        <w:t>HI</w:t>
      </w:r>
      <w:r w:rsidRPr="00845E31">
        <w:rPr>
          <w:szCs w:val="22"/>
          <w:vertAlign w:val="subscript"/>
        </w:rPr>
        <w:t>i</w:t>
      </w:r>
      <w:proofErr w:type="spellEnd"/>
      <w:r w:rsidRPr="00845E31">
        <w:rPr>
          <w:szCs w:val="22"/>
        </w:rPr>
        <w:t>= Heat input rate for a unit, mmBtu/hr.</w:t>
      </w:r>
    </w:p>
    <w:p w:rsidR="00055CCC" w:rsidRPr="00845E31" w:rsidRDefault="00055CCC" w:rsidP="00055CCC">
      <w:pPr>
        <w:spacing w:after="120"/>
        <w:rPr>
          <w:szCs w:val="22"/>
        </w:rPr>
      </w:pPr>
      <w:r w:rsidRPr="00845E31">
        <w:rPr>
          <w:szCs w:val="22"/>
        </w:rPr>
        <w:t>HI</w:t>
      </w:r>
      <w:r w:rsidRPr="00845E31">
        <w:rPr>
          <w:szCs w:val="22"/>
          <w:vertAlign w:val="subscript"/>
        </w:rPr>
        <w:t>CS</w:t>
      </w:r>
      <w:r w:rsidRPr="00845E31">
        <w:rPr>
          <w:szCs w:val="22"/>
        </w:rPr>
        <w:t xml:space="preserve">= Heat input rate at the common </w:t>
      </w:r>
      <w:proofErr w:type="spellStart"/>
      <w:r w:rsidRPr="00845E31">
        <w:rPr>
          <w:szCs w:val="22"/>
        </w:rPr>
        <w:t>stack</w:t>
      </w:r>
      <w:proofErr w:type="spellEnd"/>
      <w:r w:rsidRPr="00845E31">
        <w:rPr>
          <w:szCs w:val="22"/>
        </w:rPr>
        <w:t xml:space="preserve"> or pipe, </w:t>
      </w:r>
      <w:proofErr w:type="spellStart"/>
      <w:r w:rsidRPr="00845E31">
        <w:rPr>
          <w:szCs w:val="22"/>
        </w:rPr>
        <w:t>mmBtu</w:t>
      </w:r>
      <w:proofErr w:type="spellEnd"/>
      <w:r w:rsidRPr="00845E31">
        <w:rPr>
          <w:szCs w:val="22"/>
        </w:rPr>
        <w:t>/hr.</w:t>
      </w:r>
    </w:p>
    <w:p w:rsidR="00055CCC" w:rsidRPr="00845E31" w:rsidRDefault="00055CCC" w:rsidP="00055CCC">
      <w:pPr>
        <w:spacing w:after="120"/>
        <w:rPr>
          <w:szCs w:val="22"/>
        </w:rPr>
      </w:pPr>
      <w:r w:rsidRPr="00845E31">
        <w:rPr>
          <w:szCs w:val="22"/>
        </w:rPr>
        <w:t>SF = Gross steam load, lb/hr, or mmBtu/hr.</w:t>
      </w:r>
    </w:p>
    <w:p w:rsidR="00055CCC" w:rsidRPr="00845E31" w:rsidRDefault="00055CCC" w:rsidP="00055CCC">
      <w:pPr>
        <w:spacing w:after="120"/>
        <w:rPr>
          <w:szCs w:val="22"/>
        </w:rPr>
      </w:pPr>
      <w:proofErr w:type="spellStart"/>
      <w:proofErr w:type="gramStart"/>
      <w:r w:rsidRPr="00845E31">
        <w:rPr>
          <w:szCs w:val="22"/>
        </w:rPr>
        <w:t>t</w:t>
      </w:r>
      <w:r w:rsidRPr="00845E31">
        <w:rPr>
          <w:szCs w:val="22"/>
          <w:vertAlign w:val="subscript"/>
        </w:rPr>
        <w:t>i</w:t>
      </w:r>
      <w:proofErr w:type="spellEnd"/>
      <w:proofErr w:type="gramEnd"/>
      <w:r w:rsidRPr="00845E31">
        <w:rPr>
          <w:szCs w:val="22"/>
        </w:rPr>
        <w:t>= Unit operating time, hour or fraction of an hour (in equal increments that can range from one hundredth to one quarter of an hour, at the option of the owner or operator).</w:t>
      </w:r>
    </w:p>
    <w:p w:rsidR="00055CCC" w:rsidRPr="00845E31" w:rsidRDefault="00055CCC" w:rsidP="00055CCC">
      <w:pPr>
        <w:spacing w:after="120"/>
        <w:rPr>
          <w:szCs w:val="22"/>
        </w:rPr>
      </w:pPr>
      <w:proofErr w:type="spellStart"/>
      <w:proofErr w:type="gramStart"/>
      <w:r w:rsidRPr="00845E31">
        <w:rPr>
          <w:szCs w:val="22"/>
        </w:rPr>
        <w:t>t</w:t>
      </w:r>
      <w:r w:rsidRPr="00845E31">
        <w:rPr>
          <w:szCs w:val="22"/>
          <w:vertAlign w:val="subscript"/>
        </w:rPr>
        <w:t>CS</w:t>
      </w:r>
      <w:proofErr w:type="spellEnd"/>
      <w:proofErr w:type="gramEnd"/>
      <w:r w:rsidRPr="00845E31">
        <w:rPr>
          <w:szCs w:val="22"/>
        </w:rPr>
        <w:t xml:space="preserve">= Common </w:t>
      </w:r>
      <w:proofErr w:type="spellStart"/>
      <w:r w:rsidRPr="00845E31">
        <w:rPr>
          <w:szCs w:val="22"/>
        </w:rPr>
        <w:t>stack</w:t>
      </w:r>
      <w:proofErr w:type="spellEnd"/>
      <w:r w:rsidRPr="00845E31">
        <w:rPr>
          <w:szCs w:val="22"/>
        </w:rPr>
        <w:t xml:space="preserve"> or common pipe operating time, hour or fraction of an hour (in equal increments that can range from one hundredth to one quarter of an hour, at the option of the owner or operator).</w:t>
      </w:r>
    </w:p>
    <w:p w:rsidR="00055CCC" w:rsidRPr="00845E31" w:rsidRDefault="00055CCC" w:rsidP="00055CCC">
      <w:pPr>
        <w:spacing w:after="120"/>
        <w:rPr>
          <w:szCs w:val="22"/>
        </w:rPr>
      </w:pPr>
      <w:r w:rsidRPr="00845E31">
        <w:rPr>
          <w:szCs w:val="22"/>
        </w:rPr>
        <w:t xml:space="preserve">n = Total number of units using the common </w:t>
      </w:r>
      <w:proofErr w:type="spellStart"/>
      <w:r w:rsidRPr="00845E31">
        <w:rPr>
          <w:szCs w:val="22"/>
        </w:rPr>
        <w:t>stack</w:t>
      </w:r>
      <w:proofErr w:type="spellEnd"/>
      <w:r w:rsidRPr="00845E31">
        <w:rPr>
          <w:szCs w:val="22"/>
        </w:rPr>
        <w:t xml:space="preserve"> or pipe.</w:t>
      </w:r>
    </w:p>
    <w:p w:rsidR="00055CCC" w:rsidRPr="00845E31" w:rsidRDefault="00055CCC" w:rsidP="00055CCC">
      <w:pPr>
        <w:spacing w:after="120"/>
        <w:rPr>
          <w:szCs w:val="22"/>
        </w:rPr>
      </w:pPr>
      <w:proofErr w:type="spellStart"/>
      <w:r w:rsidRPr="00845E31">
        <w:rPr>
          <w:szCs w:val="22"/>
        </w:rPr>
        <w:t>i</w:t>
      </w:r>
      <w:proofErr w:type="spellEnd"/>
      <w:r w:rsidRPr="00845E31">
        <w:rPr>
          <w:szCs w:val="22"/>
        </w:rPr>
        <w:t xml:space="preserve"> = Designation of a particular unit.</w:t>
      </w:r>
    </w:p>
    <w:p w:rsidR="00055CCC" w:rsidRPr="00845E31" w:rsidRDefault="00055CCC" w:rsidP="00055CCC">
      <w:pPr>
        <w:spacing w:after="120"/>
        <w:rPr>
          <w:szCs w:val="22"/>
        </w:rPr>
      </w:pPr>
      <w:r w:rsidRPr="00845E31">
        <w:rPr>
          <w:i/>
          <w:iCs/>
          <w:szCs w:val="22"/>
        </w:rPr>
        <w:t>5.7</w:t>
      </w:r>
      <w:proofErr w:type="gramStart"/>
      <w:r w:rsidRPr="00845E31">
        <w:rPr>
          <w:i/>
          <w:iCs/>
          <w:szCs w:val="22"/>
        </w:rPr>
        <w:t>  Heat</w:t>
      </w:r>
      <w:proofErr w:type="gramEnd"/>
      <w:r w:rsidRPr="00845E31">
        <w:rPr>
          <w:i/>
          <w:iCs/>
          <w:szCs w:val="22"/>
        </w:rPr>
        <w:t xml:space="preserve"> Input Rate Summation for Units with Multiple Stacks or Pipes</w:t>
      </w:r>
    </w:p>
    <w:p w:rsidR="00055CCC" w:rsidRPr="00845E31" w:rsidRDefault="00055CCC" w:rsidP="00055CCC">
      <w:pPr>
        <w:spacing w:after="120"/>
        <w:rPr>
          <w:szCs w:val="22"/>
        </w:rPr>
      </w:pPr>
      <w:r w:rsidRPr="00845E31">
        <w:rPr>
          <w:szCs w:val="22"/>
        </w:rPr>
        <w:t>The owner or operator of an affected unit that determines the heat input rate at the unit level by summing the heat input rates monitored at multiple stacks or multiple pipes shall sum the heat input rates using the following equation:</w:t>
      </w:r>
    </w:p>
    <w:p w:rsidR="00055CCC" w:rsidRPr="00845E31" w:rsidRDefault="00055CCC" w:rsidP="00055CCC">
      <w:pPr>
        <w:spacing w:after="120"/>
        <w:rPr>
          <w:szCs w:val="22"/>
        </w:rPr>
      </w:pPr>
      <w:r>
        <w:rPr>
          <w:noProof/>
          <w:szCs w:val="22"/>
        </w:rPr>
        <w:drawing>
          <wp:inline distT="0" distB="0" distL="0" distR="0">
            <wp:extent cx="1548765" cy="480695"/>
            <wp:effectExtent l="19050" t="0" r="0" b="0"/>
            <wp:docPr id="854" name="Picture 12" descr="http://www.access.gpo.gov/ecfr/graphics/er26my99.05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access.gpo.gov/ecfr/graphics/er26my99.059.gif"/>
                    <pic:cNvPicPr>
                      <a:picLocks noChangeAspect="1" noChangeArrowheads="1"/>
                    </pic:cNvPicPr>
                  </pic:nvPicPr>
                  <pic:blipFill>
                    <a:blip r:embed="rId67" cstate="print"/>
                    <a:srcRect/>
                    <a:stretch>
                      <a:fillRect/>
                    </a:stretch>
                  </pic:blipFill>
                  <pic:spPr bwMode="auto">
                    <a:xfrm>
                      <a:off x="0" y="0"/>
                      <a:ext cx="1548765" cy="480695"/>
                    </a:xfrm>
                    <a:prstGeom prst="rect">
                      <a:avLst/>
                    </a:prstGeom>
                    <a:noFill/>
                    <a:ln w="9525">
                      <a:noFill/>
                      <a:miter lim="800000"/>
                      <a:headEnd/>
                      <a:tailEnd/>
                    </a:ln>
                  </pic:spPr>
                </pic:pic>
              </a:graphicData>
            </a:graphic>
          </wp:inline>
        </w:drawing>
      </w:r>
    </w:p>
    <w:p w:rsidR="00055CCC" w:rsidRPr="00845E31" w:rsidRDefault="00055CCC" w:rsidP="00055CCC">
      <w:pPr>
        <w:spacing w:after="120"/>
        <w:rPr>
          <w:szCs w:val="22"/>
        </w:rPr>
      </w:pPr>
      <w:r w:rsidRPr="00845E31">
        <w:rPr>
          <w:szCs w:val="22"/>
        </w:rPr>
        <w:t>Where:</w:t>
      </w:r>
    </w:p>
    <w:p w:rsidR="00055CCC" w:rsidRPr="00845E31" w:rsidRDefault="00055CCC" w:rsidP="00055CCC">
      <w:pPr>
        <w:spacing w:after="120"/>
        <w:rPr>
          <w:szCs w:val="22"/>
        </w:rPr>
      </w:pPr>
      <w:proofErr w:type="spellStart"/>
      <w:r w:rsidRPr="00845E31">
        <w:rPr>
          <w:szCs w:val="22"/>
        </w:rPr>
        <w:t>HI</w:t>
      </w:r>
      <w:r w:rsidRPr="00845E31">
        <w:rPr>
          <w:szCs w:val="22"/>
          <w:vertAlign w:val="subscript"/>
        </w:rPr>
        <w:t>Unit</w:t>
      </w:r>
      <w:proofErr w:type="spellEnd"/>
      <w:r w:rsidRPr="00845E31">
        <w:rPr>
          <w:szCs w:val="22"/>
        </w:rPr>
        <w:t>= Heat input rate for a unit, mmBtu/hr.</w:t>
      </w:r>
    </w:p>
    <w:p w:rsidR="00055CCC" w:rsidRPr="00845E31" w:rsidRDefault="00055CCC" w:rsidP="00055CCC">
      <w:pPr>
        <w:spacing w:after="120"/>
        <w:rPr>
          <w:szCs w:val="22"/>
        </w:rPr>
      </w:pPr>
      <w:r w:rsidRPr="00845E31">
        <w:rPr>
          <w:szCs w:val="22"/>
        </w:rPr>
        <w:t>HI</w:t>
      </w:r>
      <w:r w:rsidRPr="00845E31">
        <w:rPr>
          <w:szCs w:val="22"/>
          <w:vertAlign w:val="subscript"/>
        </w:rPr>
        <w:t>s</w:t>
      </w:r>
      <w:r w:rsidRPr="00845E31">
        <w:rPr>
          <w:szCs w:val="22"/>
        </w:rPr>
        <w:t>= Heat input rate for the individual stack, duct, or pipe, mmBtu/hr.</w:t>
      </w:r>
    </w:p>
    <w:p w:rsidR="00055CCC" w:rsidRPr="00845E31" w:rsidRDefault="00055CCC" w:rsidP="00055CCC">
      <w:pPr>
        <w:spacing w:after="120"/>
        <w:rPr>
          <w:szCs w:val="22"/>
        </w:rPr>
      </w:pPr>
      <w:proofErr w:type="spellStart"/>
      <w:proofErr w:type="gramStart"/>
      <w:r w:rsidRPr="00845E31">
        <w:rPr>
          <w:szCs w:val="22"/>
        </w:rPr>
        <w:t>t</w:t>
      </w:r>
      <w:r w:rsidRPr="00845E31">
        <w:rPr>
          <w:szCs w:val="22"/>
          <w:vertAlign w:val="subscript"/>
        </w:rPr>
        <w:t>Unit</w:t>
      </w:r>
      <w:proofErr w:type="spellEnd"/>
      <w:proofErr w:type="gramEnd"/>
      <w:r w:rsidRPr="00845E31">
        <w:rPr>
          <w:szCs w:val="22"/>
        </w:rPr>
        <w:t>= Unit operating time, hour or fraction of the hour (in equal increments that can range from one hundredth to one quarter of an hour, at the option of the owner or operator).</w:t>
      </w:r>
    </w:p>
    <w:p w:rsidR="00055CCC" w:rsidRPr="00845E31" w:rsidRDefault="00055CCC" w:rsidP="00055CCC">
      <w:pPr>
        <w:spacing w:after="120"/>
        <w:rPr>
          <w:szCs w:val="22"/>
        </w:rPr>
      </w:pPr>
      <w:proofErr w:type="spellStart"/>
      <w:proofErr w:type="gramStart"/>
      <w:r w:rsidRPr="00845E31">
        <w:rPr>
          <w:szCs w:val="22"/>
        </w:rPr>
        <w:t>t</w:t>
      </w:r>
      <w:r w:rsidRPr="00845E31">
        <w:rPr>
          <w:szCs w:val="22"/>
          <w:vertAlign w:val="subscript"/>
        </w:rPr>
        <w:t>s</w:t>
      </w:r>
      <w:proofErr w:type="spellEnd"/>
      <w:proofErr w:type="gramEnd"/>
      <w:r w:rsidRPr="00845E31">
        <w:rPr>
          <w:szCs w:val="22"/>
        </w:rPr>
        <w:t>= Operating time for the individual stack or pipe, hour or fraction of the hour (in equal increments that can range from one hundredth to one quarter of an hour, at the option of the owner or operator).</w:t>
      </w:r>
    </w:p>
    <w:p w:rsidR="00055CCC" w:rsidRPr="00845E31" w:rsidRDefault="00055CCC" w:rsidP="00055CCC">
      <w:pPr>
        <w:spacing w:after="120"/>
        <w:rPr>
          <w:szCs w:val="22"/>
        </w:rPr>
      </w:pPr>
      <w:r w:rsidRPr="00845E31">
        <w:rPr>
          <w:szCs w:val="22"/>
        </w:rPr>
        <w:t>s = Designation for a particular stack, duct, or pipe.</w:t>
      </w:r>
    </w:p>
    <w:p w:rsidR="00055CCC" w:rsidRPr="00845E31" w:rsidRDefault="00055CCC" w:rsidP="00055CCC">
      <w:pPr>
        <w:spacing w:after="120"/>
        <w:rPr>
          <w:szCs w:val="22"/>
        </w:rPr>
      </w:pPr>
      <w:r w:rsidRPr="00845E31">
        <w:rPr>
          <w:i/>
          <w:iCs/>
          <w:szCs w:val="22"/>
        </w:rPr>
        <w:t>5.8</w:t>
      </w:r>
      <w:proofErr w:type="gramStart"/>
      <w:r w:rsidRPr="00845E31">
        <w:rPr>
          <w:i/>
          <w:iCs/>
          <w:szCs w:val="22"/>
        </w:rPr>
        <w:t>  Alternate</w:t>
      </w:r>
      <w:proofErr w:type="gramEnd"/>
      <w:r w:rsidRPr="00845E31">
        <w:rPr>
          <w:i/>
          <w:iCs/>
          <w:szCs w:val="22"/>
        </w:rPr>
        <w:t xml:space="preserve"> Heat Input Apportionment for Common Pipes</w:t>
      </w:r>
    </w:p>
    <w:p w:rsidR="00055CCC" w:rsidRPr="00845E31" w:rsidRDefault="00055CCC" w:rsidP="00055CCC">
      <w:pPr>
        <w:spacing w:after="120"/>
        <w:rPr>
          <w:szCs w:val="22"/>
        </w:rPr>
      </w:pPr>
      <w:r w:rsidRPr="00845E31">
        <w:rPr>
          <w:szCs w:val="22"/>
        </w:rPr>
        <w:t xml:space="preserve">As an alternative to using Equation F–21a or F–21b in section 5.6 of this appendix, the owner or operator may apportion the heat input rate at a common pipe to the individual units served by the common pipe based on the fuel flow rate to the individual units, as measured by uncertified fuel </w:t>
      </w:r>
      <w:proofErr w:type="spellStart"/>
      <w:r w:rsidRPr="00845E31">
        <w:rPr>
          <w:szCs w:val="22"/>
        </w:rPr>
        <w:t>flowmeters</w:t>
      </w:r>
      <w:proofErr w:type="spellEnd"/>
      <w:r w:rsidRPr="00845E31">
        <w:rPr>
          <w:szCs w:val="22"/>
        </w:rPr>
        <w:t>. This option may only be used if a fuel flowmeter system that meets the requirements of appendix D to this part is installed on the common pipe. If this option is used, determine the unit heat input rates using the following equation:</w:t>
      </w:r>
    </w:p>
    <w:p w:rsidR="00055CCC" w:rsidRPr="00845E31" w:rsidRDefault="00055CCC" w:rsidP="00055CCC">
      <w:pPr>
        <w:spacing w:after="120"/>
        <w:rPr>
          <w:szCs w:val="22"/>
        </w:rPr>
      </w:pPr>
      <w:r>
        <w:rPr>
          <w:noProof/>
          <w:szCs w:val="22"/>
        </w:rPr>
        <w:lastRenderedPageBreak/>
        <w:drawing>
          <wp:inline distT="0" distB="0" distL="0" distR="0">
            <wp:extent cx="2729865" cy="854075"/>
            <wp:effectExtent l="19050" t="0" r="0" b="0"/>
            <wp:docPr id="855" name="Picture 13" descr="http://www.access.gpo.gov/ecfr/graphics/er12jn02.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access.gpo.gov/ecfr/graphics/er12jn02.023.gif"/>
                    <pic:cNvPicPr>
                      <a:picLocks noChangeAspect="1" noChangeArrowheads="1"/>
                    </pic:cNvPicPr>
                  </pic:nvPicPr>
                  <pic:blipFill>
                    <a:blip r:embed="rId68" cstate="print"/>
                    <a:srcRect/>
                    <a:stretch>
                      <a:fillRect/>
                    </a:stretch>
                  </pic:blipFill>
                  <pic:spPr bwMode="auto">
                    <a:xfrm>
                      <a:off x="0" y="0"/>
                      <a:ext cx="2729865" cy="854075"/>
                    </a:xfrm>
                    <a:prstGeom prst="rect">
                      <a:avLst/>
                    </a:prstGeom>
                    <a:noFill/>
                    <a:ln w="9525">
                      <a:noFill/>
                      <a:miter lim="800000"/>
                      <a:headEnd/>
                      <a:tailEnd/>
                    </a:ln>
                  </pic:spPr>
                </pic:pic>
              </a:graphicData>
            </a:graphic>
          </wp:inline>
        </w:drawing>
      </w:r>
    </w:p>
    <w:p w:rsidR="00055CCC" w:rsidRPr="00845E31" w:rsidRDefault="00055CCC" w:rsidP="00055CCC">
      <w:pPr>
        <w:spacing w:after="120"/>
        <w:rPr>
          <w:szCs w:val="22"/>
        </w:rPr>
      </w:pPr>
      <w:r w:rsidRPr="00845E31">
        <w:rPr>
          <w:szCs w:val="22"/>
        </w:rPr>
        <w:t>Where:</w:t>
      </w:r>
    </w:p>
    <w:p w:rsidR="00055CCC" w:rsidRPr="00845E31" w:rsidRDefault="00055CCC" w:rsidP="00055CCC">
      <w:pPr>
        <w:spacing w:after="120"/>
        <w:rPr>
          <w:szCs w:val="22"/>
        </w:rPr>
      </w:pPr>
      <w:proofErr w:type="spellStart"/>
      <w:r w:rsidRPr="00845E31">
        <w:rPr>
          <w:szCs w:val="22"/>
        </w:rPr>
        <w:t>HI</w:t>
      </w:r>
      <w:r w:rsidRPr="00845E31">
        <w:rPr>
          <w:szCs w:val="22"/>
          <w:vertAlign w:val="subscript"/>
        </w:rPr>
        <w:t>i</w:t>
      </w:r>
      <w:proofErr w:type="spellEnd"/>
      <w:r w:rsidRPr="00845E31">
        <w:rPr>
          <w:szCs w:val="22"/>
        </w:rPr>
        <w:t>= Heat input rate for a unit, mmBtu/hr.</w:t>
      </w:r>
    </w:p>
    <w:p w:rsidR="00055CCC" w:rsidRPr="00845E31" w:rsidRDefault="00055CCC" w:rsidP="00055CCC">
      <w:pPr>
        <w:spacing w:after="120"/>
        <w:rPr>
          <w:szCs w:val="22"/>
        </w:rPr>
      </w:pPr>
      <w:r w:rsidRPr="00845E31">
        <w:rPr>
          <w:szCs w:val="22"/>
        </w:rPr>
        <w:t>HI</w:t>
      </w:r>
      <w:r w:rsidRPr="00845E31">
        <w:rPr>
          <w:szCs w:val="22"/>
          <w:vertAlign w:val="subscript"/>
        </w:rPr>
        <w:t>CP</w:t>
      </w:r>
      <w:r w:rsidRPr="00845E31">
        <w:rPr>
          <w:szCs w:val="22"/>
        </w:rPr>
        <w:t>= Heat input rate at the common pipe, mmBtu/hr.</w:t>
      </w:r>
    </w:p>
    <w:p w:rsidR="00055CCC" w:rsidRPr="00845E31" w:rsidRDefault="00055CCC" w:rsidP="00055CCC">
      <w:pPr>
        <w:spacing w:after="120"/>
        <w:rPr>
          <w:szCs w:val="22"/>
        </w:rPr>
      </w:pPr>
      <w:proofErr w:type="spellStart"/>
      <w:r w:rsidRPr="00845E31">
        <w:rPr>
          <w:szCs w:val="22"/>
        </w:rPr>
        <w:t>FF</w:t>
      </w:r>
      <w:r w:rsidRPr="00845E31">
        <w:rPr>
          <w:szCs w:val="22"/>
          <w:vertAlign w:val="subscript"/>
        </w:rPr>
        <w:t>i</w:t>
      </w:r>
      <w:proofErr w:type="spellEnd"/>
      <w:r w:rsidRPr="00845E31">
        <w:rPr>
          <w:szCs w:val="22"/>
        </w:rPr>
        <w:t xml:space="preserve">= Fuel flow rate to a unit, gal/min, 100 </w:t>
      </w:r>
      <w:proofErr w:type="spellStart"/>
      <w:r w:rsidRPr="00845E31">
        <w:rPr>
          <w:szCs w:val="22"/>
        </w:rPr>
        <w:t>scfh</w:t>
      </w:r>
      <w:proofErr w:type="spellEnd"/>
      <w:r w:rsidRPr="00845E31">
        <w:rPr>
          <w:szCs w:val="22"/>
        </w:rPr>
        <w:t>, or other appropriate units.</w:t>
      </w:r>
    </w:p>
    <w:p w:rsidR="00055CCC" w:rsidRPr="00845E31" w:rsidRDefault="00055CCC" w:rsidP="00055CCC">
      <w:pPr>
        <w:spacing w:after="120"/>
        <w:rPr>
          <w:szCs w:val="22"/>
        </w:rPr>
      </w:pPr>
      <w:proofErr w:type="spellStart"/>
      <w:proofErr w:type="gramStart"/>
      <w:r w:rsidRPr="00845E31">
        <w:rPr>
          <w:szCs w:val="22"/>
        </w:rPr>
        <w:t>t</w:t>
      </w:r>
      <w:r w:rsidRPr="00845E31">
        <w:rPr>
          <w:szCs w:val="22"/>
          <w:vertAlign w:val="subscript"/>
        </w:rPr>
        <w:t>i</w:t>
      </w:r>
      <w:proofErr w:type="spellEnd"/>
      <w:proofErr w:type="gramEnd"/>
      <w:r w:rsidRPr="00845E31">
        <w:rPr>
          <w:szCs w:val="22"/>
        </w:rPr>
        <w:t>= Unit operating time, hour or fraction of an hour (in equal increments that can range from one hundredth to one quarter of an hour, at the option of the owner or operator).</w:t>
      </w:r>
    </w:p>
    <w:p w:rsidR="00055CCC" w:rsidRPr="00845E31" w:rsidRDefault="00055CCC" w:rsidP="00055CCC">
      <w:pPr>
        <w:spacing w:after="120"/>
        <w:rPr>
          <w:szCs w:val="22"/>
        </w:rPr>
      </w:pPr>
      <w:proofErr w:type="spellStart"/>
      <w:proofErr w:type="gramStart"/>
      <w:r w:rsidRPr="00845E31">
        <w:rPr>
          <w:szCs w:val="22"/>
        </w:rPr>
        <w:t>t</w:t>
      </w:r>
      <w:r w:rsidRPr="00845E31">
        <w:rPr>
          <w:szCs w:val="22"/>
          <w:vertAlign w:val="subscript"/>
        </w:rPr>
        <w:t>CP</w:t>
      </w:r>
      <w:proofErr w:type="spellEnd"/>
      <w:proofErr w:type="gramEnd"/>
      <w:r w:rsidRPr="00845E31">
        <w:rPr>
          <w:szCs w:val="22"/>
        </w:rPr>
        <w:t>= Common pipe operating time, hour or fraction of an hour (in equal increments that can range from one hundredth to one quarter of an hour, at the option of the owner or operator).</w:t>
      </w:r>
    </w:p>
    <w:p w:rsidR="00055CCC" w:rsidRPr="00845E31" w:rsidRDefault="00055CCC" w:rsidP="00055CCC">
      <w:pPr>
        <w:spacing w:after="120"/>
        <w:rPr>
          <w:szCs w:val="22"/>
        </w:rPr>
      </w:pPr>
      <w:r w:rsidRPr="00845E31">
        <w:rPr>
          <w:szCs w:val="22"/>
        </w:rPr>
        <w:t>n = Total number of units using the common pipe.</w:t>
      </w:r>
    </w:p>
    <w:p w:rsidR="00055CCC" w:rsidRPr="00845E31" w:rsidRDefault="00055CCC" w:rsidP="00055CCC">
      <w:pPr>
        <w:spacing w:after="120"/>
        <w:rPr>
          <w:szCs w:val="22"/>
        </w:rPr>
      </w:pPr>
      <w:proofErr w:type="spellStart"/>
      <w:r w:rsidRPr="00845E31">
        <w:rPr>
          <w:szCs w:val="22"/>
        </w:rPr>
        <w:t>i</w:t>
      </w:r>
      <w:proofErr w:type="spellEnd"/>
      <w:r w:rsidRPr="00845E31">
        <w:rPr>
          <w:szCs w:val="22"/>
        </w:rPr>
        <w:t xml:space="preserve"> = Designation of a particular unit.</w:t>
      </w:r>
    </w:p>
    <w:p w:rsidR="00055CCC" w:rsidRDefault="00055CCC" w:rsidP="00055CCC">
      <w:pPr>
        <w:spacing w:after="120"/>
        <w:rPr>
          <w:szCs w:val="22"/>
        </w:rPr>
      </w:pPr>
      <w:r w:rsidRPr="00845E31">
        <w:rPr>
          <w:szCs w:val="22"/>
        </w:rPr>
        <w:t xml:space="preserve">3.3.5  F, </w:t>
      </w:r>
      <w:proofErr w:type="spellStart"/>
      <w:r w:rsidRPr="00845E31">
        <w:rPr>
          <w:szCs w:val="22"/>
        </w:rPr>
        <w:t>F</w:t>
      </w:r>
      <w:r w:rsidRPr="00845E31">
        <w:rPr>
          <w:szCs w:val="22"/>
          <w:vertAlign w:val="subscript"/>
        </w:rPr>
        <w:t>c</w:t>
      </w:r>
      <w:proofErr w:type="spellEnd"/>
      <w:r w:rsidRPr="00845E31">
        <w:rPr>
          <w:szCs w:val="22"/>
        </w:rPr>
        <w:t>=a factor representing a ratio of the volume of dry flue gases generated to the caloric value of the fuel combusted (F), and a factor representing a ratio of the volume of CO</w:t>
      </w:r>
      <w:r w:rsidRPr="00845E31">
        <w:rPr>
          <w:szCs w:val="22"/>
          <w:vertAlign w:val="subscript"/>
        </w:rPr>
        <w:t>2</w:t>
      </w:r>
      <w:r w:rsidRPr="00845E31">
        <w:rPr>
          <w:szCs w:val="22"/>
        </w:rPr>
        <w:t>generated to the calorific value of the fuel combusted (</w:t>
      </w:r>
      <w:proofErr w:type="spellStart"/>
      <w:r w:rsidRPr="00845E31">
        <w:rPr>
          <w:szCs w:val="22"/>
        </w:rPr>
        <w:t>F</w:t>
      </w:r>
      <w:r w:rsidRPr="00845E31">
        <w:rPr>
          <w:szCs w:val="22"/>
          <w:vertAlign w:val="subscript"/>
        </w:rPr>
        <w:t>c</w:t>
      </w:r>
      <w:proofErr w:type="spellEnd"/>
      <w:r w:rsidRPr="00845E31">
        <w:rPr>
          <w:szCs w:val="22"/>
        </w:rPr>
        <w:t xml:space="preserve">), respectively. Table 1 lists the values of F and </w:t>
      </w:r>
      <w:proofErr w:type="spellStart"/>
      <w:r w:rsidRPr="00845E31">
        <w:rPr>
          <w:szCs w:val="22"/>
        </w:rPr>
        <w:t>F</w:t>
      </w:r>
      <w:r w:rsidRPr="00845E31">
        <w:rPr>
          <w:szCs w:val="22"/>
          <w:vertAlign w:val="subscript"/>
        </w:rPr>
        <w:t>c</w:t>
      </w:r>
      <w:proofErr w:type="spellEnd"/>
      <w:r w:rsidRPr="006B2CAD">
        <w:rPr>
          <w:szCs w:val="22"/>
        </w:rPr>
        <w:t xml:space="preserve"> </w:t>
      </w:r>
      <w:r>
        <w:rPr>
          <w:szCs w:val="22"/>
        </w:rPr>
        <w:t>f</w:t>
      </w:r>
      <w:r w:rsidRPr="00845E31">
        <w:rPr>
          <w:szCs w:val="22"/>
        </w:rPr>
        <w:t>or different fuels.</w:t>
      </w:r>
      <w:r>
        <w:rPr>
          <w:szCs w:val="22"/>
        </w:rPr>
        <w:t xml:space="preserve">  </w:t>
      </w:r>
      <w:r w:rsidRPr="009C7F28">
        <w:rPr>
          <w:szCs w:val="22"/>
        </w:rPr>
        <w:t xml:space="preserve">The permittee at their discretion may use the procedure of 40 CFR Part 75, Appendix F, </w:t>
      </w:r>
      <w:proofErr w:type="gramStart"/>
      <w:r w:rsidRPr="009C7F28">
        <w:rPr>
          <w:szCs w:val="22"/>
        </w:rPr>
        <w:t>Section</w:t>
      </w:r>
      <w:proofErr w:type="gramEnd"/>
      <w:r w:rsidRPr="009C7F28">
        <w:rPr>
          <w:szCs w:val="22"/>
        </w:rPr>
        <w:t xml:space="preserve"> 3.3.6 to calculate a site specific F factor for the BFB biomass boiler at the </w:t>
      </w:r>
      <w:r>
        <w:rPr>
          <w:szCs w:val="22"/>
        </w:rPr>
        <w:t>GREC</w:t>
      </w:r>
      <w:r w:rsidRPr="009C7F28">
        <w:rPr>
          <w:szCs w:val="22"/>
        </w:rPr>
        <w:t xml:space="preserve"> facility.</w:t>
      </w:r>
    </w:p>
    <w:p w:rsidR="00055CCC" w:rsidRPr="00845E31" w:rsidRDefault="00055CCC" w:rsidP="00055CCC">
      <w:pPr>
        <w:spacing w:after="120"/>
        <w:jc w:val="center"/>
        <w:rPr>
          <w:b/>
          <w:bCs/>
          <w:szCs w:val="22"/>
        </w:rPr>
      </w:pPr>
      <w:r w:rsidRPr="00845E31">
        <w:rPr>
          <w:b/>
          <w:bCs/>
          <w:szCs w:val="22"/>
        </w:rPr>
        <w:t>Table 1—F- and F</w:t>
      </w:r>
      <w:r w:rsidRPr="00845E31">
        <w:rPr>
          <w:b/>
          <w:bCs/>
          <w:szCs w:val="22"/>
          <w:vertAlign w:val="subscript"/>
        </w:rPr>
        <w:t>c</w:t>
      </w:r>
      <w:r w:rsidRPr="00845E31">
        <w:rPr>
          <w:b/>
          <w:bCs/>
          <w:szCs w:val="22"/>
        </w:rPr>
        <w:t>-Factors</w:t>
      </w:r>
      <w:r w:rsidRPr="00845E31">
        <w:rPr>
          <w:b/>
          <w:bCs/>
          <w:szCs w:val="22"/>
          <w:vertAlign w:val="superscript"/>
        </w:rPr>
        <w:t>1</w:t>
      </w:r>
    </w:p>
    <w:tbl>
      <w:tblPr>
        <w:tblW w:w="5000" w:type="pct"/>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tblPr>
      <w:tblGrid>
        <w:gridCol w:w="5376"/>
        <w:gridCol w:w="2035"/>
        <w:gridCol w:w="2549"/>
      </w:tblGrid>
      <w:tr w:rsidR="00055CCC" w:rsidRPr="00845E31" w:rsidTr="008B7607">
        <w:trPr>
          <w:trHeight w:val="392"/>
        </w:trPr>
        <w:tc>
          <w:tcPr>
            <w:tcW w:w="0" w:type="auto"/>
            <w:tcBorders>
              <w:top w:val="single" w:sz="4" w:space="0" w:color="000000"/>
              <w:left w:val="single" w:sz="4" w:space="0" w:color="000000"/>
              <w:bottom w:val="single" w:sz="4" w:space="0" w:color="000000"/>
              <w:right w:val="single" w:sz="4" w:space="0" w:color="000000"/>
            </w:tcBorders>
            <w:vAlign w:val="bottom"/>
          </w:tcPr>
          <w:p w:rsidR="00055CCC" w:rsidRPr="00845E31" w:rsidRDefault="00055CCC" w:rsidP="008B7607">
            <w:pPr>
              <w:spacing w:before="100" w:beforeAutospacing="1" w:after="100" w:afterAutospacing="1"/>
              <w:jc w:val="center"/>
              <w:rPr>
                <w:b/>
                <w:bCs/>
                <w:szCs w:val="22"/>
              </w:rPr>
            </w:pPr>
            <w:r w:rsidRPr="00845E31">
              <w:rPr>
                <w:b/>
                <w:bCs/>
                <w:szCs w:val="22"/>
              </w:rPr>
              <w:t>Fuel</w:t>
            </w:r>
          </w:p>
        </w:tc>
        <w:tc>
          <w:tcPr>
            <w:tcW w:w="0" w:type="auto"/>
            <w:tcBorders>
              <w:top w:val="single" w:sz="4" w:space="0" w:color="000000"/>
              <w:left w:val="single" w:sz="4" w:space="0" w:color="000000"/>
              <w:bottom w:val="single" w:sz="4" w:space="0" w:color="000000"/>
              <w:right w:val="single" w:sz="4" w:space="0" w:color="000000"/>
            </w:tcBorders>
            <w:vAlign w:val="bottom"/>
          </w:tcPr>
          <w:p w:rsidR="00055CCC" w:rsidRPr="00845E31" w:rsidRDefault="00055CCC" w:rsidP="008B7607">
            <w:pPr>
              <w:spacing w:before="100" w:beforeAutospacing="1" w:after="100" w:afterAutospacing="1"/>
              <w:jc w:val="center"/>
              <w:rPr>
                <w:b/>
                <w:bCs/>
                <w:szCs w:val="22"/>
              </w:rPr>
            </w:pPr>
            <w:r w:rsidRPr="00845E31">
              <w:rPr>
                <w:b/>
                <w:bCs/>
                <w:szCs w:val="22"/>
              </w:rPr>
              <w:t>F-factor</w:t>
            </w:r>
            <w:r w:rsidRPr="00845E31">
              <w:rPr>
                <w:b/>
                <w:bCs/>
                <w:szCs w:val="22"/>
              </w:rPr>
              <w:br/>
              <w:t>(dscf/mmBtu)</w:t>
            </w:r>
          </w:p>
        </w:tc>
        <w:tc>
          <w:tcPr>
            <w:tcW w:w="0" w:type="auto"/>
            <w:tcBorders>
              <w:top w:val="single" w:sz="4" w:space="0" w:color="000000"/>
              <w:left w:val="single" w:sz="4" w:space="0" w:color="000000"/>
              <w:bottom w:val="single" w:sz="4" w:space="0" w:color="000000"/>
              <w:right w:val="single" w:sz="4" w:space="0" w:color="000000"/>
            </w:tcBorders>
            <w:vAlign w:val="bottom"/>
          </w:tcPr>
          <w:p w:rsidR="00055CCC" w:rsidRPr="00845E31" w:rsidRDefault="00055CCC" w:rsidP="008B7607">
            <w:pPr>
              <w:spacing w:before="100" w:beforeAutospacing="1" w:after="100" w:afterAutospacing="1"/>
              <w:jc w:val="center"/>
              <w:rPr>
                <w:b/>
                <w:bCs/>
                <w:szCs w:val="22"/>
              </w:rPr>
            </w:pPr>
            <w:r w:rsidRPr="00845E31">
              <w:rPr>
                <w:b/>
                <w:bCs/>
                <w:szCs w:val="22"/>
              </w:rPr>
              <w:t>F</w:t>
            </w:r>
            <w:r w:rsidRPr="00845E31">
              <w:rPr>
                <w:b/>
                <w:bCs/>
                <w:szCs w:val="22"/>
                <w:vertAlign w:val="subscript"/>
              </w:rPr>
              <w:t>C</w:t>
            </w:r>
            <w:r w:rsidRPr="00845E31">
              <w:rPr>
                <w:b/>
                <w:bCs/>
                <w:szCs w:val="22"/>
              </w:rPr>
              <w:t>-factor</w:t>
            </w:r>
            <w:r w:rsidRPr="00845E31">
              <w:rPr>
                <w:b/>
                <w:bCs/>
                <w:szCs w:val="22"/>
              </w:rPr>
              <w:br/>
              <w:t>(scf CO</w:t>
            </w:r>
            <w:r w:rsidRPr="00845E31">
              <w:rPr>
                <w:b/>
                <w:bCs/>
                <w:szCs w:val="22"/>
                <w:vertAlign w:val="subscript"/>
              </w:rPr>
              <w:t>2</w:t>
            </w:r>
            <w:r w:rsidRPr="00845E31">
              <w:rPr>
                <w:b/>
                <w:bCs/>
                <w:szCs w:val="22"/>
              </w:rPr>
              <w:t>/mmBtu)</w:t>
            </w:r>
          </w:p>
        </w:tc>
      </w:tr>
      <w:tr w:rsidR="00055CCC" w:rsidRPr="00845E31" w:rsidTr="008B7607">
        <w:tc>
          <w:tcPr>
            <w:tcW w:w="0" w:type="auto"/>
            <w:tcBorders>
              <w:top w:val="single" w:sz="4" w:space="0" w:color="000000"/>
              <w:left w:val="single" w:sz="4" w:space="0" w:color="000000"/>
              <w:bottom w:val="single" w:sz="4" w:space="0" w:color="000000"/>
              <w:right w:val="single" w:sz="4" w:space="0" w:color="000000"/>
            </w:tcBorders>
          </w:tcPr>
          <w:p w:rsidR="00055CCC" w:rsidRPr="00845E31" w:rsidRDefault="00055CCC" w:rsidP="008B7607">
            <w:pPr>
              <w:spacing w:before="100" w:beforeAutospacing="1" w:after="100" w:afterAutospacing="1"/>
              <w:rPr>
                <w:szCs w:val="22"/>
              </w:rPr>
            </w:pPr>
            <w:r w:rsidRPr="00845E31">
              <w:rPr>
                <w:szCs w:val="22"/>
              </w:rPr>
              <w:t>Coal (as defined by ASTM D388–99</w:t>
            </w:r>
            <w:r w:rsidRPr="00845E31">
              <w:rPr>
                <w:szCs w:val="22"/>
                <w:vertAlign w:val="superscript"/>
              </w:rPr>
              <w:t>2</w:t>
            </w:r>
            <w:r w:rsidRPr="00845E31">
              <w:rPr>
                <w:szCs w:val="22"/>
              </w:rPr>
              <w:t>):</w:t>
            </w:r>
          </w:p>
        </w:tc>
        <w:tc>
          <w:tcPr>
            <w:tcW w:w="0" w:type="auto"/>
            <w:tcBorders>
              <w:top w:val="single" w:sz="4" w:space="0" w:color="000000"/>
              <w:left w:val="single" w:sz="4" w:space="0" w:color="000000"/>
              <w:bottom w:val="single" w:sz="4" w:space="0" w:color="000000"/>
              <w:right w:val="single" w:sz="4" w:space="0" w:color="000000"/>
            </w:tcBorders>
          </w:tcPr>
          <w:p w:rsidR="00055CCC" w:rsidRPr="00845E31" w:rsidRDefault="00055CCC" w:rsidP="008B7607">
            <w:pPr>
              <w:spacing w:before="100" w:beforeAutospacing="1" w:after="100" w:afterAutospacing="1"/>
              <w:jc w:val="right"/>
              <w:rPr>
                <w:szCs w:val="22"/>
              </w:rPr>
            </w:pPr>
          </w:p>
        </w:tc>
        <w:tc>
          <w:tcPr>
            <w:tcW w:w="0" w:type="auto"/>
            <w:tcBorders>
              <w:top w:val="single" w:sz="4" w:space="0" w:color="000000"/>
              <w:left w:val="single" w:sz="4" w:space="0" w:color="000000"/>
              <w:bottom w:val="single" w:sz="4" w:space="0" w:color="000000"/>
              <w:right w:val="single" w:sz="4" w:space="0" w:color="000000"/>
            </w:tcBorders>
          </w:tcPr>
          <w:p w:rsidR="00055CCC" w:rsidRPr="00845E31" w:rsidRDefault="00055CCC" w:rsidP="008B7607">
            <w:pPr>
              <w:spacing w:before="100" w:beforeAutospacing="1" w:after="100" w:afterAutospacing="1"/>
              <w:jc w:val="right"/>
              <w:rPr>
                <w:szCs w:val="22"/>
              </w:rPr>
            </w:pPr>
          </w:p>
        </w:tc>
      </w:tr>
      <w:tr w:rsidR="00055CCC" w:rsidRPr="00845E31" w:rsidTr="008B7607">
        <w:tc>
          <w:tcPr>
            <w:tcW w:w="0" w:type="auto"/>
            <w:tcBorders>
              <w:top w:val="single" w:sz="4" w:space="0" w:color="000000"/>
              <w:left w:val="single" w:sz="4" w:space="0" w:color="000000"/>
              <w:bottom w:val="single" w:sz="4" w:space="0" w:color="000000"/>
              <w:right w:val="single" w:sz="4" w:space="0" w:color="000000"/>
            </w:tcBorders>
            <w:tcMar>
              <w:top w:w="120" w:type="dxa"/>
              <w:left w:w="960" w:type="dxa"/>
              <w:bottom w:w="12" w:type="dxa"/>
              <w:right w:w="12" w:type="dxa"/>
            </w:tcMar>
          </w:tcPr>
          <w:p w:rsidR="00055CCC" w:rsidRPr="00845E31" w:rsidRDefault="00055CCC" w:rsidP="008B7607">
            <w:pPr>
              <w:spacing w:before="100" w:beforeAutospacing="1" w:after="100" w:afterAutospacing="1"/>
              <w:rPr>
                <w:szCs w:val="22"/>
              </w:rPr>
            </w:pPr>
            <w:r w:rsidRPr="00845E31">
              <w:rPr>
                <w:szCs w:val="22"/>
              </w:rPr>
              <w:t>Anthracite</w:t>
            </w:r>
          </w:p>
        </w:tc>
        <w:tc>
          <w:tcPr>
            <w:tcW w:w="0" w:type="auto"/>
            <w:tcBorders>
              <w:top w:val="single" w:sz="4" w:space="0" w:color="000000"/>
              <w:left w:val="single" w:sz="4" w:space="0" w:color="000000"/>
              <w:bottom w:val="single" w:sz="4" w:space="0" w:color="000000"/>
              <w:right w:val="single" w:sz="4" w:space="0" w:color="000000"/>
            </w:tcBorders>
          </w:tcPr>
          <w:p w:rsidR="00055CCC" w:rsidRPr="00845E31" w:rsidRDefault="00055CCC" w:rsidP="008B7607">
            <w:pPr>
              <w:spacing w:before="100" w:beforeAutospacing="1" w:after="100" w:afterAutospacing="1"/>
              <w:jc w:val="right"/>
              <w:rPr>
                <w:szCs w:val="22"/>
              </w:rPr>
            </w:pPr>
            <w:r w:rsidRPr="00845E31">
              <w:rPr>
                <w:szCs w:val="22"/>
              </w:rPr>
              <w:t>10,100</w:t>
            </w:r>
          </w:p>
        </w:tc>
        <w:tc>
          <w:tcPr>
            <w:tcW w:w="0" w:type="auto"/>
            <w:tcBorders>
              <w:top w:val="single" w:sz="4" w:space="0" w:color="000000"/>
              <w:left w:val="single" w:sz="4" w:space="0" w:color="000000"/>
              <w:bottom w:val="single" w:sz="4" w:space="0" w:color="000000"/>
              <w:right w:val="single" w:sz="4" w:space="0" w:color="000000"/>
            </w:tcBorders>
          </w:tcPr>
          <w:p w:rsidR="00055CCC" w:rsidRPr="00845E31" w:rsidRDefault="00055CCC" w:rsidP="008B7607">
            <w:pPr>
              <w:spacing w:before="100" w:beforeAutospacing="1" w:after="100" w:afterAutospacing="1"/>
              <w:jc w:val="right"/>
              <w:rPr>
                <w:szCs w:val="22"/>
              </w:rPr>
            </w:pPr>
            <w:r w:rsidRPr="00845E31">
              <w:rPr>
                <w:szCs w:val="22"/>
              </w:rPr>
              <w:t>1,970</w:t>
            </w:r>
          </w:p>
        </w:tc>
      </w:tr>
      <w:tr w:rsidR="00055CCC" w:rsidRPr="00845E31" w:rsidTr="008B7607">
        <w:tc>
          <w:tcPr>
            <w:tcW w:w="0" w:type="auto"/>
            <w:tcBorders>
              <w:top w:val="single" w:sz="4" w:space="0" w:color="000000"/>
              <w:left w:val="single" w:sz="4" w:space="0" w:color="000000"/>
              <w:bottom w:val="single" w:sz="4" w:space="0" w:color="000000"/>
              <w:right w:val="single" w:sz="4" w:space="0" w:color="000000"/>
            </w:tcBorders>
            <w:tcMar>
              <w:top w:w="120" w:type="dxa"/>
              <w:left w:w="960" w:type="dxa"/>
              <w:bottom w:w="12" w:type="dxa"/>
              <w:right w:w="12" w:type="dxa"/>
            </w:tcMar>
          </w:tcPr>
          <w:p w:rsidR="00055CCC" w:rsidRPr="00845E31" w:rsidRDefault="00055CCC" w:rsidP="008B7607">
            <w:pPr>
              <w:spacing w:before="100" w:beforeAutospacing="1" w:after="100" w:afterAutospacing="1"/>
              <w:rPr>
                <w:szCs w:val="22"/>
              </w:rPr>
            </w:pPr>
            <w:r w:rsidRPr="00845E31">
              <w:rPr>
                <w:szCs w:val="22"/>
              </w:rPr>
              <w:t>Bituminous</w:t>
            </w:r>
          </w:p>
        </w:tc>
        <w:tc>
          <w:tcPr>
            <w:tcW w:w="0" w:type="auto"/>
            <w:tcBorders>
              <w:top w:val="single" w:sz="4" w:space="0" w:color="000000"/>
              <w:left w:val="single" w:sz="4" w:space="0" w:color="000000"/>
              <w:bottom w:val="single" w:sz="4" w:space="0" w:color="000000"/>
              <w:right w:val="single" w:sz="4" w:space="0" w:color="000000"/>
            </w:tcBorders>
          </w:tcPr>
          <w:p w:rsidR="00055CCC" w:rsidRPr="00845E31" w:rsidRDefault="00055CCC" w:rsidP="008B7607">
            <w:pPr>
              <w:spacing w:before="100" w:beforeAutospacing="1" w:after="100" w:afterAutospacing="1"/>
              <w:jc w:val="right"/>
              <w:rPr>
                <w:szCs w:val="22"/>
              </w:rPr>
            </w:pPr>
            <w:r w:rsidRPr="00845E31">
              <w:rPr>
                <w:szCs w:val="22"/>
              </w:rPr>
              <w:t>9,780</w:t>
            </w:r>
          </w:p>
        </w:tc>
        <w:tc>
          <w:tcPr>
            <w:tcW w:w="0" w:type="auto"/>
            <w:tcBorders>
              <w:top w:val="single" w:sz="4" w:space="0" w:color="000000"/>
              <w:left w:val="single" w:sz="4" w:space="0" w:color="000000"/>
              <w:bottom w:val="single" w:sz="4" w:space="0" w:color="000000"/>
              <w:right w:val="single" w:sz="4" w:space="0" w:color="000000"/>
            </w:tcBorders>
          </w:tcPr>
          <w:p w:rsidR="00055CCC" w:rsidRPr="00845E31" w:rsidRDefault="00055CCC" w:rsidP="008B7607">
            <w:pPr>
              <w:spacing w:before="100" w:beforeAutospacing="1" w:after="100" w:afterAutospacing="1"/>
              <w:jc w:val="right"/>
              <w:rPr>
                <w:szCs w:val="22"/>
              </w:rPr>
            </w:pPr>
            <w:r w:rsidRPr="00845E31">
              <w:rPr>
                <w:szCs w:val="22"/>
              </w:rPr>
              <w:t>1,800</w:t>
            </w:r>
          </w:p>
        </w:tc>
      </w:tr>
      <w:tr w:rsidR="00055CCC" w:rsidRPr="00845E31" w:rsidTr="008B7607">
        <w:tc>
          <w:tcPr>
            <w:tcW w:w="0" w:type="auto"/>
            <w:tcBorders>
              <w:top w:val="single" w:sz="4" w:space="0" w:color="000000"/>
              <w:left w:val="single" w:sz="4" w:space="0" w:color="000000"/>
              <w:bottom w:val="single" w:sz="4" w:space="0" w:color="000000"/>
              <w:right w:val="single" w:sz="4" w:space="0" w:color="000000"/>
            </w:tcBorders>
            <w:tcMar>
              <w:top w:w="120" w:type="dxa"/>
              <w:left w:w="960" w:type="dxa"/>
              <w:bottom w:w="12" w:type="dxa"/>
              <w:right w:w="12" w:type="dxa"/>
            </w:tcMar>
          </w:tcPr>
          <w:p w:rsidR="00055CCC" w:rsidRPr="00845E31" w:rsidRDefault="00055CCC" w:rsidP="008B7607">
            <w:pPr>
              <w:spacing w:before="100" w:beforeAutospacing="1" w:after="100" w:afterAutospacing="1"/>
              <w:rPr>
                <w:szCs w:val="22"/>
              </w:rPr>
            </w:pPr>
            <w:r w:rsidRPr="00845E31">
              <w:rPr>
                <w:szCs w:val="22"/>
              </w:rPr>
              <w:t>Subbituminous</w:t>
            </w:r>
          </w:p>
        </w:tc>
        <w:tc>
          <w:tcPr>
            <w:tcW w:w="0" w:type="auto"/>
            <w:tcBorders>
              <w:top w:val="single" w:sz="4" w:space="0" w:color="000000"/>
              <w:left w:val="single" w:sz="4" w:space="0" w:color="000000"/>
              <w:bottom w:val="single" w:sz="4" w:space="0" w:color="000000"/>
              <w:right w:val="single" w:sz="4" w:space="0" w:color="000000"/>
            </w:tcBorders>
          </w:tcPr>
          <w:p w:rsidR="00055CCC" w:rsidRPr="00845E31" w:rsidRDefault="00055CCC" w:rsidP="008B7607">
            <w:pPr>
              <w:spacing w:before="100" w:beforeAutospacing="1" w:after="100" w:afterAutospacing="1"/>
              <w:jc w:val="right"/>
              <w:rPr>
                <w:szCs w:val="22"/>
              </w:rPr>
            </w:pPr>
            <w:r w:rsidRPr="00845E31">
              <w:rPr>
                <w:szCs w:val="22"/>
              </w:rPr>
              <w:t>9,820</w:t>
            </w:r>
          </w:p>
        </w:tc>
        <w:tc>
          <w:tcPr>
            <w:tcW w:w="0" w:type="auto"/>
            <w:tcBorders>
              <w:top w:val="single" w:sz="4" w:space="0" w:color="000000"/>
              <w:left w:val="single" w:sz="4" w:space="0" w:color="000000"/>
              <w:bottom w:val="single" w:sz="4" w:space="0" w:color="000000"/>
              <w:right w:val="single" w:sz="4" w:space="0" w:color="000000"/>
            </w:tcBorders>
          </w:tcPr>
          <w:p w:rsidR="00055CCC" w:rsidRPr="00845E31" w:rsidRDefault="00055CCC" w:rsidP="008B7607">
            <w:pPr>
              <w:spacing w:before="100" w:beforeAutospacing="1" w:after="100" w:afterAutospacing="1"/>
              <w:jc w:val="right"/>
              <w:rPr>
                <w:szCs w:val="22"/>
              </w:rPr>
            </w:pPr>
            <w:r w:rsidRPr="00845E31">
              <w:rPr>
                <w:szCs w:val="22"/>
              </w:rPr>
              <w:t>1,840</w:t>
            </w:r>
          </w:p>
        </w:tc>
      </w:tr>
      <w:tr w:rsidR="00055CCC" w:rsidRPr="00845E31" w:rsidTr="008B7607">
        <w:tc>
          <w:tcPr>
            <w:tcW w:w="0" w:type="auto"/>
            <w:tcBorders>
              <w:top w:val="single" w:sz="4" w:space="0" w:color="000000"/>
              <w:left w:val="single" w:sz="4" w:space="0" w:color="000000"/>
              <w:bottom w:val="single" w:sz="4" w:space="0" w:color="000000"/>
              <w:right w:val="single" w:sz="4" w:space="0" w:color="000000"/>
            </w:tcBorders>
            <w:tcMar>
              <w:top w:w="120" w:type="dxa"/>
              <w:left w:w="960" w:type="dxa"/>
              <w:bottom w:w="12" w:type="dxa"/>
              <w:right w:w="12" w:type="dxa"/>
            </w:tcMar>
          </w:tcPr>
          <w:p w:rsidR="00055CCC" w:rsidRPr="00845E31" w:rsidRDefault="00055CCC" w:rsidP="008B7607">
            <w:pPr>
              <w:spacing w:before="100" w:beforeAutospacing="1" w:after="100" w:afterAutospacing="1"/>
              <w:rPr>
                <w:szCs w:val="22"/>
              </w:rPr>
            </w:pPr>
            <w:r w:rsidRPr="00845E31">
              <w:rPr>
                <w:szCs w:val="22"/>
              </w:rPr>
              <w:t>Lignite</w:t>
            </w:r>
          </w:p>
        </w:tc>
        <w:tc>
          <w:tcPr>
            <w:tcW w:w="0" w:type="auto"/>
            <w:tcBorders>
              <w:top w:val="single" w:sz="4" w:space="0" w:color="000000"/>
              <w:left w:val="single" w:sz="4" w:space="0" w:color="000000"/>
              <w:bottom w:val="single" w:sz="4" w:space="0" w:color="000000"/>
              <w:right w:val="single" w:sz="4" w:space="0" w:color="000000"/>
            </w:tcBorders>
          </w:tcPr>
          <w:p w:rsidR="00055CCC" w:rsidRPr="00845E31" w:rsidRDefault="00055CCC" w:rsidP="008B7607">
            <w:pPr>
              <w:spacing w:before="100" w:beforeAutospacing="1" w:after="100" w:afterAutospacing="1"/>
              <w:jc w:val="right"/>
              <w:rPr>
                <w:szCs w:val="22"/>
              </w:rPr>
            </w:pPr>
            <w:r w:rsidRPr="00845E31">
              <w:rPr>
                <w:szCs w:val="22"/>
              </w:rPr>
              <w:t>9,860</w:t>
            </w:r>
          </w:p>
        </w:tc>
        <w:tc>
          <w:tcPr>
            <w:tcW w:w="0" w:type="auto"/>
            <w:tcBorders>
              <w:top w:val="single" w:sz="4" w:space="0" w:color="000000"/>
              <w:left w:val="single" w:sz="4" w:space="0" w:color="000000"/>
              <w:bottom w:val="single" w:sz="4" w:space="0" w:color="000000"/>
              <w:right w:val="single" w:sz="4" w:space="0" w:color="000000"/>
            </w:tcBorders>
          </w:tcPr>
          <w:p w:rsidR="00055CCC" w:rsidRPr="00845E31" w:rsidRDefault="00055CCC" w:rsidP="008B7607">
            <w:pPr>
              <w:spacing w:before="100" w:beforeAutospacing="1" w:after="100" w:afterAutospacing="1"/>
              <w:jc w:val="right"/>
              <w:rPr>
                <w:szCs w:val="22"/>
              </w:rPr>
            </w:pPr>
            <w:r w:rsidRPr="00845E31">
              <w:rPr>
                <w:szCs w:val="22"/>
              </w:rPr>
              <w:t>1,910</w:t>
            </w:r>
          </w:p>
        </w:tc>
      </w:tr>
      <w:tr w:rsidR="00055CCC" w:rsidRPr="00845E31" w:rsidTr="008B7607">
        <w:tc>
          <w:tcPr>
            <w:tcW w:w="0" w:type="auto"/>
            <w:tcBorders>
              <w:top w:val="single" w:sz="4" w:space="0" w:color="000000"/>
              <w:left w:val="single" w:sz="4" w:space="0" w:color="000000"/>
              <w:bottom w:val="single" w:sz="4" w:space="0" w:color="000000"/>
              <w:right w:val="single" w:sz="4" w:space="0" w:color="000000"/>
            </w:tcBorders>
          </w:tcPr>
          <w:p w:rsidR="00055CCC" w:rsidRPr="00845E31" w:rsidRDefault="00055CCC" w:rsidP="008B7607">
            <w:pPr>
              <w:spacing w:before="100" w:beforeAutospacing="1" w:after="100" w:afterAutospacing="1"/>
              <w:rPr>
                <w:szCs w:val="22"/>
              </w:rPr>
            </w:pPr>
            <w:r w:rsidRPr="00845E31">
              <w:rPr>
                <w:szCs w:val="22"/>
              </w:rPr>
              <w:t>Petroleum Coke</w:t>
            </w:r>
          </w:p>
        </w:tc>
        <w:tc>
          <w:tcPr>
            <w:tcW w:w="0" w:type="auto"/>
            <w:tcBorders>
              <w:top w:val="single" w:sz="4" w:space="0" w:color="000000"/>
              <w:left w:val="single" w:sz="4" w:space="0" w:color="000000"/>
              <w:bottom w:val="single" w:sz="4" w:space="0" w:color="000000"/>
              <w:right w:val="single" w:sz="4" w:space="0" w:color="000000"/>
            </w:tcBorders>
          </w:tcPr>
          <w:p w:rsidR="00055CCC" w:rsidRPr="00845E31" w:rsidRDefault="00055CCC" w:rsidP="008B7607">
            <w:pPr>
              <w:spacing w:before="100" w:beforeAutospacing="1" w:after="100" w:afterAutospacing="1"/>
              <w:jc w:val="right"/>
              <w:rPr>
                <w:szCs w:val="22"/>
              </w:rPr>
            </w:pPr>
            <w:r w:rsidRPr="00845E31">
              <w:rPr>
                <w:szCs w:val="22"/>
              </w:rPr>
              <w:t>9,830</w:t>
            </w:r>
          </w:p>
        </w:tc>
        <w:tc>
          <w:tcPr>
            <w:tcW w:w="0" w:type="auto"/>
            <w:tcBorders>
              <w:top w:val="single" w:sz="4" w:space="0" w:color="000000"/>
              <w:left w:val="single" w:sz="4" w:space="0" w:color="000000"/>
              <w:bottom w:val="single" w:sz="4" w:space="0" w:color="000000"/>
              <w:right w:val="single" w:sz="4" w:space="0" w:color="000000"/>
            </w:tcBorders>
          </w:tcPr>
          <w:p w:rsidR="00055CCC" w:rsidRPr="00845E31" w:rsidRDefault="00055CCC" w:rsidP="008B7607">
            <w:pPr>
              <w:spacing w:before="100" w:beforeAutospacing="1" w:after="100" w:afterAutospacing="1"/>
              <w:jc w:val="right"/>
              <w:rPr>
                <w:szCs w:val="22"/>
              </w:rPr>
            </w:pPr>
            <w:r w:rsidRPr="00845E31">
              <w:rPr>
                <w:szCs w:val="22"/>
              </w:rPr>
              <w:t>1,850</w:t>
            </w:r>
          </w:p>
        </w:tc>
      </w:tr>
      <w:tr w:rsidR="00055CCC" w:rsidRPr="00845E31" w:rsidTr="008B7607">
        <w:tc>
          <w:tcPr>
            <w:tcW w:w="0" w:type="auto"/>
            <w:tcBorders>
              <w:top w:val="single" w:sz="4" w:space="0" w:color="000000"/>
              <w:left w:val="single" w:sz="4" w:space="0" w:color="000000"/>
              <w:bottom w:val="single" w:sz="4" w:space="0" w:color="000000"/>
              <w:right w:val="single" w:sz="4" w:space="0" w:color="000000"/>
            </w:tcBorders>
          </w:tcPr>
          <w:p w:rsidR="00055CCC" w:rsidRPr="00845E31" w:rsidRDefault="00055CCC" w:rsidP="008B7607">
            <w:pPr>
              <w:spacing w:before="100" w:beforeAutospacing="1" w:after="100" w:afterAutospacing="1"/>
              <w:rPr>
                <w:szCs w:val="22"/>
              </w:rPr>
            </w:pPr>
            <w:r w:rsidRPr="00845E31">
              <w:rPr>
                <w:szCs w:val="22"/>
              </w:rPr>
              <w:t>Tire Derived Fuel</w:t>
            </w:r>
          </w:p>
        </w:tc>
        <w:tc>
          <w:tcPr>
            <w:tcW w:w="0" w:type="auto"/>
            <w:tcBorders>
              <w:top w:val="single" w:sz="4" w:space="0" w:color="000000"/>
              <w:left w:val="single" w:sz="4" w:space="0" w:color="000000"/>
              <w:bottom w:val="single" w:sz="4" w:space="0" w:color="000000"/>
              <w:right w:val="single" w:sz="4" w:space="0" w:color="000000"/>
            </w:tcBorders>
          </w:tcPr>
          <w:p w:rsidR="00055CCC" w:rsidRPr="00845E31" w:rsidRDefault="00055CCC" w:rsidP="008B7607">
            <w:pPr>
              <w:spacing w:before="100" w:beforeAutospacing="1" w:after="100" w:afterAutospacing="1"/>
              <w:jc w:val="right"/>
              <w:rPr>
                <w:szCs w:val="22"/>
              </w:rPr>
            </w:pPr>
            <w:r w:rsidRPr="00845E31">
              <w:rPr>
                <w:szCs w:val="22"/>
              </w:rPr>
              <w:t>10,260</w:t>
            </w:r>
          </w:p>
        </w:tc>
        <w:tc>
          <w:tcPr>
            <w:tcW w:w="0" w:type="auto"/>
            <w:tcBorders>
              <w:top w:val="single" w:sz="4" w:space="0" w:color="000000"/>
              <w:left w:val="single" w:sz="4" w:space="0" w:color="000000"/>
              <w:bottom w:val="single" w:sz="4" w:space="0" w:color="000000"/>
              <w:right w:val="single" w:sz="4" w:space="0" w:color="000000"/>
            </w:tcBorders>
          </w:tcPr>
          <w:p w:rsidR="00055CCC" w:rsidRPr="00845E31" w:rsidRDefault="00055CCC" w:rsidP="008B7607">
            <w:pPr>
              <w:spacing w:before="100" w:beforeAutospacing="1" w:after="100" w:afterAutospacing="1"/>
              <w:jc w:val="right"/>
              <w:rPr>
                <w:szCs w:val="22"/>
              </w:rPr>
            </w:pPr>
            <w:r w:rsidRPr="00845E31">
              <w:rPr>
                <w:szCs w:val="22"/>
              </w:rPr>
              <w:t>1,800</w:t>
            </w:r>
          </w:p>
        </w:tc>
      </w:tr>
      <w:tr w:rsidR="00055CCC" w:rsidRPr="00845E31" w:rsidTr="008B7607">
        <w:tc>
          <w:tcPr>
            <w:tcW w:w="0" w:type="auto"/>
            <w:tcBorders>
              <w:top w:val="single" w:sz="4" w:space="0" w:color="000000"/>
              <w:left w:val="single" w:sz="4" w:space="0" w:color="000000"/>
              <w:bottom w:val="single" w:sz="4" w:space="0" w:color="000000"/>
              <w:right w:val="single" w:sz="4" w:space="0" w:color="000000"/>
            </w:tcBorders>
          </w:tcPr>
          <w:p w:rsidR="00055CCC" w:rsidRPr="00845E31" w:rsidRDefault="00055CCC" w:rsidP="008B7607">
            <w:pPr>
              <w:spacing w:before="100" w:beforeAutospacing="1" w:after="100" w:afterAutospacing="1"/>
              <w:rPr>
                <w:szCs w:val="22"/>
              </w:rPr>
            </w:pPr>
            <w:r w:rsidRPr="00845E31">
              <w:rPr>
                <w:szCs w:val="22"/>
              </w:rPr>
              <w:t>Oil</w:t>
            </w:r>
          </w:p>
        </w:tc>
        <w:tc>
          <w:tcPr>
            <w:tcW w:w="0" w:type="auto"/>
            <w:tcBorders>
              <w:top w:val="single" w:sz="4" w:space="0" w:color="000000"/>
              <w:left w:val="single" w:sz="4" w:space="0" w:color="000000"/>
              <w:bottom w:val="single" w:sz="4" w:space="0" w:color="000000"/>
              <w:right w:val="single" w:sz="4" w:space="0" w:color="000000"/>
            </w:tcBorders>
          </w:tcPr>
          <w:p w:rsidR="00055CCC" w:rsidRPr="00845E31" w:rsidRDefault="00055CCC" w:rsidP="008B7607">
            <w:pPr>
              <w:spacing w:before="100" w:beforeAutospacing="1" w:after="100" w:afterAutospacing="1"/>
              <w:jc w:val="right"/>
              <w:rPr>
                <w:szCs w:val="22"/>
              </w:rPr>
            </w:pPr>
            <w:r w:rsidRPr="00845E31">
              <w:rPr>
                <w:szCs w:val="22"/>
              </w:rPr>
              <w:t>9,190</w:t>
            </w:r>
          </w:p>
        </w:tc>
        <w:tc>
          <w:tcPr>
            <w:tcW w:w="0" w:type="auto"/>
            <w:tcBorders>
              <w:top w:val="single" w:sz="4" w:space="0" w:color="000000"/>
              <w:left w:val="single" w:sz="4" w:space="0" w:color="000000"/>
              <w:bottom w:val="single" w:sz="4" w:space="0" w:color="000000"/>
              <w:right w:val="single" w:sz="4" w:space="0" w:color="000000"/>
            </w:tcBorders>
          </w:tcPr>
          <w:p w:rsidR="00055CCC" w:rsidRPr="00845E31" w:rsidRDefault="00055CCC" w:rsidP="008B7607">
            <w:pPr>
              <w:spacing w:before="100" w:beforeAutospacing="1" w:after="100" w:afterAutospacing="1"/>
              <w:jc w:val="right"/>
              <w:rPr>
                <w:szCs w:val="22"/>
              </w:rPr>
            </w:pPr>
            <w:r w:rsidRPr="00845E31">
              <w:rPr>
                <w:szCs w:val="22"/>
              </w:rPr>
              <w:t>1,420</w:t>
            </w:r>
          </w:p>
        </w:tc>
      </w:tr>
      <w:tr w:rsidR="00055CCC" w:rsidRPr="00845E31" w:rsidTr="008B7607">
        <w:tc>
          <w:tcPr>
            <w:tcW w:w="0" w:type="auto"/>
            <w:tcBorders>
              <w:top w:val="single" w:sz="4" w:space="0" w:color="000000"/>
              <w:left w:val="single" w:sz="4" w:space="0" w:color="000000"/>
              <w:bottom w:val="single" w:sz="4" w:space="0" w:color="000000"/>
              <w:right w:val="single" w:sz="4" w:space="0" w:color="000000"/>
            </w:tcBorders>
          </w:tcPr>
          <w:p w:rsidR="00055CCC" w:rsidRPr="00845E31" w:rsidRDefault="00055CCC" w:rsidP="008B7607">
            <w:pPr>
              <w:spacing w:before="100" w:beforeAutospacing="1" w:after="100" w:afterAutospacing="1"/>
              <w:rPr>
                <w:szCs w:val="22"/>
              </w:rPr>
            </w:pPr>
            <w:r w:rsidRPr="00845E31">
              <w:rPr>
                <w:szCs w:val="22"/>
              </w:rPr>
              <w:t>Gas:</w:t>
            </w:r>
          </w:p>
        </w:tc>
        <w:tc>
          <w:tcPr>
            <w:tcW w:w="0" w:type="auto"/>
            <w:tcBorders>
              <w:top w:val="single" w:sz="4" w:space="0" w:color="000000"/>
              <w:left w:val="single" w:sz="4" w:space="0" w:color="000000"/>
              <w:bottom w:val="single" w:sz="4" w:space="0" w:color="000000"/>
              <w:right w:val="single" w:sz="4" w:space="0" w:color="000000"/>
            </w:tcBorders>
          </w:tcPr>
          <w:p w:rsidR="00055CCC" w:rsidRPr="00845E31" w:rsidRDefault="00055CCC" w:rsidP="008B7607">
            <w:pPr>
              <w:spacing w:before="100" w:beforeAutospacing="1" w:after="100" w:afterAutospacing="1"/>
              <w:jc w:val="right"/>
              <w:rPr>
                <w:szCs w:val="22"/>
              </w:rPr>
            </w:pPr>
          </w:p>
        </w:tc>
        <w:tc>
          <w:tcPr>
            <w:tcW w:w="0" w:type="auto"/>
            <w:tcBorders>
              <w:top w:val="single" w:sz="4" w:space="0" w:color="000000"/>
              <w:left w:val="single" w:sz="4" w:space="0" w:color="000000"/>
              <w:bottom w:val="single" w:sz="4" w:space="0" w:color="000000"/>
              <w:right w:val="single" w:sz="4" w:space="0" w:color="000000"/>
            </w:tcBorders>
          </w:tcPr>
          <w:p w:rsidR="00055CCC" w:rsidRPr="00845E31" w:rsidRDefault="00055CCC" w:rsidP="008B7607">
            <w:pPr>
              <w:spacing w:before="100" w:beforeAutospacing="1" w:after="100" w:afterAutospacing="1"/>
              <w:jc w:val="right"/>
              <w:rPr>
                <w:szCs w:val="22"/>
              </w:rPr>
            </w:pPr>
          </w:p>
        </w:tc>
      </w:tr>
      <w:tr w:rsidR="00055CCC" w:rsidRPr="00845E31" w:rsidTr="008B7607">
        <w:tc>
          <w:tcPr>
            <w:tcW w:w="0" w:type="auto"/>
            <w:tcBorders>
              <w:top w:val="single" w:sz="4" w:space="0" w:color="000000"/>
              <w:left w:val="single" w:sz="4" w:space="0" w:color="000000"/>
              <w:bottom w:val="single" w:sz="4" w:space="0" w:color="000000"/>
              <w:right w:val="single" w:sz="4" w:space="0" w:color="000000"/>
            </w:tcBorders>
            <w:tcMar>
              <w:top w:w="120" w:type="dxa"/>
              <w:left w:w="960" w:type="dxa"/>
              <w:bottom w:w="12" w:type="dxa"/>
              <w:right w:w="12" w:type="dxa"/>
            </w:tcMar>
          </w:tcPr>
          <w:p w:rsidR="00055CCC" w:rsidRPr="00845E31" w:rsidRDefault="00055CCC" w:rsidP="008B7607">
            <w:pPr>
              <w:spacing w:before="100" w:beforeAutospacing="1" w:after="100" w:afterAutospacing="1"/>
              <w:rPr>
                <w:szCs w:val="22"/>
              </w:rPr>
            </w:pPr>
            <w:r w:rsidRPr="00845E31">
              <w:rPr>
                <w:szCs w:val="22"/>
              </w:rPr>
              <w:t>Natural gas</w:t>
            </w:r>
          </w:p>
        </w:tc>
        <w:tc>
          <w:tcPr>
            <w:tcW w:w="0" w:type="auto"/>
            <w:tcBorders>
              <w:top w:val="single" w:sz="4" w:space="0" w:color="000000"/>
              <w:left w:val="single" w:sz="4" w:space="0" w:color="000000"/>
              <w:bottom w:val="single" w:sz="4" w:space="0" w:color="000000"/>
              <w:right w:val="single" w:sz="4" w:space="0" w:color="000000"/>
            </w:tcBorders>
          </w:tcPr>
          <w:p w:rsidR="00055CCC" w:rsidRPr="00845E31" w:rsidRDefault="00055CCC" w:rsidP="008B7607">
            <w:pPr>
              <w:spacing w:before="100" w:beforeAutospacing="1" w:after="100" w:afterAutospacing="1"/>
              <w:jc w:val="right"/>
              <w:rPr>
                <w:szCs w:val="22"/>
              </w:rPr>
            </w:pPr>
            <w:r w:rsidRPr="00845E31">
              <w:rPr>
                <w:szCs w:val="22"/>
              </w:rPr>
              <w:t>8,710</w:t>
            </w:r>
          </w:p>
        </w:tc>
        <w:tc>
          <w:tcPr>
            <w:tcW w:w="0" w:type="auto"/>
            <w:tcBorders>
              <w:top w:val="single" w:sz="4" w:space="0" w:color="000000"/>
              <w:left w:val="single" w:sz="4" w:space="0" w:color="000000"/>
              <w:bottom w:val="single" w:sz="4" w:space="0" w:color="000000"/>
              <w:right w:val="single" w:sz="4" w:space="0" w:color="000000"/>
            </w:tcBorders>
          </w:tcPr>
          <w:p w:rsidR="00055CCC" w:rsidRPr="00845E31" w:rsidRDefault="00055CCC" w:rsidP="008B7607">
            <w:pPr>
              <w:spacing w:before="100" w:beforeAutospacing="1" w:after="100" w:afterAutospacing="1"/>
              <w:jc w:val="right"/>
              <w:rPr>
                <w:szCs w:val="22"/>
              </w:rPr>
            </w:pPr>
            <w:r w:rsidRPr="00845E31">
              <w:rPr>
                <w:szCs w:val="22"/>
              </w:rPr>
              <w:t>1,040</w:t>
            </w:r>
          </w:p>
        </w:tc>
      </w:tr>
      <w:tr w:rsidR="00055CCC" w:rsidRPr="00845E31" w:rsidTr="008B7607">
        <w:tc>
          <w:tcPr>
            <w:tcW w:w="0" w:type="auto"/>
            <w:tcBorders>
              <w:top w:val="single" w:sz="4" w:space="0" w:color="000000"/>
              <w:left w:val="single" w:sz="4" w:space="0" w:color="000000"/>
              <w:bottom w:val="single" w:sz="4" w:space="0" w:color="000000"/>
              <w:right w:val="single" w:sz="4" w:space="0" w:color="000000"/>
            </w:tcBorders>
            <w:tcMar>
              <w:top w:w="120" w:type="dxa"/>
              <w:left w:w="960" w:type="dxa"/>
              <w:bottom w:w="12" w:type="dxa"/>
              <w:right w:w="12" w:type="dxa"/>
            </w:tcMar>
          </w:tcPr>
          <w:p w:rsidR="00055CCC" w:rsidRPr="00845E31" w:rsidRDefault="00055CCC" w:rsidP="008B7607">
            <w:pPr>
              <w:spacing w:before="100" w:beforeAutospacing="1" w:after="100" w:afterAutospacing="1"/>
              <w:rPr>
                <w:szCs w:val="22"/>
              </w:rPr>
            </w:pPr>
            <w:r w:rsidRPr="00845E31">
              <w:rPr>
                <w:szCs w:val="22"/>
              </w:rPr>
              <w:t>Propane</w:t>
            </w:r>
          </w:p>
        </w:tc>
        <w:tc>
          <w:tcPr>
            <w:tcW w:w="0" w:type="auto"/>
            <w:tcBorders>
              <w:top w:val="single" w:sz="4" w:space="0" w:color="000000"/>
              <w:left w:val="single" w:sz="4" w:space="0" w:color="000000"/>
              <w:bottom w:val="single" w:sz="4" w:space="0" w:color="000000"/>
              <w:right w:val="single" w:sz="4" w:space="0" w:color="000000"/>
            </w:tcBorders>
          </w:tcPr>
          <w:p w:rsidR="00055CCC" w:rsidRPr="00845E31" w:rsidRDefault="00055CCC" w:rsidP="008B7607">
            <w:pPr>
              <w:spacing w:before="100" w:beforeAutospacing="1" w:after="100" w:afterAutospacing="1"/>
              <w:jc w:val="right"/>
              <w:rPr>
                <w:szCs w:val="22"/>
              </w:rPr>
            </w:pPr>
            <w:r w:rsidRPr="00845E31">
              <w:rPr>
                <w:szCs w:val="22"/>
              </w:rPr>
              <w:t>8,710</w:t>
            </w:r>
          </w:p>
        </w:tc>
        <w:tc>
          <w:tcPr>
            <w:tcW w:w="0" w:type="auto"/>
            <w:tcBorders>
              <w:top w:val="single" w:sz="4" w:space="0" w:color="000000"/>
              <w:left w:val="single" w:sz="4" w:space="0" w:color="000000"/>
              <w:bottom w:val="single" w:sz="4" w:space="0" w:color="000000"/>
              <w:right w:val="single" w:sz="4" w:space="0" w:color="000000"/>
            </w:tcBorders>
          </w:tcPr>
          <w:p w:rsidR="00055CCC" w:rsidRPr="00845E31" w:rsidRDefault="00055CCC" w:rsidP="008B7607">
            <w:pPr>
              <w:spacing w:before="100" w:beforeAutospacing="1" w:after="100" w:afterAutospacing="1"/>
              <w:jc w:val="right"/>
              <w:rPr>
                <w:szCs w:val="22"/>
              </w:rPr>
            </w:pPr>
            <w:r w:rsidRPr="00845E31">
              <w:rPr>
                <w:szCs w:val="22"/>
              </w:rPr>
              <w:t>1,190</w:t>
            </w:r>
          </w:p>
        </w:tc>
      </w:tr>
      <w:tr w:rsidR="00055CCC" w:rsidRPr="00845E31" w:rsidTr="008B7607">
        <w:tc>
          <w:tcPr>
            <w:tcW w:w="0" w:type="auto"/>
            <w:tcBorders>
              <w:top w:val="single" w:sz="4" w:space="0" w:color="000000"/>
              <w:left w:val="single" w:sz="4" w:space="0" w:color="000000"/>
              <w:bottom w:val="single" w:sz="4" w:space="0" w:color="000000"/>
              <w:right w:val="single" w:sz="4" w:space="0" w:color="000000"/>
            </w:tcBorders>
            <w:tcMar>
              <w:top w:w="120" w:type="dxa"/>
              <w:left w:w="960" w:type="dxa"/>
              <w:bottom w:w="12" w:type="dxa"/>
              <w:right w:w="12" w:type="dxa"/>
            </w:tcMar>
          </w:tcPr>
          <w:p w:rsidR="00055CCC" w:rsidRPr="00845E31" w:rsidRDefault="00055CCC" w:rsidP="008B7607">
            <w:pPr>
              <w:spacing w:before="100" w:beforeAutospacing="1" w:after="100" w:afterAutospacing="1"/>
              <w:rPr>
                <w:szCs w:val="22"/>
              </w:rPr>
            </w:pPr>
            <w:r w:rsidRPr="00845E31">
              <w:rPr>
                <w:szCs w:val="22"/>
              </w:rPr>
              <w:t>Butane</w:t>
            </w:r>
          </w:p>
        </w:tc>
        <w:tc>
          <w:tcPr>
            <w:tcW w:w="0" w:type="auto"/>
            <w:tcBorders>
              <w:top w:val="single" w:sz="4" w:space="0" w:color="000000"/>
              <w:left w:val="single" w:sz="4" w:space="0" w:color="000000"/>
              <w:bottom w:val="single" w:sz="4" w:space="0" w:color="000000"/>
              <w:right w:val="single" w:sz="4" w:space="0" w:color="000000"/>
            </w:tcBorders>
          </w:tcPr>
          <w:p w:rsidR="00055CCC" w:rsidRPr="00845E31" w:rsidRDefault="00055CCC" w:rsidP="008B7607">
            <w:pPr>
              <w:spacing w:before="100" w:beforeAutospacing="1" w:after="100" w:afterAutospacing="1"/>
              <w:jc w:val="right"/>
              <w:rPr>
                <w:szCs w:val="22"/>
              </w:rPr>
            </w:pPr>
            <w:r w:rsidRPr="00845E31">
              <w:rPr>
                <w:szCs w:val="22"/>
              </w:rPr>
              <w:t>8,710</w:t>
            </w:r>
          </w:p>
        </w:tc>
        <w:tc>
          <w:tcPr>
            <w:tcW w:w="0" w:type="auto"/>
            <w:tcBorders>
              <w:top w:val="single" w:sz="4" w:space="0" w:color="000000"/>
              <w:left w:val="single" w:sz="4" w:space="0" w:color="000000"/>
              <w:bottom w:val="single" w:sz="4" w:space="0" w:color="000000"/>
              <w:right w:val="single" w:sz="4" w:space="0" w:color="000000"/>
            </w:tcBorders>
          </w:tcPr>
          <w:p w:rsidR="00055CCC" w:rsidRPr="00845E31" w:rsidRDefault="00055CCC" w:rsidP="008B7607">
            <w:pPr>
              <w:spacing w:before="100" w:beforeAutospacing="1" w:after="100" w:afterAutospacing="1"/>
              <w:jc w:val="right"/>
              <w:rPr>
                <w:szCs w:val="22"/>
              </w:rPr>
            </w:pPr>
            <w:r w:rsidRPr="00845E31">
              <w:rPr>
                <w:szCs w:val="22"/>
              </w:rPr>
              <w:t>1,250</w:t>
            </w:r>
          </w:p>
        </w:tc>
      </w:tr>
      <w:tr w:rsidR="00055CCC" w:rsidRPr="00845E31" w:rsidTr="008B7607">
        <w:tc>
          <w:tcPr>
            <w:tcW w:w="0" w:type="auto"/>
            <w:tcBorders>
              <w:top w:val="single" w:sz="4" w:space="0" w:color="000000"/>
              <w:left w:val="single" w:sz="4" w:space="0" w:color="000000"/>
              <w:bottom w:val="single" w:sz="4" w:space="0" w:color="000000"/>
              <w:right w:val="single" w:sz="4" w:space="0" w:color="000000"/>
            </w:tcBorders>
          </w:tcPr>
          <w:p w:rsidR="00055CCC" w:rsidRPr="00845E31" w:rsidRDefault="00055CCC" w:rsidP="008B7607">
            <w:pPr>
              <w:spacing w:before="100" w:beforeAutospacing="1" w:after="100" w:afterAutospacing="1"/>
              <w:rPr>
                <w:szCs w:val="22"/>
              </w:rPr>
            </w:pPr>
            <w:r w:rsidRPr="00845E31">
              <w:rPr>
                <w:szCs w:val="22"/>
              </w:rPr>
              <w:t>Wood:</w:t>
            </w:r>
          </w:p>
        </w:tc>
        <w:tc>
          <w:tcPr>
            <w:tcW w:w="0" w:type="auto"/>
            <w:tcBorders>
              <w:top w:val="single" w:sz="4" w:space="0" w:color="000000"/>
              <w:left w:val="single" w:sz="4" w:space="0" w:color="000000"/>
              <w:bottom w:val="single" w:sz="4" w:space="0" w:color="000000"/>
              <w:right w:val="single" w:sz="4" w:space="0" w:color="000000"/>
            </w:tcBorders>
          </w:tcPr>
          <w:p w:rsidR="00055CCC" w:rsidRPr="00845E31" w:rsidRDefault="00055CCC" w:rsidP="008B7607">
            <w:pPr>
              <w:spacing w:before="100" w:beforeAutospacing="1" w:after="100" w:afterAutospacing="1"/>
              <w:jc w:val="right"/>
              <w:rPr>
                <w:szCs w:val="22"/>
              </w:rPr>
            </w:pPr>
          </w:p>
        </w:tc>
        <w:tc>
          <w:tcPr>
            <w:tcW w:w="0" w:type="auto"/>
            <w:tcBorders>
              <w:top w:val="single" w:sz="4" w:space="0" w:color="000000"/>
              <w:left w:val="single" w:sz="4" w:space="0" w:color="000000"/>
              <w:bottom w:val="single" w:sz="4" w:space="0" w:color="000000"/>
              <w:right w:val="single" w:sz="4" w:space="0" w:color="000000"/>
            </w:tcBorders>
          </w:tcPr>
          <w:p w:rsidR="00055CCC" w:rsidRPr="00845E31" w:rsidRDefault="00055CCC" w:rsidP="008B7607">
            <w:pPr>
              <w:spacing w:before="100" w:beforeAutospacing="1" w:after="100" w:afterAutospacing="1"/>
              <w:jc w:val="right"/>
              <w:rPr>
                <w:szCs w:val="22"/>
              </w:rPr>
            </w:pPr>
          </w:p>
        </w:tc>
      </w:tr>
      <w:tr w:rsidR="00055CCC" w:rsidRPr="00845E31" w:rsidTr="008B7607">
        <w:tc>
          <w:tcPr>
            <w:tcW w:w="0" w:type="auto"/>
            <w:tcBorders>
              <w:top w:val="single" w:sz="4" w:space="0" w:color="000000"/>
              <w:left w:val="single" w:sz="4" w:space="0" w:color="000000"/>
              <w:bottom w:val="single" w:sz="4" w:space="0" w:color="000000"/>
              <w:right w:val="single" w:sz="4" w:space="0" w:color="000000"/>
            </w:tcBorders>
            <w:tcMar>
              <w:top w:w="120" w:type="dxa"/>
              <w:left w:w="960" w:type="dxa"/>
              <w:bottom w:w="12" w:type="dxa"/>
              <w:right w:w="12" w:type="dxa"/>
            </w:tcMar>
          </w:tcPr>
          <w:p w:rsidR="00055CCC" w:rsidRPr="00845E31" w:rsidRDefault="00055CCC" w:rsidP="008B7607">
            <w:pPr>
              <w:spacing w:before="100" w:beforeAutospacing="1" w:after="100" w:afterAutospacing="1"/>
              <w:rPr>
                <w:szCs w:val="22"/>
              </w:rPr>
            </w:pPr>
            <w:r w:rsidRPr="00845E31">
              <w:rPr>
                <w:szCs w:val="22"/>
              </w:rPr>
              <w:lastRenderedPageBreak/>
              <w:t>Bark</w:t>
            </w:r>
          </w:p>
        </w:tc>
        <w:tc>
          <w:tcPr>
            <w:tcW w:w="0" w:type="auto"/>
            <w:tcBorders>
              <w:top w:val="single" w:sz="4" w:space="0" w:color="000000"/>
              <w:left w:val="single" w:sz="4" w:space="0" w:color="000000"/>
              <w:bottom w:val="single" w:sz="4" w:space="0" w:color="000000"/>
              <w:right w:val="single" w:sz="4" w:space="0" w:color="000000"/>
            </w:tcBorders>
          </w:tcPr>
          <w:p w:rsidR="00055CCC" w:rsidRPr="00845E31" w:rsidRDefault="00055CCC" w:rsidP="008B7607">
            <w:pPr>
              <w:spacing w:before="100" w:beforeAutospacing="1" w:after="100" w:afterAutospacing="1"/>
              <w:jc w:val="right"/>
              <w:rPr>
                <w:szCs w:val="22"/>
              </w:rPr>
            </w:pPr>
            <w:r w:rsidRPr="00845E31">
              <w:rPr>
                <w:szCs w:val="22"/>
              </w:rPr>
              <w:t>9,600</w:t>
            </w:r>
          </w:p>
        </w:tc>
        <w:tc>
          <w:tcPr>
            <w:tcW w:w="0" w:type="auto"/>
            <w:tcBorders>
              <w:top w:val="single" w:sz="4" w:space="0" w:color="000000"/>
              <w:left w:val="single" w:sz="4" w:space="0" w:color="000000"/>
              <w:bottom w:val="single" w:sz="4" w:space="0" w:color="000000"/>
              <w:right w:val="single" w:sz="4" w:space="0" w:color="000000"/>
            </w:tcBorders>
          </w:tcPr>
          <w:p w:rsidR="00055CCC" w:rsidRPr="00845E31" w:rsidRDefault="00055CCC" w:rsidP="008B7607">
            <w:pPr>
              <w:spacing w:before="100" w:beforeAutospacing="1" w:after="100" w:afterAutospacing="1"/>
              <w:jc w:val="right"/>
              <w:rPr>
                <w:szCs w:val="22"/>
              </w:rPr>
            </w:pPr>
            <w:r w:rsidRPr="00845E31">
              <w:rPr>
                <w:szCs w:val="22"/>
              </w:rPr>
              <w:t>1,920</w:t>
            </w:r>
          </w:p>
        </w:tc>
      </w:tr>
      <w:tr w:rsidR="00055CCC" w:rsidRPr="00845E31" w:rsidTr="008B7607">
        <w:tc>
          <w:tcPr>
            <w:tcW w:w="0" w:type="auto"/>
            <w:tcBorders>
              <w:top w:val="single" w:sz="4" w:space="0" w:color="000000"/>
              <w:left w:val="single" w:sz="4" w:space="0" w:color="000000"/>
              <w:bottom w:val="single" w:sz="4" w:space="0" w:color="000000"/>
              <w:right w:val="single" w:sz="4" w:space="0" w:color="000000"/>
            </w:tcBorders>
            <w:tcMar>
              <w:top w:w="120" w:type="dxa"/>
              <w:left w:w="960" w:type="dxa"/>
              <w:bottom w:w="12" w:type="dxa"/>
              <w:right w:w="12" w:type="dxa"/>
            </w:tcMar>
          </w:tcPr>
          <w:p w:rsidR="00055CCC" w:rsidRPr="00845E31" w:rsidRDefault="00055CCC" w:rsidP="008B7607">
            <w:pPr>
              <w:spacing w:before="100" w:beforeAutospacing="1" w:after="100" w:afterAutospacing="1"/>
              <w:rPr>
                <w:szCs w:val="22"/>
              </w:rPr>
            </w:pPr>
            <w:r w:rsidRPr="00845E31">
              <w:rPr>
                <w:szCs w:val="22"/>
              </w:rPr>
              <w:t>Wood residue</w:t>
            </w:r>
          </w:p>
        </w:tc>
        <w:tc>
          <w:tcPr>
            <w:tcW w:w="0" w:type="auto"/>
            <w:tcBorders>
              <w:top w:val="single" w:sz="4" w:space="0" w:color="000000"/>
              <w:left w:val="single" w:sz="4" w:space="0" w:color="000000"/>
              <w:bottom w:val="single" w:sz="4" w:space="0" w:color="000000"/>
              <w:right w:val="single" w:sz="4" w:space="0" w:color="000000"/>
            </w:tcBorders>
          </w:tcPr>
          <w:p w:rsidR="00055CCC" w:rsidRPr="00845E31" w:rsidRDefault="00055CCC" w:rsidP="008B7607">
            <w:pPr>
              <w:spacing w:before="100" w:beforeAutospacing="1" w:after="100" w:afterAutospacing="1"/>
              <w:jc w:val="right"/>
              <w:rPr>
                <w:szCs w:val="22"/>
              </w:rPr>
            </w:pPr>
            <w:r w:rsidRPr="00845E31">
              <w:rPr>
                <w:szCs w:val="22"/>
              </w:rPr>
              <w:t>9,240</w:t>
            </w:r>
          </w:p>
        </w:tc>
        <w:tc>
          <w:tcPr>
            <w:tcW w:w="0" w:type="auto"/>
            <w:tcBorders>
              <w:top w:val="single" w:sz="4" w:space="0" w:color="000000"/>
              <w:left w:val="single" w:sz="4" w:space="0" w:color="000000"/>
              <w:bottom w:val="single" w:sz="4" w:space="0" w:color="000000"/>
              <w:right w:val="single" w:sz="4" w:space="0" w:color="000000"/>
            </w:tcBorders>
          </w:tcPr>
          <w:p w:rsidR="00055CCC" w:rsidRPr="00845E31" w:rsidRDefault="00055CCC" w:rsidP="008B7607">
            <w:pPr>
              <w:spacing w:before="100" w:beforeAutospacing="1" w:after="100" w:afterAutospacing="1"/>
              <w:jc w:val="right"/>
              <w:rPr>
                <w:szCs w:val="22"/>
              </w:rPr>
            </w:pPr>
            <w:r w:rsidRPr="00845E31">
              <w:rPr>
                <w:szCs w:val="22"/>
              </w:rPr>
              <w:t>1,830</w:t>
            </w:r>
          </w:p>
        </w:tc>
      </w:tr>
    </w:tbl>
    <w:p w:rsidR="00055CCC" w:rsidRPr="00845E31" w:rsidRDefault="00055CCC" w:rsidP="00055CCC">
      <w:pPr>
        <w:spacing w:before="120" w:after="120"/>
        <w:rPr>
          <w:szCs w:val="22"/>
        </w:rPr>
      </w:pPr>
      <w:r w:rsidRPr="00845E31">
        <w:rPr>
          <w:szCs w:val="22"/>
          <w:vertAlign w:val="superscript"/>
        </w:rPr>
        <w:t>1</w:t>
      </w:r>
      <w:r w:rsidRPr="00845E31">
        <w:rPr>
          <w:szCs w:val="22"/>
        </w:rPr>
        <w:t>Determined at standard conditions: 20 °C (68 °F) and 29.92 inches of mercury.</w:t>
      </w:r>
      <w:r>
        <w:rPr>
          <w:szCs w:val="22"/>
        </w:rPr>
        <w:t xml:space="preserve">  FPD may develop their own F factors for </w:t>
      </w:r>
      <w:proofErr w:type="spellStart"/>
      <w:r>
        <w:rPr>
          <w:szCs w:val="22"/>
        </w:rPr>
        <w:t>there</w:t>
      </w:r>
      <w:proofErr w:type="spellEnd"/>
      <w:r>
        <w:rPr>
          <w:szCs w:val="22"/>
        </w:rPr>
        <w:t xml:space="preserve"> fuels. </w:t>
      </w:r>
    </w:p>
    <w:p w:rsidR="00055CCC" w:rsidRDefault="00055CCC" w:rsidP="00055CCC">
      <w:pPr>
        <w:spacing w:after="240"/>
      </w:pPr>
      <w:proofErr w:type="gramStart"/>
      <w:r w:rsidRPr="00845E31">
        <w:rPr>
          <w:szCs w:val="22"/>
          <w:vertAlign w:val="superscript"/>
        </w:rPr>
        <w:t>2</w:t>
      </w:r>
      <w:r w:rsidRPr="00845E31">
        <w:rPr>
          <w:szCs w:val="22"/>
        </w:rPr>
        <w:t>Incorporated by reference under §75.6 of this part.</w:t>
      </w:r>
      <w:proofErr w:type="gramEnd"/>
    </w:p>
    <w:p w:rsidR="00055CCC" w:rsidRPr="00AD69DF" w:rsidRDefault="003D7709" w:rsidP="00055CCC">
      <w:hyperlink r:id="rId69" w:history="1">
        <w:r w:rsidR="00055CCC">
          <w:rPr>
            <w:rStyle w:val="Hyperlink"/>
          </w:rPr>
          <w:t>Link to 40 CFR 75, Appendix F</w:t>
        </w:r>
      </w:hyperlink>
    </w:p>
    <w:p w:rsidR="00BA1523" w:rsidRPr="00845E31" w:rsidRDefault="00BA1523" w:rsidP="00BA1523">
      <w:pPr>
        <w:spacing w:after="100" w:afterAutospacing="1"/>
        <w:rPr>
          <w:szCs w:val="22"/>
        </w:rPr>
      </w:pPr>
    </w:p>
    <w:p w:rsidR="00F21778" w:rsidRDefault="00F21778" w:rsidP="0099372B">
      <w:pPr>
        <w:pStyle w:val="ListParagraph"/>
        <w:spacing w:after="120" w:line="240" w:lineRule="auto"/>
        <w:ind w:left="0"/>
        <w:rPr>
          <w:rFonts w:ascii="Times New Roman" w:hAnsi="Times New Roman"/>
        </w:rPr>
        <w:sectPr w:rsidR="00F21778" w:rsidSect="00911769">
          <w:headerReference w:type="even" r:id="rId70"/>
          <w:headerReference w:type="default" r:id="rId71"/>
          <w:footerReference w:type="default" r:id="rId72"/>
          <w:headerReference w:type="first" r:id="rId73"/>
          <w:pgSz w:w="12240" w:h="15840" w:code="1"/>
          <w:pgMar w:top="720" w:right="1152" w:bottom="720" w:left="1152" w:header="720" w:footer="446" w:gutter="0"/>
          <w:paperSrc w:first="16640" w:other="16640"/>
          <w:pgNumType w:start="1"/>
          <w:cols w:space="720"/>
        </w:sectPr>
      </w:pPr>
    </w:p>
    <w:p w:rsidR="000D65F0" w:rsidRPr="000D65F0" w:rsidRDefault="000D65F0" w:rsidP="000D65F0">
      <w:pPr>
        <w:pStyle w:val="BodyText"/>
        <w:rPr>
          <w:szCs w:val="22"/>
        </w:rPr>
      </w:pPr>
      <w:r w:rsidRPr="000D65F0">
        <w:rPr>
          <w:szCs w:val="22"/>
        </w:rPr>
        <w:lastRenderedPageBreak/>
        <w:t>The</w:t>
      </w:r>
      <w:r w:rsidR="006C3405">
        <w:rPr>
          <w:szCs w:val="22"/>
        </w:rPr>
        <w:t xml:space="preserve"> </w:t>
      </w:r>
      <w:r w:rsidRPr="000D65F0">
        <w:rPr>
          <w:szCs w:val="22"/>
        </w:rPr>
        <w:t>permittee</w:t>
      </w:r>
      <w:r w:rsidR="006C3405">
        <w:rPr>
          <w:szCs w:val="22"/>
        </w:rPr>
        <w:t xml:space="preserve"> </w:t>
      </w:r>
      <w:r w:rsidRPr="000D65F0">
        <w:rPr>
          <w:szCs w:val="22"/>
        </w:rPr>
        <w:t>shall</w:t>
      </w:r>
      <w:r w:rsidR="006C3405">
        <w:rPr>
          <w:szCs w:val="22"/>
        </w:rPr>
        <w:t xml:space="preserve"> </w:t>
      </w:r>
      <w:r w:rsidRPr="000D65F0">
        <w:rPr>
          <w:szCs w:val="22"/>
        </w:rPr>
        <w:t>comply</w:t>
      </w:r>
      <w:r w:rsidR="006C3405">
        <w:rPr>
          <w:szCs w:val="22"/>
        </w:rPr>
        <w:t xml:space="preserve"> </w:t>
      </w:r>
      <w:r w:rsidRPr="000D65F0">
        <w:rPr>
          <w:szCs w:val="22"/>
        </w:rPr>
        <w:t>with</w:t>
      </w:r>
      <w:r w:rsidR="006C3405">
        <w:rPr>
          <w:szCs w:val="22"/>
        </w:rPr>
        <w:t xml:space="preserve"> </w:t>
      </w:r>
      <w:r w:rsidRPr="000D65F0">
        <w:rPr>
          <w:szCs w:val="22"/>
        </w:rPr>
        <w:t>the</w:t>
      </w:r>
      <w:r w:rsidR="006C3405">
        <w:rPr>
          <w:szCs w:val="22"/>
        </w:rPr>
        <w:t xml:space="preserve"> </w:t>
      </w:r>
      <w:r w:rsidRPr="000D65F0">
        <w:rPr>
          <w:szCs w:val="22"/>
        </w:rPr>
        <w:t>following</w:t>
      </w:r>
      <w:r w:rsidR="006C3405">
        <w:rPr>
          <w:szCs w:val="22"/>
        </w:rPr>
        <w:t xml:space="preserve"> </w:t>
      </w:r>
      <w:r w:rsidRPr="000D65F0">
        <w:rPr>
          <w:szCs w:val="22"/>
        </w:rPr>
        <w:t>general</w:t>
      </w:r>
      <w:r w:rsidR="006C3405">
        <w:rPr>
          <w:szCs w:val="22"/>
        </w:rPr>
        <w:t xml:space="preserve"> </w:t>
      </w:r>
      <w:r w:rsidRPr="000D65F0">
        <w:rPr>
          <w:szCs w:val="22"/>
        </w:rPr>
        <w:t>conditions</w:t>
      </w:r>
      <w:r w:rsidR="006C3405">
        <w:rPr>
          <w:szCs w:val="22"/>
        </w:rPr>
        <w:t xml:space="preserve"> </w:t>
      </w:r>
      <w:r w:rsidRPr="000D65F0">
        <w:rPr>
          <w:szCs w:val="22"/>
        </w:rPr>
        <w:t>from</w:t>
      </w:r>
      <w:r w:rsidR="006C3405">
        <w:rPr>
          <w:szCs w:val="22"/>
        </w:rPr>
        <w:t xml:space="preserve"> </w:t>
      </w:r>
      <w:r w:rsidRPr="000D65F0">
        <w:rPr>
          <w:szCs w:val="22"/>
        </w:rPr>
        <w:t>Rule</w:t>
      </w:r>
      <w:r w:rsidR="006C3405">
        <w:rPr>
          <w:szCs w:val="22"/>
        </w:rPr>
        <w:t xml:space="preserve"> </w:t>
      </w:r>
      <w:r w:rsidRPr="000D65F0">
        <w:rPr>
          <w:szCs w:val="22"/>
        </w:rPr>
        <w:t>62-4.160,</w:t>
      </w:r>
      <w:r w:rsidR="006C3405">
        <w:rPr>
          <w:szCs w:val="22"/>
        </w:rPr>
        <w:t xml:space="preserve"> </w:t>
      </w:r>
      <w:r w:rsidRPr="000D65F0">
        <w:rPr>
          <w:szCs w:val="22"/>
        </w:rPr>
        <w:t>F.A.C.</w:t>
      </w:r>
    </w:p>
    <w:p w:rsidR="00E72867" w:rsidRPr="00E03C4C" w:rsidRDefault="00E72867" w:rsidP="00CE05BB">
      <w:pPr>
        <w:numPr>
          <w:ilvl w:val="0"/>
          <w:numId w:val="28"/>
        </w:numPr>
        <w:spacing w:after="120"/>
        <w:rPr>
          <w:szCs w:val="22"/>
        </w:rPr>
      </w:pPr>
      <w:r w:rsidRPr="00E03C4C">
        <w:rPr>
          <w:szCs w:val="22"/>
        </w:rPr>
        <w:t>The</w:t>
      </w:r>
      <w:r w:rsidR="006C3405">
        <w:rPr>
          <w:szCs w:val="22"/>
        </w:rPr>
        <w:t xml:space="preserve"> </w:t>
      </w:r>
      <w:r w:rsidRPr="00E03C4C">
        <w:rPr>
          <w:szCs w:val="22"/>
        </w:rPr>
        <w:t>terms,</w:t>
      </w:r>
      <w:r w:rsidR="006C3405">
        <w:rPr>
          <w:szCs w:val="22"/>
        </w:rPr>
        <w:t xml:space="preserve"> </w:t>
      </w:r>
      <w:r w:rsidRPr="00E03C4C">
        <w:rPr>
          <w:szCs w:val="22"/>
        </w:rPr>
        <w:t>conditions,</w:t>
      </w:r>
      <w:r w:rsidR="006C3405">
        <w:rPr>
          <w:szCs w:val="22"/>
        </w:rPr>
        <w:t xml:space="preserve"> </w:t>
      </w:r>
      <w:r w:rsidRPr="00E03C4C">
        <w:rPr>
          <w:szCs w:val="22"/>
        </w:rPr>
        <w:t>requirements,</w:t>
      </w:r>
      <w:r w:rsidR="006C3405">
        <w:rPr>
          <w:szCs w:val="22"/>
        </w:rPr>
        <w:t xml:space="preserve"> </w:t>
      </w:r>
      <w:r w:rsidRPr="00E03C4C">
        <w:rPr>
          <w:szCs w:val="22"/>
        </w:rPr>
        <w:t>limitations,</w:t>
      </w:r>
      <w:r w:rsidR="006C3405">
        <w:rPr>
          <w:szCs w:val="22"/>
        </w:rPr>
        <w:t xml:space="preserve"> </w:t>
      </w:r>
      <w:r w:rsidRPr="00E03C4C">
        <w:rPr>
          <w:szCs w:val="22"/>
        </w:rPr>
        <w:t>and</w:t>
      </w:r>
      <w:r w:rsidR="006C3405">
        <w:rPr>
          <w:szCs w:val="22"/>
        </w:rPr>
        <w:t xml:space="preserve"> </w:t>
      </w:r>
      <w:r w:rsidRPr="00E03C4C">
        <w:rPr>
          <w:szCs w:val="22"/>
        </w:rPr>
        <w:t>restrictions</w:t>
      </w:r>
      <w:r w:rsidR="006C3405">
        <w:rPr>
          <w:szCs w:val="22"/>
        </w:rPr>
        <w:t xml:space="preserve"> </w:t>
      </w:r>
      <w:r w:rsidRPr="00E03C4C">
        <w:rPr>
          <w:szCs w:val="22"/>
        </w:rPr>
        <w:t>set</w:t>
      </w:r>
      <w:r w:rsidR="006C3405">
        <w:rPr>
          <w:szCs w:val="22"/>
        </w:rPr>
        <w:t xml:space="preserve"> </w:t>
      </w:r>
      <w:r w:rsidRPr="00E03C4C">
        <w:rPr>
          <w:szCs w:val="22"/>
        </w:rPr>
        <w:t>forth</w:t>
      </w:r>
      <w:r w:rsidR="006C3405">
        <w:rPr>
          <w:szCs w:val="22"/>
        </w:rPr>
        <w:t xml:space="preserve"> </w:t>
      </w:r>
      <w:r w:rsidRPr="00E03C4C">
        <w:rPr>
          <w:szCs w:val="22"/>
        </w:rPr>
        <w:t>in</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are</w:t>
      </w:r>
      <w:r w:rsidR="006C3405">
        <w:rPr>
          <w:szCs w:val="22"/>
        </w:rPr>
        <w:t xml:space="preserve"> </w:t>
      </w:r>
      <w:r w:rsidRPr="00E03C4C">
        <w:rPr>
          <w:szCs w:val="22"/>
        </w:rPr>
        <w:t>"Permit</w:t>
      </w:r>
      <w:r w:rsidR="006C3405">
        <w:rPr>
          <w:szCs w:val="22"/>
        </w:rPr>
        <w:t xml:space="preserve"> </w:t>
      </w:r>
      <w:r w:rsidRPr="00E03C4C">
        <w:rPr>
          <w:szCs w:val="22"/>
        </w:rPr>
        <w:t>Conditions"</w:t>
      </w:r>
      <w:r w:rsidR="006C3405">
        <w:rPr>
          <w:szCs w:val="22"/>
        </w:rPr>
        <w:t xml:space="preserve"> </w:t>
      </w:r>
      <w:r w:rsidRPr="00E03C4C">
        <w:rPr>
          <w:szCs w:val="22"/>
        </w:rPr>
        <w:t>and</w:t>
      </w:r>
      <w:r w:rsidR="006C3405">
        <w:rPr>
          <w:szCs w:val="22"/>
        </w:rPr>
        <w:t xml:space="preserve"> </w:t>
      </w:r>
      <w:r w:rsidRPr="00E03C4C">
        <w:rPr>
          <w:szCs w:val="22"/>
        </w:rPr>
        <w:t>are</w:t>
      </w:r>
      <w:r w:rsidR="006C3405">
        <w:rPr>
          <w:szCs w:val="22"/>
        </w:rPr>
        <w:t xml:space="preserve"> </w:t>
      </w:r>
      <w:r w:rsidRPr="00E03C4C">
        <w:rPr>
          <w:szCs w:val="22"/>
        </w:rPr>
        <w:t>binding</w:t>
      </w:r>
      <w:r w:rsidR="006C3405">
        <w:rPr>
          <w:szCs w:val="22"/>
        </w:rPr>
        <w:t xml:space="preserve"> </w:t>
      </w:r>
      <w:r w:rsidRPr="00E03C4C">
        <w:rPr>
          <w:szCs w:val="22"/>
        </w:rPr>
        <w:t>and</w:t>
      </w:r>
      <w:r w:rsidR="006C3405">
        <w:rPr>
          <w:szCs w:val="22"/>
        </w:rPr>
        <w:t xml:space="preserve"> </w:t>
      </w:r>
      <w:r w:rsidRPr="00E03C4C">
        <w:rPr>
          <w:szCs w:val="22"/>
        </w:rPr>
        <w:t>enforceable</w:t>
      </w:r>
      <w:r w:rsidR="006C3405">
        <w:rPr>
          <w:szCs w:val="22"/>
        </w:rPr>
        <w:t xml:space="preserve"> </w:t>
      </w:r>
      <w:r w:rsidRPr="00E03C4C">
        <w:rPr>
          <w:szCs w:val="22"/>
        </w:rPr>
        <w:t>pursuant</w:t>
      </w:r>
      <w:r w:rsidR="006C3405">
        <w:rPr>
          <w:szCs w:val="22"/>
        </w:rPr>
        <w:t xml:space="preserve"> </w:t>
      </w:r>
      <w:r w:rsidRPr="00E03C4C">
        <w:rPr>
          <w:szCs w:val="22"/>
        </w:rPr>
        <w:t>to</w:t>
      </w:r>
      <w:r w:rsidR="006C3405">
        <w:rPr>
          <w:szCs w:val="22"/>
        </w:rPr>
        <w:t xml:space="preserve"> </w:t>
      </w:r>
      <w:r w:rsidRPr="00E03C4C">
        <w:rPr>
          <w:szCs w:val="22"/>
        </w:rPr>
        <w:t>Sections</w:t>
      </w:r>
      <w:r w:rsidR="006C3405">
        <w:rPr>
          <w:szCs w:val="22"/>
        </w:rPr>
        <w:t xml:space="preserve"> </w:t>
      </w:r>
      <w:r w:rsidRPr="00E03C4C">
        <w:rPr>
          <w:szCs w:val="22"/>
        </w:rPr>
        <w:t>403.161,</w:t>
      </w:r>
      <w:r w:rsidR="006C3405">
        <w:rPr>
          <w:szCs w:val="22"/>
        </w:rPr>
        <w:t xml:space="preserve"> </w:t>
      </w:r>
      <w:r w:rsidRPr="00E03C4C">
        <w:rPr>
          <w:szCs w:val="22"/>
        </w:rPr>
        <w:t>403.727,</w:t>
      </w:r>
      <w:r w:rsidR="006C3405">
        <w:rPr>
          <w:szCs w:val="22"/>
        </w:rPr>
        <w:t xml:space="preserve"> </w:t>
      </w:r>
      <w:r w:rsidRPr="00E03C4C">
        <w:rPr>
          <w:szCs w:val="22"/>
        </w:rPr>
        <w:t>or</w:t>
      </w:r>
      <w:r w:rsidR="006C3405">
        <w:rPr>
          <w:szCs w:val="22"/>
        </w:rPr>
        <w:t xml:space="preserve"> </w:t>
      </w:r>
      <w:r w:rsidRPr="00E03C4C">
        <w:rPr>
          <w:szCs w:val="22"/>
        </w:rPr>
        <w:t>403.859</w:t>
      </w:r>
      <w:r w:rsidR="006C3405">
        <w:rPr>
          <w:szCs w:val="22"/>
        </w:rPr>
        <w:t xml:space="preserve"> </w:t>
      </w:r>
      <w:r w:rsidRPr="00E03C4C">
        <w:rPr>
          <w:szCs w:val="22"/>
        </w:rPr>
        <w:t>through</w:t>
      </w:r>
      <w:r w:rsidR="006C3405">
        <w:rPr>
          <w:szCs w:val="22"/>
        </w:rPr>
        <w:t xml:space="preserve"> </w:t>
      </w:r>
      <w:r w:rsidRPr="00E03C4C">
        <w:rPr>
          <w:szCs w:val="22"/>
        </w:rPr>
        <w:t>403.861,</w:t>
      </w:r>
      <w:r w:rsidR="006C3405">
        <w:rPr>
          <w:szCs w:val="22"/>
        </w:rPr>
        <w:t xml:space="preserve"> </w:t>
      </w:r>
      <w:r w:rsidRPr="00E03C4C">
        <w:rPr>
          <w:szCs w:val="22"/>
        </w:rPr>
        <w:t>Florida</w:t>
      </w:r>
      <w:r w:rsidR="006C3405">
        <w:rPr>
          <w:szCs w:val="22"/>
        </w:rPr>
        <w:t xml:space="preserve"> </w:t>
      </w:r>
      <w:r w:rsidRPr="00E03C4C">
        <w:rPr>
          <w:szCs w:val="22"/>
        </w:rPr>
        <w:t>Statutes.</w:t>
      </w:r>
      <w:r w:rsidR="006C3405">
        <w:rPr>
          <w:szCs w:val="22"/>
        </w:rPr>
        <w:t xml:space="preserve">  </w:t>
      </w: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is</w:t>
      </w:r>
      <w:r w:rsidR="006C3405">
        <w:rPr>
          <w:szCs w:val="22"/>
        </w:rPr>
        <w:t xml:space="preserve"> </w:t>
      </w:r>
      <w:r w:rsidRPr="00E03C4C">
        <w:rPr>
          <w:szCs w:val="22"/>
        </w:rPr>
        <w:t>placed</w:t>
      </w:r>
      <w:r w:rsidR="006C3405">
        <w:rPr>
          <w:szCs w:val="22"/>
        </w:rPr>
        <w:t xml:space="preserve"> </w:t>
      </w:r>
      <w:r w:rsidRPr="00E03C4C">
        <w:rPr>
          <w:szCs w:val="22"/>
        </w:rPr>
        <w:t>on</w:t>
      </w:r>
      <w:r w:rsidR="006C3405">
        <w:rPr>
          <w:szCs w:val="22"/>
        </w:rPr>
        <w:t xml:space="preserve"> </w:t>
      </w:r>
      <w:r w:rsidRPr="00E03C4C">
        <w:rPr>
          <w:szCs w:val="22"/>
        </w:rPr>
        <w:t>notice</w:t>
      </w:r>
      <w:r w:rsidR="006C3405">
        <w:rPr>
          <w:szCs w:val="22"/>
        </w:rPr>
        <w:t xml:space="preserve"> </w:t>
      </w:r>
      <w:r w:rsidRPr="00E03C4C">
        <w:rPr>
          <w:szCs w:val="22"/>
        </w:rPr>
        <w:t>that</w:t>
      </w:r>
      <w:r w:rsidR="006C3405">
        <w:rPr>
          <w:szCs w:val="22"/>
        </w:rPr>
        <w:t xml:space="preserve"> </w:t>
      </w:r>
      <w:r w:rsidRPr="00E03C4C">
        <w:rPr>
          <w:szCs w:val="22"/>
        </w:rPr>
        <w:t>the</w:t>
      </w:r>
      <w:r w:rsidR="006C3405">
        <w:rPr>
          <w:szCs w:val="22"/>
        </w:rPr>
        <w:t xml:space="preserve"> </w:t>
      </w:r>
      <w:r w:rsidRPr="00E03C4C">
        <w:rPr>
          <w:szCs w:val="22"/>
        </w:rPr>
        <w:t>Department</w:t>
      </w:r>
      <w:r w:rsidR="006C3405">
        <w:rPr>
          <w:szCs w:val="22"/>
        </w:rPr>
        <w:t xml:space="preserve"> </w:t>
      </w:r>
      <w:r w:rsidRPr="00E03C4C">
        <w:rPr>
          <w:szCs w:val="22"/>
        </w:rPr>
        <w:t>will</w:t>
      </w:r>
      <w:r w:rsidR="006C3405">
        <w:rPr>
          <w:szCs w:val="22"/>
        </w:rPr>
        <w:t xml:space="preserve"> </w:t>
      </w:r>
      <w:r w:rsidRPr="00E03C4C">
        <w:rPr>
          <w:szCs w:val="22"/>
        </w:rPr>
        <w:t>review</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periodically</w:t>
      </w:r>
      <w:r w:rsidR="006C3405">
        <w:rPr>
          <w:szCs w:val="22"/>
        </w:rPr>
        <w:t xml:space="preserve"> </w:t>
      </w:r>
      <w:r w:rsidRPr="00E03C4C">
        <w:rPr>
          <w:szCs w:val="22"/>
        </w:rPr>
        <w:t>and</w:t>
      </w:r>
      <w:r w:rsidR="006C3405">
        <w:rPr>
          <w:szCs w:val="22"/>
        </w:rPr>
        <w:t xml:space="preserve"> </w:t>
      </w:r>
      <w:r w:rsidRPr="00E03C4C">
        <w:rPr>
          <w:szCs w:val="22"/>
        </w:rPr>
        <w:t>may</w:t>
      </w:r>
      <w:r w:rsidR="006C3405">
        <w:rPr>
          <w:szCs w:val="22"/>
        </w:rPr>
        <w:t xml:space="preserve"> </w:t>
      </w:r>
      <w:r w:rsidRPr="00E03C4C">
        <w:rPr>
          <w:szCs w:val="22"/>
        </w:rPr>
        <w:t>initiate</w:t>
      </w:r>
      <w:r w:rsidR="006C3405">
        <w:rPr>
          <w:szCs w:val="22"/>
        </w:rPr>
        <w:t xml:space="preserve"> </w:t>
      </w:r>
      <w:r w:rsidRPr="00E03C4C">
        <w:rPr>
          <w:szCs w:val="22"/>
        </w:rPr>
        <w:t>enforcement</w:t>
      </w:r>
      <w:r w:rsidR="006C3405">
        <w:rPr>
          <w:szCs w:val="22"/>
        </w:rPr>
        <w:t xml:space="preserve"> </w:t>
      </w:r>
      <w:r w:rsidRPr="00E03C4C">
        <w:rPr>
          <w:szCs w:val="22"/>
        </w:rPr>
        <w:t>action</w:t>
      </w:r>
      <w:r w:rsidR="006C3405">
        <w:rPr>
          <w:szCs w:val="22"/>
        </w:rPr>
        <w:t xml:space="preserve"> </w:t>
      </w:r>
      <w:r w:rsidRPr="00E03C4C">
        <w:rPr>
          <w:szCs w:val="22"/>
        </w:rPr>
        <w:t>for</w:t>
      </w:r>
      <w:r w:rsidR="006C3405">
        <w:rPr>
          <w:szCs w:val="22"/>
        </w:rPr>
        <w:t xml:space="preserve"> </w:t>
      </w:r>
      <w:r w:rsidRPr="00E03C4C">
        <w:rPr>
          <w:szCs w:val="22"/>
        </w:rPr>
        <w:t>any</w:t>
      </w:r>
      <w:r w:rsidR="006C3405">
        <w:rPr>
          <w:szCs w:val="22"/>
        </w:rPr>
        <w:t xml:space="preserve"> </w:t>
      </w:r>
      <w:r w:rsidRPr="00E03C4C">
        <w:rPr>
          <w:szCs w:val="22"/>
        </w:rPr>
        <w:t>violation</w:t>
      </w:r>
      <w:r w:rsidR="006C3405">
        <w:rPr>
          <w:szCs w:val="22"/>
        </w:rPr>
        <w:t xml:space="preserve"> </w:t>
      </w:r>
      <w:r w:rsidRPr="00E03C4C">
        <w:rPr>
          <w:szCs w:val="22"/>
        </w:rPr>
        <w:t>of</w:t>
      </w:r>
      <w:r w:rsidR="006C3405">
        <w:rPr>
          <w:szCs w:val="22"/>
        </w:rPr>
        <w:t xml:space="preserve"> </w:t>
      </w:r>
      <w:r w:rsidRPr="00E03C4C">
        <w:rPr>
          <w:szCs w:val="22"/>
        </w:rPr>
        <w:t>these</w:t>
      </w:r>
      <w:r w:rsidR="006C3405">
        <w:rPr>
          <w:szCs w:val="22"/>
        </w:rPr>
        <w:t xml:space="preserve"> </w:t>
      </w:r>
      <w:r w:rsidRPr="00E03C4C">
        <w:rPr>
          <w:szCs w:val="22"/>
        </w:rPr>
        <w:t>conditions.</w:t>
      </w:r>
    </w:p>
    <w:p w:rsidR="00E72867" w:rsidRPr="00E03C4C" w:rsidRDefault="00E72867" w:rsidP="00CE05BB">
      <w:pPr>
        <w:numPr>
          <w:ilvl w:val="0"/>
          <w:numId w:val="28"/>
        </w:numPr>
        <w:spacing w:after="120"/>
        <w:rPr>
          <w:szCs w:val="22"/>
        </w:rPr>
      </w:pP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is</w:t>
      </w:r>
      <w:r w:rsidR="006C3405">
        <w:rPr>
          <w:szCs w:val="22"/>
        </w:rPr>
        <w:t xml:space="preserve"> </w:t>
      </w:r>
      <w:r w:rsidRPr="00E03C4C">
        <w:rPr>
          <w:szCs w:val="22"/>
        </w:rPr>
        <w:t>valid</w:t>
      </w:r>
      <w:r w:rsidR="006C3405">
        <w:rPr>
          <w:szCs w:val="22"/>
        </w:rPr>
        <w:t xml:space="preserve"> </w:t>
      </w:r>
      <w:r w:rsidRPr="00E03C4C">
        <w:rPr>
          <w:szCs w:val="22"/>
        </w:rPr>
        <w:t>only</w:t>
      </w:r>
      <w:r w:rsidR="006C3405">
        <w:rPr>
          <w:szCs w:val="22"/>
        </w:rPr>
        <w:t xml:space="preserve"> </w:t>
      </w:r>
      <w:r w:rsidRPr="00E03C4C">
        <w:rPr>
          <w:szCs w:val="22"/>
        </w:rPr>
        <w:t>for</w:t>
      </w:r>
      <w:r w:rsidR="006C3405">
        <w:rPr>
          <w:szCs w:val="22"/>
        </w:rPr>
        <w:t xml:space="preserve"> </w:t>
      </w:r>
      <w:r w:rsidRPr="00E03C4C">
        <w:rPr>
          <w:szCs w:val="22"/>
        </w:rPr>
        <w:t>the</w:t>
      </w:r>
      <w:r w:rsidR="006C3405">
        <w:rPr>
          <w:szCs w:val="22"/>
        </w:rPr>
        <w:t xml:space="preserve"> </w:t>
      </w:r>
      <w:r w:rsidRPr="00E03C4C">
        <w:rPr>
          <w:szCs w:val="22"/>
        </w:rPr>
        <w:t>specific</w:t>
      </w:r>
      <w:r w:rsidR="006C3405">
        <w:rPr>
          <w:szCs w:val="22"/>
        </w:rPr>
        <w:t xml:space="preserve"> </w:t>
      </w:r>
      <w:r w:rsidRPr="00E03C4C">
        <w:rPr>
          <w:szCs w:val="22"/>
        </w:rPr>
        <w:t>processes</w:t>
      </w:r>
      <w:r w:rsidR="006C3405">
        <w:rPr>
          <w:szCs w:val="22"/>
        </w:rPr>
        <w:t xml:space="preserve"> </w:t>
      </w:r>
      <w:r w:rsidRPr="00E03C4C">
        <w:rPr>
          <w:szCs w:val="22"/>
        </w:rPr>
        <w:t>and</w:t>
      </w:r>
      <w:r w:rsidR="006C3405">
        <w:rPr>
          <w:szCs w:val="22"/>
        </w:rPr>
        <w:t xml:space="preserve"> </w:t>
      </w:r>
      <w:r w:rsidRPr="00E03C4C">
        <w:rPr>
          <w:szCs w:val="22"/>
        </w:rPr>
        <w:t>operations</w:t>
      </w:r>
      <w:r w:rsidR="006C3405">
        <w:rPr>
          <w:szCs w:val="22"/>
        </w:rPr>
        <w:t xml:space="preserve"> </w:t>
      </w:r>
      <w:r w:rsidRPr="00E03C4C">
        <w:rPr>
          <w:szCs w:val="22"/>
        </w:rPr>
        <w:t>applied</w:t>
      </w:r>
      <w:r w:rsidR="006C3405">
        <w:rPr>
          <w:szCs w:val="22"/>
        </w:rPr>
        <w:t xml:space="preserve"> </w:t>
      </w:r>
      <w:r w:rsidRPr="00E03C4C">
        <w:rPr>
          <w:szCs w:val="22"/>
        </w:rPr>
        <w:t>for</w:t>
      </w:r>
      <w:r w:rsidR="006C3405">
        <w:rPr>
          <w:szCs w:val="22"/>
        </w:rPr>
        <w:t xml:space="preserve"> </w:t>
      </w:r>
      <w:r w:rsidRPr="00E03C4C">
        <w:rPr>
          <w:szCs w:val="22"/>
        </w:rPr>
        <w:t>and</w:t>
      </w:r>
      <w:r w:rsidR="006C3405">
        <w:rPr>
          <w:szCs w:val="22"/>
        </w:rPr>
        <w:t xml:space="preserve"> </w:t>
      </w:r>
      <w:r w:rsidRPr="00E03C4C">
        <w:rPr>
          <w:szCs w:val="22"/>
        </w:rPr>
        <w:t>indicated</w:t>
      </w:r>
      <w:r w:rsidR="006C3405">
        <w:rPr>
          <w:szCs w:val="22"/>
        </w:rPr>
        <w:t xml:space="preserve"> </w:t>
      </w:r>
      <w:r w:rsidRPr="00E03C4C">
        <w:rPr>
          <w:szCs w:val="22"/>
        </w:rPr>
        <w:t>in</w:t>
      </w:r>
      <w:r w:rsidR="006C3405">
        <w:rPr>
          <w:szCs w:val="22"/>
        </w:rPr>
        <w:t xml:space="preserve"> </w:t>
      </w:r>
      <w:r w:rsidRPr="00E03C4C">
        <w:rPr>
          <w:szCs w:val="22"/>
        </w:rPr>
        <w:t>the</w:t>
      </w:r>
      <w:r w:rsidR="006C3405">
        <w:rPr>
          <w:szCs w:val="22"/>
        </w:rPr>
        <w:t xml:space="preserve"> </w:t>
      </w:r>
      <w:r w:rsidRPr="00E03C4C">
        <w:rPr>
          <w:szCs w:val="22"/>
        </w:rPr>
        <w:t>approved</w:t>
      </w:r>
      <w:r w:rsidR="006C3405">
        <w:rPr>
          <w:szCs w:val="22"/>
        </w:rPr>
        <w:t xml:space="preserve"> </w:t>
      </w:r>
      <w:r w:rsidRPr="00E03C4C">
        <w:rPr>
          <w:szCs w:val="22"/>
        </w:rPr>
        <w:t>drawings</w:t>
      </w:r>
      <w:r w:rsidR="006C3405">
        <w:rPr>
          <w:szCs w:val="22"/>
        </w:rPr>
        <w:t xml:space="preserve"> </w:t>
      </w:r>
      <w:r w:rsidRPr="00E03C4C">
        <w:rPr>
          <w:szCs w:val="22"/>
        </w:rPr>
        <w:t>or</w:t>
      </w:r>
      <w:r w:rsidR="006C3405">
        <w:rPr>
          <w:szCs w:val="22"/>
        </w:rPr>
        <w:t xml:space="preserve"> </w:t>
      </w:r>
      <w:r w:rsidRPr="00E03C4C">
        <w:rPr>
          <w:szCs w:val="22"/>
        </w:rPr>
        <w:t>exhibits.</w:t>
      </w:r>
      <w:r w:rsidR="006C3405">
        <w:rPr>
          <w:szCs w:val="22"/>
        </w:rPr>
        <w:t xml:space="preserve">  </w:t>
      </w:r>
      <w:r w:rsidRPr="00E03C4C">
        <w:rPr>
          <w:szCs w:val="22"/>
        </w:rPr>
        <w:t>Any</w:t>
      </w:r>
      <w:r w:rsidR="006C3405">
        <w:rPr>
          <w:szCs w:val="22"/>
        </w:rPr>
        <w:t xml:space="preserve"> </w:t>
      </w:r>
      <w:r w:rsidRPr="00E03C4C">
        <w:rPr>
          <w:szCs w:val="22"/>
        </w:rPr>
        <w:t>unauthorized</w:t>
      </w:r>
      <w:r w:rsidR="006C3405">
        <w:rPr>
          <w:szCs w:val="22"/>
        </w:rPr>
        <w:t xml:space="preserve"> </w:t>
      </w:r>
      <w:r w:rsidRPr="00E03C4C">
        <w:rPr>
          <w:szCs w:val="22"/>
        </w:rPr>
        <w:t>deviation</w:t>
      </w:r>
      <w:r w:rsidR="006C3405">
        <w:rPr>
          <w:szCs w:val="22"/>
        </w:rPr>
        <w:t xml:space="preserve"> </w:t>
      </w:r>
      <w:r w:rsidRPr="00E03C4C">
        <w:rPr>
          <w:szCs w:val="22"/>
        </w:rPr>
        <w:t>from</w:t>
      </w:r>
      <w:r w:rsidR="006C3405">
        <w:rPr>
          <w:szCs w:val="22"/>
        </w:rPr>
        <w:t xml:space="preserve"> </w:t>
      </w:r>
      <w:r w:rsidRPr="00E03C4C">
        <w:rPr>
          <w:szCs w:val="22"/>
        </w:rPr>
        <w:t>the</w:t>
      </w:r>
      <w:r w:rsidR="006C3405">
        <w:rPr>
          <w:szCs w:val="22"/>
        </w:rPr>
        <w:t xml:space="preserve"> </w:t>
      </w:r>
      <w:r w:rsidRPr="00E03C4C">
        <w:rPr>
          <w:szCs w:val="22"/>
        </w:rPr>
        <w:t>approved</w:t>
      </w:r>
      <w:r w:rsidR="006C3405">
        <w:rPr>
          <w:szCs w:val="22"/>
        </w:rPr>
        <w:t xml:space="preserve"> </w:t>
      </w:r>
      <w:r w:rsidRPr="00E03C4C">
        <w:rPr>
          <w:szCs w:val="22"/>
        </w:rPr>
        <w:t>drawings,</w:t>
      </w:r>
      <w:r w:rsidR="006C3405">
        <w:rPr>
          <w:szCs w:val="22"/>
        </w:rPr>
        <w:t xml:space="preserve"> </w:t>
      </w:r>
      <w:r w:rsidRPr="00E03C4C">
        <w:rPr>
          <w:szCs w:val="22"/>
        </w:rPr>
        <w:t>exhibits,</w:t>
      </w:r>
      <w:r w:rsidR="006C3405">
        <w:rPr>
          <w:szCs w:val="22"/>
        </w:rPr>
        <w:t xml:space="preserve"> </w:t>
      </w:r>
      <w:r w:rsidRPr="00E03C4C">
        <w:rPr>
          <w:szCs w:val="22"/>
        </w:rPr>
        <w:t>specifications,</w:t>
      </w:r>
      <w:r w:rsidR="006C3405">
        <w:rPr>
          <w:szCs w:val="22"/>
        </w:rPr>
        <w:t xml:space="preserve"> </w:t>
      </w:r>
      <w:r w:rsidRPr="00E03C4C">
        <w:rPr>
          <w:szCs w:val="22"/>
        </w:rPr>
        <w:t>or</w:t>
      </w:r>
      <w:r w:rsidR="006C3405">
        <w:rPr>
          <w:szCs w:val="22"/>
        </w:rPr>
        <w:t xml:space="preserve"> </w:t>
      </w:r>
      <w:r w:rsidRPr="00E03C4C">
        <w:rPr>
          <w:szCs w:val="22"/>
        </w:rPr>
        <w:t>conditions</w:t>
      </w:r>
      <w:r w:rsidR="006C3405">
        <w:rPr>
          <w:szCs w:val="22"/>
        </w:rPr>
        <w:t xml:space="preserve"> </w:t>
      </w:r>
      <w:r w:rsidRPr="00E03C4C">
        <w:rPr>
          <w:szCs w:val="22"/>
        </w:rPr>
        <w:t>of</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may</w:t>
      </w:r>
      <w:r w:rsidR="006C3405">
        <w:rPr>
          <w:szCs w:val="22"/>
        </w:rPr>
        <w:t xml:space="preserve"> </w:t>
      </w:r>
      <w:r w:rsidRPr="00E03C4C">
        <w:rPr>
          <w:szCs w:val="22"/>
        </w:rPr>
        <w:t>constitute</w:t>
      </w:r>
      <w:r w:rsidR="006C3405">
        <w:rPr>
          <w:szCs w:val="22"/>
        </w:rPr>
        <w:t xml:space="preserve"> </w:t>
      </w:r>
      <w:r w:rsidRPr="00E03C4C">
        <w:rPr>
          <w:szCs w:val="22"/>
        </w:rPr>
        <w:t>grounds</w:t>
      </w:r>
      <w:r w:rsidR="006C3405">
        <w:rPr>
          <w:szCs w:val="22"/>
        </w:rPr>
        <w:t xml:space="preserve"> </w:t>
      </w:r>
      <w:r w:rsidRPr="00E03C4C">
        <w:rPr>
          <w:szCs w:val="22"/>
        </w:rPr>
        <w:t>for</w:t>
      </w:r>
      <w:r w:rsidR="006C3405">
        <w:rPr>
          <w:szCs w:val="22"/>
        </w:rPr>
        <w:t xml:space="preserve"> </w:t>
      </w:r>
      <w:r w:rsidRPr="00E03C4C">
        <w:rPr>
          <w:szCs w:val="22"/>
        </w:rPr>
        <w:t>revocation</w:t>
      </w:r>
      <w:r w:rsidR="006C3405">
        <w:rPr>
          <w:szCs w:val="22"/>
        </w:rPr>
        <w:t xml:space="preserve"> </w:t>
      </w:r>
      <w:r w:rsidRPr="00E03C4C">
        <w:rPr>
          <w:szCs w:val="22"/>
        </w:rPr>
        <w:t>and</w:t>
      </w:r>
      <w:r w:rsidR="006C3405">
        <w:rPr>
          <w:szCs w:val="22"/>
        </w:rPr>
        <w:t xml:space="preserve"> </w:t>
      </w:r>
      <w:r w:rsidRPr="00E03C4C">
        <w:rPr>
          <w:szCs w:val="22"/>
        </w:rPr>
        <w:t>enforcement</w:t>
      </w:r>
      <w:r w:rsidR="006C3405">
        <w:rPr>
          <w:szCs w:val="22"/>
        </w:rPr>
        <w:t xml:space="preserve"> </w:t>
      </w:r>
      <w:r w:rsidRPr="00E03C4C">
        <w:rPr>
          <w:szCs w:val="22"/>
        </w:rPr>
        <w:t>action</w:t>
      </w:r>
      <w:r w:rsidR="006C3405">
        <w:rPr>
          <w:szCs w:val="22"/>
        </w:rPr>
        <w:t xml:space="preserve"> </w:t>
      </w:r>
      <w:r w:rsidRPr="00E03C4C">
        <w:rPr>
          <w:szCs w:val="22"/>
        </w:rPr>
        <w:t>by</w:t>
      </w:r>
      <w:r w:rsidR="006C3405">
        <w:rPr>
          <w:szCs w:val="22"/>
        </w:rPr>
        <w:t xml:space="preserve"> </w:t>
      </w:r>
      <w:r w:rsidRPr="00E03C4C">
        <w:rPr>
          <w:szCs w:val="22"/>
        </w:rPr>
        <w:t>the</w:t>
      </w:r>
      <w:r w:rsidR="006C3405">
        <w:rPr>
          <w:szCs w:val="22"/>
        </w:rPr>
        <w:t xml:space="preserve"> </w:t>
      </w:r>
      <w:r w:rsidRPr="00E03C4C">
        <w:rPr>
          <w:szCs w:val="22"/>
        </w:rPr>
        <w:t>Department.</w:t>
      </w:r>
    </w:p>
    <w:p w:rsidR="00E72867" w:rsidRPr="00E03C4C" w:rsidRDefault="00E72867" w:rsidP="00CE05BB">
      <w:pPr>
        <w:numPr>
          <w:ilvl w:val="0"/>
          <w:numId w:val="28"/>
        </w:numPr>
        <w:spacing w:after="120"/>
        <w:rPr>
          <w:szCs w:val="22"/>
        </w:rPr>
      </w:pPr>
      <w:r w:rsidRPr="00E03C4C">
        <w:rPr>
          <w:szCs w:val="22"/>
        </w:rPr>
        <w:t>As</w:t>
      </w:r>
      <w:r w:rsidR="006C3405">
        <w:rPr>
          <w:szCs w:val="22"/>
        </w:rPr>
        <w:t xml:space="preserve"> </w:t>
      </w:r>
      <w:r w:rsidRPr="00E03C4C">
        <w:rPr>
          <w:szCs w:val="22"/>
        </w:rPr>
        <w:t>provided</w:t>
      </w:r>
      <w:r w:rsidR="006C3405">
        <w:rPr>
          <w:szCs w:val="22"/>
        </w:rPr>
        <w:t xml:space="preserve"> </w:t>
      </w:r>
      <w:r w:rsidRPr="00E03C4C">
        <w:rPr>
          <w:szCs w:val="22"/>
        </w:rPr>
        <w:t>in</w:t>
      </w:r>
      <w:r w:rsidR="006C3405">
        <w:rPr>
          <w:szCs w:val="22"/>
        </w:rPr>
        <w:t xml:space="preserve"> </w:t>
      </w:r>
      <w:r w:rsidRPr="00E03C4C">
        <w:rPr>
          <w:szCs w:val="22"/>
        </w:rPr>
        <w:t>Subsections</w:t>
      </w:r>
      <w:r w:rsidR="006C3405">
        <w:rPr>
          <w:szCs w:val="22"/>
        </w:rPr>
        <w:t xml:space="preserve"> </w:t>
      </w:r>
      <w:r w:rsidRPr="00E03C4C">
        <w:rPr>
          <w:szCs w:val="22"/>
        </w:rPr>
        <w:t>403.087(6)</w:t>
      </w:r>
      <w:r w:rsidR="006C3405">
        <w:rPr>
          <w:szCs w:val="22"/>
        </w:rPr>
        <w:t xml:space="preserve"> </w:t>
      </w:r>
      <w:r w:rsidRPr="00E03C4C">
        <w:rPr>
          <w:szCs w:val="22"/>
        </w:rPr>
        <w:t>and</w:t>
      </w:r>
      <w:r w:rsidR="006C3405">
        <w:rPr>
          <w:szCs w:val="22"/>
        </w:rPr>
        <w:t xml:space="preserve"> </w:t>
      </w:r>
      <w:r w:rsidRPr="00E03C4C">
        <w:rPr>
          <w:szCs w:val="22"/>
        </w:rPr>
        <w:t>403.722(5),</w:t>
      </w:r>
      <w:r w:rsidR="006C3405">
        <w:rPr>
          <w:szCs w:val="22"/>
        </w:rPr>
        <w:t xml:space="preserve"> </w:t>
      </w:r>
      <w:r w:rsidRPr="00E03C4C">
        <w:rPr>
          <w:szCs w:val="22"/>
        </w:rPr>
        <w:t>Florida</w:t>
      </w:r>
      <w:r w:rsidR="006C3405">
        <w:rPr>
          <w:szCs w:val="22"/>
        </w:rPr>
        <w:t xml:space="preserve"> </w:t>
      </w:r>
      <w:r w:rsidRPr="00E03C4C">
        <w:rPr>
          <w:szCs w:val="22"/>
        </w:rPr>
        <w:t>Statutes,</w:t>
      </w:r>
      <w:r w:rsidR="006C3405">
        <w:rPr>
          <w:szCs w:val="22"/>
        </w:rPr>
        <w:t xml:space="preserve"> </w:t>
      </w:r>
      <w:r w:rsidRPr="00E03C4C">
        <w:rPr>
          <w:szCs w:val="22"/>
        </w:rPr>
        <w:t>the</w:t>
      </w:r>
      <w:r w:rsidR="006C3405">
        <w:rPr>
          <w:szCs w:val="22"/>
        </w:rPr>
        <w:t xml:space="preserve"> </w:t>
      </w:r>
      <w:r w:rsidRPr="00E03C4C">
        <w:rPr>
          <w:szCs w:val="22"/>
        </w:rPr>
        <w:t>issuance</w:t>
      </w:r>
      <w:r w:rsidR="006C3405">
        <w:rPr>
          <w:szCs w:val="22"/>
        </w:rPr>
        <w:t xml:space="preserve"> </w:t>
      </w:r>
      <w:r w:rsidRPr="00E03C4C">
        <w:rPr>
          <w:szCs w:val="22"/>
        </w:rPr>
        <w:t>of</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does</w:t>
      </w:r>
      <w:r w:rsidR="006C3405">
        <w:rPr>
          <w:szCs w:val="22"/>
        </w:rPr>
        <w:t xml:space="preserve"> </w:t>
      </w:r>
      <w:r w:rsidRPr="00E03C4C">
        <w:rPr>
          <w:szCs w:val="22"/>
        </w:rPr>
        <w:t>not</w:t>
      </w:r>
      <w:r w:rsidR="006C3405">
        <w:rPr>
          <w:szCs w:val="22"/>
        </w:rPr>
        <w:t xml:space="preserve"> </w:t>
      </w:r>
      <w:r w:rsidRPr="00E03C4C">
        <w:rPr>
          <w:szCs w:val="22"/>
        </w:rPr>
        <w:t>convey</w:t>
      </w:r>
      <w:r w:rsidR="006C3405">
        <w:rPr>
          <w:szCs w:val="22"/>
        </w:rPr>
        <w:t xml:space="preserve"> </w:t>
      </w:r>
      <w:r w:rsidRPr="00E03C4C">
        <w:rPr>
          <w:szCs w:val="22"/>
        </w:rPr>
        <w:t>and</w:t>
      </w:r>
      <w:r w:rsidR="006C3405">
        <w:rPr>
          <w:szCs w:val="22"/>
        </w:rPr>
        <w:t xml:space="preserve"> </w:t>
      </w:r>
      <w:r w:rsidRPr="00E03C4C">
        <w:rPr>
          <w:szCs w:val="22"/>
        </w:rPr>
        <w:t>vested</w:t>
      </w:r>
      <w:r w:rsidR="006C3405">
        <w:rPr>
          <w:szCs w:val="22"/>
        </w:rPr>
        <w:t xml:space="preserve"> </w:t>
      </w:r>
      <w:r w:rsidRPr="00E03C4C">
        <w:rPr>
          <w:szCs w:val="22"/>
        </w:rPr>
        <w:t>rights</w:t>
      </w:r>
      <w:r w:rsidR="006C3405">
        <w:rPr>
          <w:szCs w:val="22"/>
        </w:rPr>
        <w:t xml:space="preserve"> </w:t>
      </w:r>
      <w:r w:rsidRPr="00E03C4C">
        <w:rPr>
          <w:szCs w:val="22"/>
        </w:rPr>
        <w:t>or</w:t>
      </w:r>
      <w:r w:rsidR="006C3405">
        <w:rPr>
          <w:szCs w:val="22"/>
        </w:rPr>
        <w:t xml:space="preserve"> </w:t>
      </w:r>
      <w:r w:rsidRPr="00E03C4C">
        <w:rPr>
          <w:szCs w:val="22"/>
        </w:rPr>
        <w:t>any</w:t>
      </w:r>
      <w:r w:rsidR="006C3405">
        <w:rPr>
          <w:szCs w:val="22"/>
        </w:rPr>
        <w:t xml:space="preserve"> </w:t>
      </w:r>
      <w:r w:rsidRPr="00E03C4C">
        <w:rPr>
          <w:szCs w:val="22"/>
        </w:rPr>
        <w:t>exclusive</w:t>
      </w:r>
      <w:r w:rsidR="006C3405">
        <w:rPr>
          <w:szCs w:val="22"/>
        </w:rPr>
        <w:t xml:space="preserve"> </w:t>
      </w:r>
      <w:r w:rsidRPr="00E03C4C">
        <w:rPr>
          <w:szCs w:val="22"/>
        </w:rPr>
        <w:t>privileges.</w:t>
      </w:r>
      <w:r w:rsidR="006C3405">
        <w:rPr>
          <w:szCs w:val="22"/>
        </w:rPr>
        <w:t xml:space="preserve">  </w:t>
      </w:r>
      <w:r w:rsidRPr="00E03C4C">
        <w:rPr>
          <w:szCs w:val="22"/>
        </w:rPr>
        <w:t>Neither</w:t>
      </w:r>
      <w:r w:rsidR="006C3405">
        <w:rPr>
          <w:szCs w:val="22"/>
        </w:rPr>
        <w:t xml:space="preserve"> </w:t>
      </w:r>
      <w:r w:rsidRPr="00E03C4C">
        <w:rPr>
          <w:szCs w:val="22"/>
        </w:rPr>
        <w:t>does</w:t>
      </w:r>
      <w:r w:rsidR="006C3405">
        <w:rPr>
          <w:szCs w:val="22"/>
        </w:rPr>
        <w:t xml:space="preserve"> </w:t>
      </w:r>
      <w:r w:rsidRPr="00E03C4C">
        <w:rPr>
          <w:szCs w:val="22"/>
        </w:rPr>
        <w:t>it</w:t>
      </w:r>
      <w:r w:rsidR="006C3405">
        <w:rPr>
          <w:szCs w:val="22"/>
        </w:rPr>
        <w:t xml:space="preserve"> </w:t>
      </w:r>
      <w:r w:rsidRPr="00E03C4C">
        <w:rPr>
          <w:szCs w:val="22"/>
        </w:rPr>
        <w:t>authorize</w:t>
      </w:r>
      <w:r w:rsidR="006C3405">
        <w:rPr>
          <w:szCs w:val="22"/>
        </w:rPr>
        <w:t xml:space="preserve"> </w:t>
      </w:r>
      <w:r w:rsidRPr="00E03C4C">
        <w:rPr>
          <w:szCs w:val="22"/>
        </w:rPr>
        <w:t>any</w:t>
      </w:r>
      <w:r w:rsidR="006C3405">
        <w:rPr>
          <w:szCs w:val="22"/>
        </w:rPr>
        <w:t xml:space="preserve"> </w:t>
      </w:r>
      <w:r w:rsidRPr="00E03C4C">
        <w:rPr>
          <w:szCs w:val="22"/>
        </w:rPr>
        <w:t>injury</w:t>
      </w:r>
      <w:r w:rsidR="006C3405">
        <w:rPr>
          <w:szCs w:val="22"/>
        </w:rPr>
        <w:t xml:space="preserve"> </w:t>
      </w:r>
      <w:r w:rsidRPr="00E03C4C">
        <w:rPr>
          <w:szCs w:val="22"/>
        </w:rPr>
        <w:t>to</w:t>
      </w:r>
      <w:r w:rsidR="006C3405">
        <w:rPr>
          <w:szCs w:val="22"/>
        </w:rPr>
        <w:t xml:space="preserve"> </w:t>
      </w:r>
      <w:r w:rsidRPr="00E03C4C">
        <w:rPr>
          <w:szCs w:val="22"/>
        </w:rPr>
        <w:t>public</w:t>
      </w:r>
      <w:r w:rsidR="006C3405">
        <w:rPr>
          <w:szCs w:val="22"/>
        </w:rPr>
        <w:t xml:space="preserve"> </w:t>
      </w:r>
      <w:r w:rsidRPr="00E03C4C">
        <w:rPr>
          <w:szCs w:val="22"/>
        </w:rPr>
        <w:t>or</w:t>
      </w:r>
      <w:r w:rsidR="006C3405">
        <w:rPr>
          <w:szCs w:val="22"/>
        </w:rPr>
        <w:t xml:space="preserve"> </w:t>
      </w:r>
      <w:r w:rsidRPr="00E03C4C">
        <w:rPr>
          <w:szCs w:val="22"/>
        </w:rPr>
        <w:t>private</w:t>
      </w:r>
      <w:r w:rsidR="006C3405">
        <w:rPr>
          <w:szCs w:val="22"/>
        </w:rPr>
        <w:t xml:space="preserve"> </w:t>
      </w:r>
      <w:r w:rsidRPr="00E03C4C">
        <w:rPr>
          <w:szCs w:val="22"/>
        </w:rPr>
        <w:t>property</w:t>
      </w:r>
      <w:r w:rsidR="006C3405">
        <w:rPr>
          <w:szCs w:val="22"/>
        </w:rPr>
        <w:t xml:space="preserve"> </w:t>
      </w:r>
      <w:r w:rsidRPr="00E03C4C">
        <w:rPr>
          <w:szCs w:val="22"/>
        </w:rPr>
        <w:t>or</w:t>
      </w:r>
      <w:r w:rsidR="006C3405">
        <w:rPr>
          <w:szCs w:val="22"/>
        </w:rPr>
        <w:t xml:space="preserve"> </w:t>
      </w:r>
      <w:r w:rsidRPr="00E03C4C">
        <w:rPr>
          <w:szCs w:val="22"/>
        </w:rPr>
        <w:t>any</w:t>
      </w:r>
      <w:r w:rsidR="006C3405">
        <w:rPr>
          <w:szCs w:val="22"/>
        </w:rPr>
        <w:t xml:space="preserve"> </w:t>
      </w:r>
      <w:r w:rsidRPr="00E03C4C">
        <w:rPr>
          <w:szCs w:val="22"/>
        </w:rPr>
        <w:t>invasion</w:t>
      </w:r>
      <w:r w:rsidR="006C3405">
        <w:rPr>
          <w:szCs w:val="22"/>
        </w:rPr>
        <w:t xml:space="preserve"> </w:t>
      </w:r>
      <w:r w:rsidRPr="00E03C4C">
        <w:rPr>
          <w:szCs w:val="22"/>
        </w:rPr>
        <w:t>of</w:t>
      </w:r>
      <w:r w:rsidR="006C3405">
        <w:rPr>
          <w:szCs w:val="22"/>
        </w:rPr>
        <w:t xml:space="preserve"> </w:t>
      </w:r>
      <w:r w:rsidRPr="00E03C4C">
        <w:rPr>
          <w:szCs w:val="22"/>
        </w:rPr>
        <w:t>personal</w:t>
      </w:r>
      <w:r w:rsidR="006C3405">
        <w:rPr>
          <w:szCs w:val="22"/>
        </w:rPr>
        <w:t xml:space="preserve"> </w:t>
      </w:r>
      <w:r w:rsidRPr="00E03C4C">
        <w:rPr>
          <w:szCs w:val="22"/>
        </w:rPr>
        <w:t>rights,</w:t>
      </w:r>
      <w:r w:rsidR="006C3405">
        <w:rPr>
          <w:szCs w:val="22"/>
        </w:rPr>
        <w:t xml:space="preserve"> </w:t>
      </w:r>
      <w:r w:rsidRPr="00E03C4C">
        <w:rPr>
          <w:szCs w:val="22"/>
        </w:rPr>
        <w:t>nor</w:t>
      </w:r>
      <w:r w:rsidR="006C3405">
        <w:rPr>
          <w:szCs w:val="22"/>
        </w:rPr>
        <w:t xml:space="preserve"> </w:t>
      </w:r>
      <w:r w:rsidRPr="00E03C4C">
        <w:rPr>
          <w:szCs w:val="22"/>
        </w:rPr>
        <w:t>any</w:t>
      </w:r>
      <w:r w:rsidR="006C3405">
        <w:rPr>
          <w:szCs w:val="22"/>
        </w:rPr>
        <w:t xml:space="preserve"> </w:t>
      </w:r>
      <w:r w:rsidRPr="00E03C4C">
        <w:rPr>
          <w:szCs w:val="22"/>
        </w:rPr>
        <w:t>infringement</w:t>
      </w:r>
      <w:r w:rsidR="006C3405">
        <w:rPr>
          <w:szCs w:val="22"/>
        </w:rPr>
        <w:t xml:space="preserve"> </w:t>
      </w:r>
      <w:r w:rsidRPr="00E03C4C">
        <w:rPr>
          <w:szCs w:val="22"/>
        </w:rPr>
        <w:t>of</w:t>
      </w:r>
      <w:r w:rsidR="006C3405">
        <w:rPr>
          <w:szCs w:val="22"/>
        </w:rPr>
        <w:t xml:space="preserve"> </w:t>
      </w:r>
      <w:r w:rsidRPr="00E03C4C">
        <w:rPr>
          <w:szCs w:val="22"/>
        </w:rPr>
        <w:t>federal,</w:t>
      </w:r>
      <w:r w:rsidR="006C3405">
        <w:rPr>
          <w:szCs w:val="22"/>
        </w:rPr>
        <w:t xml:space="preserve"> </w:t>
      </w:r>
      <w:r w:rsidRPr="00E03C4C">
        <w:rPr>
          <w:szCs w:val="22"/>
        </w:rPr>
        <w:t>state</w:t>
      </w:r>
      <w:r w:rsidR="006C3405">
        <w:rPr>
          <w:szCs w:val="22"/>
        </w:rPr>
        <w:t xml:space="preserve"> </w:t>
      </w:r>
      <w:r w:rsidRPr="00E03C4C">
        <w:rPr>
          <w:szCs w:val="22"/>
        </w:rPr>
        <w:t>or</w:t>
      </w:r>
      <w:r w:rsidR="006C3405">
        <w:rPr>
          <w:szCs w:val="22"/>
        </w:rPr>
        <w:t xml:space="preserve"> </w:t>
      </w:r>
      <w:r w:rsidRPr="00E03C4C">
        <w:rPr>
          <w:szCs w:val="22"/>
        </w:rPr>
        <w:t>local</w:t>
      </w:r>
      <w:r w:rsidR="006C3405">
        <w:rPr>
          <w:szCs w:val="22"/>
        </w:rPr>
        <w:t xml:space="preserve"> </w:t>
      </w:r>
      <w:r w:rsidRPr="00E03C4C">
        <w:rPr>
          <w:szCs w:val="22"/>
        </w:rPr>
        <w:t>laws</w:t>
      </w:r>
      <w:r w:rsidR="006C3405">
        <w:rPr>
          <w:szCs w:val="22"/>
        </w:rPr>
        <w:t xml:space="preserve"> </w:t>
      </w:r>
      <w:r w:rsidRPr="00E03C4C">
        <w:rPr>
          <w:szCs w:val="22"/>
        </w:rPr>
        <w:t>or</w:t>
      </w:r>
      <w:r w:rsidR="006C3405">
        <w:rPr>
          <w:szCs w:val="22"/>
        </w:rPr>
        <w:t xml:space="preserve"> </w:t>
      </w:r>
      <w:r w:rsidRPr="00E03C4C">
        <w:rPr>
          <w:szCs w:val="22"/>
        </w:rPr>
        <w:t>regulations.</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is</w:t>
      </w:r>
      <w:r w:rsidR="006C3405">
        <w:rPr>
          <w:szCs w:val="22"/>
        </w:rPr>
        <w:t xml:space="preserve"> </w:t>
      </w:r>
      <w:r w:rsidRPr="00E03C4C">
        <w:rPr>
          <w:szCs w:val="22"/>
        </w:rPr>
        <w:t>not</w:t>
      </w:r>
      <w:r w:rsidR="006C3405">
        <w:rPr>
          <w:szCs w:val="22"/>
        </w:rPr>
        <w:t xml:space="preserve"> </w:t>
      </w:r>
      <w:r w:rsidRPr="00E03C4C">
        <w:rPr>
          <w:szCs w:val="22"/>
        </w:rPr>
        <w:t>a</w:t>
      </w:r>
      <w:r w:rsidR="006C3405">
        <w:rPr>
          <w:szCs w:val="22"/>
        </w:rPr>
        <w:t xml:space="preserve"> </w:t>
      </w:r>
      <w:r w:rsidRPr="00E03C4C">
        <w:rPr>
          <w:szCs w:val="22"/>
        </w:rPr>
        <w:t>waiver</w:t>
      </w:r>
      <w:r w:rsidR="006C3405">
        <w:rPr>
          <w:szCs w:val="22"/>
        </w:rPr>
        <w:t xml:space="preserve"> </w:t>
      </w:r>
      <w:r w:rsidRPr="00E03C4C">
        <w:rPr>
          <w:szCs w:val="22"/>
        </w:rPr>
        <w:t>or</w:t>
      </w:r>
      <w:r w:rsidR="006C3405">
        <w:rPr>
          <w:szCs w:val="22"/>
        </w:rPr>
        <w:t xml:space="preserve"> </w:t>
      </w:r>
      <w:r w:rsidRPr="00E03C4C">
        <w:rPr>
          <w:szCs w:val="22"/>
        </w:rPr>
        <w:t>approval</w:t>
      </w:r>
      <w:r w:rsidR="006C3405">
        <w:rPr>
          <w:szCs w:val="22"/>
        </w:rPr>
        <w:t xml:space="preserve"> </w:t>
      </w:r>
      <w:r w:rsidRPr="00E03C4C">
        <w:rPr>
          <w:szCs w:val="22"/>
        </w:rPr>
        <w:t>of</w:t>
      </w:r>
      <w:r w:rsidR="006C3405">
        <w:rPr>
          <w:szCs w:val="22"/>
        </w:rPr>
        <w:t xml:space="preserve"> </w:t>
      </w:r>
      <w:r w:rsidRPr="00E03C4C">
        <w:rPr>
          <w:szCs w:val="22"/>
        </w:rPr>
        <w:t>any</w:t>
      </w:r>
      <w:r w:rsidR="006C3405">
        <w:rPr>
          <w:szCs w:val="22"/>
        </w:rPr>
        <w:t xml:space="preserve"> </w:t>
      </w:r>
      <w:r w:rsidRPr="00E03C4C">
        <w:rPr>
          <w:szCs w:val="22"/>
        </w:rPr>
        <w:t>other</w:t>
      </w:r>
      <w:r w:rsidR="006C3405">
        <w:rPr>
          <w:szCs w:val="22"/>
        </w:rPr>
        <w:t xml:space="preserve"> </w:t>
      </w:r>
      <w:r w:rsidRPr="00E03C4C">
        <w:rPr>
          <w:szCs w:val="22"/>
        </w:rPr>
        <w:t>Department</w:t>
      </w:r>
      <w:r w:rsidR="006C3405">
        <w:rPr>
          <w:szCs w:val="22"/>
        </w:rPr>
        <w:t xml:space="preserve"> </w:t>
      </w:r>
      <w:r w:rsidRPr="00E03C4C">
        <w:rPr>
          <w:szCs w:val="22"/>
        </w:rPr>
        <w:t>permit</w:t>
      </w:r>
      <w:r w:rsidR="006C3405">
        <w:rPr>
          <w:szCs w:val="22"/>
        </w:rPr>
        <w:t xml:space="preserve"> </w:t>
      </w:r>
      <w:r w:rsidRPr="00E03C4C">
        <w:rPr>
          <w:szCs w:val="22"/>
        </w:rPr>
        <w:t>that</w:t>
      </w:r>
      <w:r w:rsidR="006C3405">
        <w:rPr>
          <w:szCs w:val="22"/>
        </w:rPr>
        <w:t xml:space="preserve"> </w:t>
      </w:r>
      <w:r w:rsidRPr="00E03C4C">
        <w:rPr>
          <w:szCs w:val="22"/>
        </w:rPr>
        <w:t>may</w:t>
      </w:r>
      <w:r w:rsidR="006C3405">
        <w:rPr>
          <w:szCs w:val="22"/>
        </w:rPr>
        <w:t xml:space="preserve"> </w:t>
      </w:r>
      <w:r w:rsidRPr="00E03C4C">
        <w:rPr>
          <w:szCs w:val="22"/>
        </w:rPr>
        <w:t>be</w:t>
      </w:r>
      <w:r w:rsidR="006C3405">
        <w:rPr>
          <w:szCs w:val="22"/>
        </w:rPr>
        <w:t xml:space="preserve"> </w:t>
      </w:r>
      <w:r w:rsidRPr="00E03C4C">
        <w:rPr>
          <w:szCs w:val="22"/>
        </w:rPr>
        <w:t>required</w:t>
      </w:r>
      <w:r w:rsidR="006C3405">
        <w:rPr>
          <w:szCs w:val="22"/>
        </w:rPr>
        <w:t xml:space="preserve"> </w:t>
      </w:r>
      <w:r w:rsidRPr="00E03C4C">
        <w:rPr>
          <w:szCs w:val="22"/>
        </w:rPr>
        <w:t>for</w:t>
      </w:r>
      <w:r w:rsidR="006C3405">
        <w:rPr>
          <w:szCs w:val="22"/>
        </w:rPr>
        <w:t xml:space="preserve"> </w:t>
      </w:r>
      <w:r w:rsidRPr="00E03C4C">
        <w:rPr>
          <w:szCs w:val="22"/>
        </w:rPr>
        <w:t>other</w:t>
      </w:r>
      <w:r w:rsidR="006C3405">
        <w:rPr>
          <w:szCs w:val="22"/>
        </w:rPr>
        <w:t xml:space="preserve"> </w:t>
      </w:r>
      <w:r w:rsidRPr="00E03C4C">
        <w:rPr>
          <w:szCs w:val="22"/>
        </w:rPr>
        <w:t>aspects</w:t>
      </w:r>
      <w:r w:rsidR="006C3405">
        <w:rPr>
          <w:szCs w:val="22"/>
        </w:rPr>
        <w:t xml:space="preserve"> </w:t>
      </w:r>
      <w:r w:rsidRPr="00E03C4C">
        <w:rPr>
          <w:szCs w:val="22"/>
        </w:rPr>
        <w:t>of</w:t>
      </w:r>
      <w:r w:rsidR="006C3405">
        <w:rPr>
          <w:szCs w:val="22"/>
        </w:rPr>
        <w:t xml:space="preserve"> </w:t>
      </w:r>
      <w:r w:rsidRPr="00E03C4C">
        <w:rPr>
          <w:szCs w:val="22"/>
        </w:rPr>
        <w:t>the</w:t>
      </w:r>
      <w:r w:rsidR="006C3405">
        <w:rPr>
          <w:szCs w:val="22"/>
        </w:rPr>
        <w:t xml:space="preserve"> </w:t>
      </w:r>
      <w:r w:rsidRPr="00E03C4C">
        <w:rPr>
          <w:szCs w:val="22"/>
        </w:rPr>
        <w:t>total</w:t>
      </w:r>
      <w:r w:rsidR="006C3405">
        <w:rPr>
          <w:szCs w:val="22"/>
        </w:rPr>
        <w:t xml:space="preserve"> </w:t>
      </w:r>
      <w:r w:rsidRPr="00E03C4C">
        <w:rPr>
          <w:szCs w:val="22"/>
        </w:rPr>
        <w:t>project</w:t>
      </w:r>
      <w:r w:rsidR="006C3405">
        <w:rPr>
          <w:szCs w:val="22"/>
        </w:rPr>
        <w:t xml:space="preserve"> </w:t>
      </w:r>
      <w:r w:rsidRPr="00E03C4C">
        <w:rPr>
          <w:szCs w:val="22"/>
        </w:rPr>
        <w:t>which</w:t>
      </w:r>
      <w:r w:rsidR="006C3405">
        <w:rPr>
          <w:szCs w:val="22"/>
        </w:rPr>
        <w:t xml:space="preserve"> </w:t>
      </w:r>
      <w:r w:rsidRPr="00E03C4C">
        <w:rPr>
          <w:szCs w:val="22"/>
        </w:rPr>
        <w:t>are</w:t>
      </w:r>
      <w:r w:rsidR="006C3405">
        <w:rPr>
          <w:szCs w:val="22"/>
        </w:rPr>
        <w:t xml:space="preserve"> </w:t>
      </w:r>
      <w:r w:rsidRPr="00E03C4C">
        <w:rPr>
          <w:szCs w:val="22"/>
        </w:rPr>
        <w:t>not</w:t>
      </w:r>
      <w:r w:rsidR="006C3405">
        <w:rPr>
          <w:szCs w:val="22"/>
        </w:rPr>
        <w:t xml:space="preserve"> </w:t>
      </w:r>
      <w:r w:rsidRPr="00E03C4C">
        <w:rPr>
          <w:szCs w:val="22"/>
        </w:rPr>
        <w:t>addressed</w:t>
      </w:r>
      <w:r w:rsidR="006C3405">
        <w:rPr>
          <w:szCs w:val="22"/>
        </w:rPr>
        <w:t xml:space="preserve"> </w:t>
      </w:r>
      <w:r w:rsidRPr="00E03C4C">
        <w:rPr>
          <w:szCs w:val="22"/>
        </w:rPr>
        <w:t>in</w:t>
      </w:r>
      <w:r w:rsidR="006C3405">
        <w:rPr>
          <w:szCs w:val="22"/>
        </w:rPr>
        <w:t xml:space="preserve"> </w:t>
      </w:r>
      <w:r w:rsidRPr="00E03C4C">
        <w:rPr>
          <w:szCs w:val="22"/>
        </w:rPr>
        <w:t>the</w:t>
      </w:r>
      <w:r w:rsidR="006C3405">
        <w:rPr>
          <w:szCs w:val="22"/>
        </w:rPr>
        <w:t xml:space="preserve"> </w:t>
      </w:r>
      <w:r w:rsidRPr="00E03C4C">
        <w:rPr>
          <w:szCs w:val="22"/>
        </w:rPr>
        <w:t>permit.</w:t>
      </w:r>
    </w:p>
    <w:p w:rsidR="00E72867" w:rsidRPr="00E03C4C" w:rsidRDefault="00E72867" w:rsidP="00CE05BB">
      <w:pPr>
        <w:numPr>
          <w:ilvl w:val="0"/>
          <w:numId w:val="28"/>
        </w:numPr>
        <w:spacing w:after="120"/>
        <w:rPr>
          <w:szCs w:val="22"/>
        </w:rPr>
      </w:pP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conveys</w:t>
      </w:r>
      <w:r w:rsidR="006C3405">
        <w:rPr>
          <w:szCs w:val="22"/>
        </w:rPr>
        <w:t xml:space="preserve"> </w:t>
      </w:r>
      <w:r w:rsidRPr="00E03C4C">
        <w:rPr>
          <w:szCs w:val="22"/>
        </w:rPr>
        <w:t>no</w:t>
      </w:r>
      <w:r w:rsidR="006C3405">
        <w:rPr>
          <w:szCs w:val="22"/>
        </w:rPr>
        <w:t xml:space="preserve"> </w:t>
      </w:r>
      <w:r w:rsidRPr="00E03C4C">
        <w:rPr>
          <w:szCs w:val="22"/>
        </w:rPr>
        <w:t>title</w:t>
      </w:r>
      <w:r w:rsidR="006C3405">
        <w:rPr>
          <w:szCs w:val="22"/>
        </w:rPr>
        <w:t xml:space="preserve"> </w:t>
      </w:r>
      <w:r w:rsidRPr="00E03C4C">
        <w:rPr>
          <w:szCs w:val="22"/>
        </w:rPr>
        <w:t>to</w:t>
      </w:r>
      <w:r w:rsidR="006C3405">
        <w:rPr>
          <w:szCs w:val="22"/>
        </w:rPr>
        <w:t xml:space="preserve"> </w:t>
      </w:r>
      <w:r w:rsidRPr="00E03C4C">
        <w:rPr>
          <w:szCs w:val="22"/>
        </w:rPr>
        <w:t>land</w:t>
      </w:r>
      <w:r w:rsidR="006C3405">
        <w:rPr>
          <w:szCs w:val="22"/>
        </w:rPr>
        <w:t xml:space="preserve"> </w:t>
      </w:r>
      <w:r w:rsidRPr="00E03C4C">
        <w:rPr>
          <w:szCs w:val="22"/>
        </w:rPr>
        <w:t>or</w:t>
      </w:r>
      <w:r w:rsidR="006C3405">
        <w:rPr>
          <w:szCs w:val="22"/>
        </w:rPr>
        <w:t xml:space="preserve"> </w:t>
      </w:r>
      <w:r w:rsidRPr="00E03C4C">
        <w:rPr>
          <w:szCs w:val="22"/>
        </w:rPr>
        <w:t>water,</w:t>
      </w:r>
      <w:r w:rsidR="006C3405">
        <w:rPr>
          <w:szCs w:val="22"/>
        </w:rPr>
        <w:t xml:space="preserve"> </w:t>
      </w:r>
      <w:r w:rsidRPr="00E03C4C">
        <w:rPr>
          <w:szCs w:val="22"/>
        </w:rPr>
        <w:t>does</w:t>
      </w:r>
      <w:r w:rsidR="006C3405">
        <w:rPr>
          <w:szCs w:val="22"/>
        </w:rPr>
        <w:t xml:space="preserve"> </w:t>
      </w:r>
      <w:r w:rsidRPr="00E03C4C">
        <w:rPr>
          <w:szCs w:val="22"/>
        </w:rPr>
        <w:t>not</w:t>
      </w:r>
      <w:r w:rsidR="006C3405">
        <w:rPr>
          <w:szCs w:val="22"/>
        </w:rPr>
        <w:t xml:space="preserve"> </w:t>
      </w:r>
      <w:r w:rsidRPr="00E03C4C">
        <w:rPr>
          <w:szCs w:val="22"/>
        </w:rPr>
        <w:t>constitute</w:t>
      </w:r>
      <w:r w:rsidR="006C3405">
        <w:rPr>
          <w:szCs w:val="22"/>
        </w:rPr>
        <w:t xml:space="preserve"> </w:t>
      </w:r>
      <w:r w:rsidRPr="00E03C4C">
        <w:rPr>
          <w:szCs w:val="22"/>
        </w:rPr>
        <w:t>State</w:t>
      </w:r>
      <w:r w:rsidR="006C3405">
        <w:rPr>
          <w:szCs w:val="22"/>
        </w:rPr>
        <w:t xml:space="preserve"> </w:t>
      </w:r>
      <w:r w:rsidRPr="00E03C4C">
        <w:rPr>
          <w:szCs w:val="22"/>
        </w:rPr>
        <w:t>recognition</w:t>
      </w:r>
      <w:r w:rsidR="006C3405">
        <w:rPr>
          <w:szCs w:val="22"/>
        </w:rPr>
        <w:t xml:space="preserve"> </w:t>
      </w:r>
      <w:r w:rsidRPr="00E03C4C">
        <w:rPr>
          <w:szCs w:val="22"/>
        </w:rPr>
        <w:t>or</w:t>
      </w:r>
      <w:r w:rsidR="006C3405">
        <w:rPr>
          <w:szCs w:val="22"/>
        </w:rPr>
        <w:t xml:space="preserve"> </w:t>
      </w:r>
      <w:r w:rsidRPr="00E03C4C">
        <w:rPr>
          <w:szCs w:val="22"/>
        </w:rPr>
        <w:t>acknowledgment</w:t>
      </w:r>
      <w:r w:rsidR="006C3405">
        <w:rPr>
          <w:szCs w:val="22"/>
        </w:rPr>
        <w:t xml:space="preserve"> </w:t>
      </w:r>
      <w:r w:rsidRPr="00E03C4C">
        <w:rPr>
          <w:szCs w:val="22"/>
        </w:rPr>
        <w:t>of</w:t>
      </w:r>
      <w:r w:rsidR="006C3405">
        <w:rPr>
          <w:szCs w:val="22"/>
        </w:rPr>
        <w:t xml:space="preserve"> </w:t>
      </w:r>
      <w:r w:rsidRPr="00E03C4C">
        <w:rPr>
          <w:szCs w:val="22"/>
        </w:rPr>
        <w:t>title,</w:t>
      </w:r>
      <w:r w:rsidR="006C3405">
        <w:rPr>
          <w:szCs w:val="22"/>
        </w:rPr>
        <w:t xml:space="preserve"> </w:t>
      </w:r>
      <w:r w:rsidRPr="00E03C4C">
        <w:rPr>
          <w:szCs w:val="22"/>
        </w:rPr>
        <w:t>and</w:t>
      </w:r>
      <w:r w:rsidR="006C3405">
        <w:rPr>
          <w:szCs w:val="22"/>
        </w:rPr>
        <w:t xml:space="preserve"> </w:t>
      </w:r>
      <w:r w:rsidRPr="00E03C4C">
        <w:rPr>
          <w:szCs w:val="22"/>
        </w:rPr>
        <w:t>does</w:t>
      </w:r>
      <w:r w:rsidR="006C3405">
        <w:rPr>
          <w:szCs w:val="22"/>
        </w:rPr>
        <w:t xml:space="preserve"> </w:t>
      </w:r>
      <w:r w:rsidRPr="00E03C4C">
        <w:rPr>
          <w:szCs w:val="22"/>
        </w:rPr>
        <w:t>not</w:t>
      </w:r>
      <w:r w:rsidR="006C3405">
        <w:rPr>
          <w:szCs w:val="22"/>
        </w:rPr>
        <w:t xml:space="preserve"> </w:t>
      </w:r>
      <w:r w:rsidRPr="00E03C4C">
        <w:rPr>
          <w:szCs w:val="22"/>
        </w:rPr>
        <w:t>constitute</w:t>
      </w:r>
      <w:r w:rsidR="006C3405">
        <w:rPr>
          <w:szCs w:val="22"/>
        </w:rPr>
        <w:t xml:space="preserve"> </w:t>
      </w:r>
      <w:r w:rsidRPr="00E03C4C">
        <w:rPr>
          <w:szCs w:val="22"/>
        </w:rPr>
        <w:t>authority</w:t>
      </w:r>
      <w:r w:rsidR="006C3405">
        <w:rPr>
          <w:szCs w:val="22"/>
        </w:rPr>
        <w:t xml:space="preserve"> </w:t>
      </w:r>
      <w:r w:rsidRPr="00E03C4C">
        <w:rPr>
          <w:szCs w:val="22"/>
        </w:rPr>
        <w:t>for</w:t>
      </w:r>
      <w:r w:rsidR="006C3405">
        <w:rPr>
          <w:szCs w:val="22"/>
        </w:rPr>
        <w:t xml:space="preserve"> </w:t>
      </w:r>
      <w:r w:rsidRPr="00E03C4C">
        <w:rPr>
          <w:szCs w:val="22"/>
        </w:rPr>
        <w:t>the</w:t>
      </w:r>
      <w:r w:rsidR="006C3405">
        <w:rPr>
          <w:szCs w:val="22"/>
        </w:rPr>
        <w:t xml:space="preserve"> </w:t>
      </w:r>
      <w:r w:rsidRPr="00E03C4C">
        <w:rPr>
          <w:szCs w:val="22"/>
        </w:rPr>
        <w:t>use</w:t>
      </w:r>
      <w:r w:rsidR="006C3405">
        <w:rPr>
          <w:szCs w:val="22"/>
        </w:rPr>
        <w:t xml:space="preserve"> </w:t>
      </w:r>
      <w:r w:rsidRPr="00E03C4C">
        <w:rPr>
          <w:szCs w:val="22"/>
        </w:rPr>
        <w:t>of</w:t>
      </w:r>
      <w:r w:rsidR="006C3405">
        <w:rPr>
          <w:szCs w:val="22"/>
        </w:rPr>
        <w:t xml:space="preserve"> </w:t>
      </w:r>
      <w:r w:rsidRPr="00E03C4C">
        <w:rPr>
          <w:szCs w:val="22"/>
        </w:rPr>
        <w:t>submerged</w:t>
      </w:r>
      <w:r w:rsidR="006C3405">
        <w:rPr>
          <w:szCs w:val="22"/>
        </w:rPr>
        <w:t xml:space="preserve"> </w:t>
      </w:r>
      <w:r w:rsidRPr="00E03C4C">
        <w:rPr>
          <w:szCs w:val="22"/>
        </w:rPr>
        <w:t>lands</w:t>
      </w:r>
      <w:r w:rsidR="006C3405">
        <w:rPr>
          <w:szCs w:val="22"/>
        </w:rPr>
        <w:t xml:space="preserve"> </w:t>
      </w:r>
      <w:r w:rsidRPr="00E03C4C">
        <w:rPr>
          <w:szCs w:val="22"/>
        </w:rPr>
        <w:t>unless</w:t>
      </w:r>
      <w:r w:rsidR="006C3405">
        <w:rPr>
          <w:szCs w:val="22"/>
        </w:rPr>
        <w:t xml:space="preserve"> </w:t>
      </w:r>
      <w:r w:rsidRPr="00E03C4C">
        <w:rPr>
          <w:szCs w:val="22"/>
        </w:rPr>
        <w:t>herein</w:t>
      </w:r>
      <w:r w:rsidR="006C3405">
        <w:rPr>
          <w:szCs w:val="22"/>
        </w:rPr>
        <w:t xml:space="preserve"> </w:t>
      </w:r>
      <w:r w:rsidRPr="00E03C4C">
        <w:rPr>
          <w:szCs w:val="22"/>
        </w:rPr>
        <w:t>provided</w:t>
      </w:r>
      <w:r w:rsidR="006C3405">
        <w:rPr>
          <w:szCs w:val="22"/>
        </w:rPr>
        <w:t xml:space="preserve"> </w:t>
      </w:r>
      <w:r w:rsidRPr="00E03C4C">
        <w:rPr>
          <w:szCs w:val="22"/>
        </w:rPr>
        <w:t>and</w:t>
      </w:r>
      <w:r w:rsidR="006C3405">
        <w:rPr>
          <w:szCs w:val="22"/>
        </w:rPr>
        <w:t xml:space="preserve"> </w:t>
      </w:r>
      <w:r w:rsidRPr="00E03C4C">
        <w:rPr>
          <w:szCs w:val="22"/>
        </w:rPr>
        <w:t>the</w:t>
      </w:r>
      <w:r w:rsidR="006C3405">
        <w:rPr>
          <w:szCs w:val="22"/>
        </w:rPr>
        <w:t xml:space="preserve"> </w:t>
      </w:r>
      <w:r w:rsidRPr="00E03C4C">
        <w:rPr>
          <w:szCs w:val="22"/>
        </w:rPr>
        <w:t>necessary</w:t>
      </w:r>
      <w:r w:rsidR="006C3405">
        <w:rPr>
          <w:szCs w:val="22"/>
        </w:rPr>
        <w:t xml:space="preserve"> </w:t>
      </w:r>
      <w:r w:rsidRPr="00E03C4C">
        <w:rPr>
          <w:szCs w:val="22"/>
        </w:rPr>
        <w:t>title</w:t>
      </w:r>
      <w:r w:rsidR="006C3405">
        <w:rPr>
          <w:szCs w:val="22"/>
        </w:rPr>
        <w:t xml:space="preserve"> </w:t>
      </w:r>
      <w:r w:rsidRPr="00E03C4C">
        <w:rPr>
          <w:szCs w:val="22"/>
        </w:rPr>
        <w:t>or</w:t>
      </w:r>
      <w:r w:rsidR="006C3405">
        <w:rPr>
          <w:szCs w:val="22"/>
        </w:rPr>
        <w:t xml:space="preserve"> </w:t>
      </w:r>
      <w:r w:rsidRPr="00E03C4C">
        <w:rPr>
          <w:szCs w:val="22"/>
        </w:rPr>
        <w:t>leasehold</w:t>
      </w:r>
      <w:r w:rsidR="006C3405">
        <w:rPr>
          <w:szCs w:val="22"/>
        </w:rPr>
        <w:t xml:space="preserve"> </w:t>
      </w:r>
      <w:r w:rsidRPr="00E03C4C">
        <w:rPr>
          <w:szCs w:val="22"/>
        </w:rPr>
        <w:t>interests</w:t>
      </w:r>
      <w:r w:rsidR="006C3405">
        <w:rPr>
          <w:szCs w:val="22"/>
        </w:rPr>
        <w:t xml:space="preserve"> </w:t>
      </w:r>
      <w:r w:rsidRPr="00E03C4C">
        <w:rPr>
          <w:szCs w:val="22"/>
        </w:rPr>
        <w:t>have</w:t>
      </w:r>
      <w:r w:rsidR="006C3405">
        <w:rPr>
          <w:szCs w:val="22"/>
        </w:rPr>
        <w:t xml:space="preserve"> </w:t>
      </w:r>
      <w:r w:rsidRPr="00E03C4C">
        <w:rPr>
          <w:szCs w:val="22"/>
        </w:rPr>
        <w:t>been</w:t>
      </w:r>
      <w:r w:rsidR="006C3405">
        <w:rPr>
          <w:szCs w:val="22"/>
        </w:rPr>
        <w:t xml:space="preserve"> </w:t>
      </w:r>
      <w:r w:rsidRPr="00E03C4C">
        <w:rPr>
          <w:szCs w:val="22"/>
        </w:rPr>
        <w:t>obtained</w:t>
      </w:r>
      <w:r w:rsidR="006C3405">
        <w:rPr>
          <w:szCs w:val="22"/>
        </w:rPr>
        <w:t xml:space="preserve"> </w:t>
      </w:r>
      <w:r w:rsidRPr="00E03C4C">
        <w:rPr>
          <w:szCs w:val="22"/>
        </w:rPr>
        <w:t>from</w:t>
      </w:r>
      <w:r w:rsidR="006C3405">
        <w:rPr>
          <w:szCs w:val="22"/>
        </w:rPr>
        <w:t xml:space="preserve"> </w:t>
      </w:r>
      <w:r w:rsidRPr="00E03C4C">
        <w:rPr>
          <w:szCs w:val="22"/>
        </w:rPr>
        <w:t>the</w:t>
      </w:r>
      <w:r w:rsidR="006C3405">
        <w:rPr>
          <w:szCs w:val="22"/>
        </w:rPr>
        <w:t xml:space="preserve"> </w:t>
      </w:r>
      <w:r w:rsidRPr="00E03C4C">
        <w:rPr>
          <w:szCs w:val="22"/>
        </w:rPr>
        <w:t>State.</w:t>
      </w:r>
      <w:r w:rsidR="006C3405">
        <w:rPr>
          <w:szCs w:val="22"/>
        </w:rPr>
        <w:t xml:space="preserve">  </w:t>
      </w:r>
      <w:r w:rsidRPr="00E03C4C">
        <w:rPr>
          <w:szCs w:val="22"/>
        </w:rPr>
        <w:t>Only</w:t>
      </w:r>
      <w:r w:rsidR="006C3405">
        <w:rPr>
          <w:szCs w:val="22"/>
        </w:rPr>
        <w:t xml:space="preserve"> </w:t>
      </w:r>
      <w:r w:rsidRPr="00E03C4C">
        <w:rPr>
          <w:szCs w:val="22"/>
        </w:rPr>
        <w:t>the</w:t>
      </w:r>
      <w:r w:rsidR="006C3405">
        <w:rPr>
          <w:szCs w:val="22"/>
        </w:rPr>
        <w:t xml:space="preserve"> </w:t>
      </w:r>
      <w:r w:rsidRPr="00E03C4C">
        <w:rPr>
          <w:szCs w:val="22"/>
        </w:rPr>
        <w:t>Trustees</w:t>
      </w:r>
      <w:r w:rsidR="006C3405">
        <w:rPr>
          <w:szCs w:val="22"/>
        </w:rPr>
        <w:t xml:space="preserve"> </w:t>
      </w:r>
      <w:r w:rsidRPr="00E03C4C">
        <w:rPr>
          <w:szCs w:val="22"/>
        </w:rPr>
        <w:t>of</w:t>
      </w:r>
      <w:r w:rsidR="006C3405">
        <w:rPr>
          <w:szCs w:val="22"/>
        </w:rPr>
        <w:t xml:space="preserve"> </w:t>
      </w:r>
      <w:r w:rsidRPr="00E03C4C">
        <w:rPr>
          <w:szCs w:val="22"/>
        </w:rPr>
        <w:t>the</w:t>
      </w:r>
      <w:r w:rsidR="006C3405">
        <w:rPr>
          <w:szCs w:val="22"/>
        </w:rPr>
        <w:t xml:space="preserve"> </w:t>
      </w:r>
      <w:r w:rsidRPr="00E03C4C">
        <w:rPr>
          <w:szCs w:val="22"/>
        </w:rPr>
        <w:t>Internal</w:t>
      </w:r>
      <w:r w:rsidR="006C3405">
        <w:rPr>
          <w:szCs w:val="22"/>
        </w:rPr>
        <w:t xml:space="preserve"> </w:t>
      </w:r>
      <w:r w:rsidRPr="00E03C4C">
        <w:rPr>
          <w:szCs w:val="22"/>
        </w:rPr>
        <w:t>Improvement</w:t>
      </w:r>
      <w:r w:rsidR="006C3405">
        <w:rPr>
          <w:szCs w:val="22"/>
        </w:rPr>
        <w:t xml:space="preserve"> </w:t>
      </w:r>
      <w:r w:rsidRPr="00E03C4C">
        <w:rPr>
          <w:szCs w:val="22"/>
        </w:rPr>
        <w:t>Trust</w:t>
      </w:r>
      <w:r w:rsidR="006C3405">
        <w:rPr>
          <w:szCs w:val="22"/>
        </w:rPr>
        <w:t xml:space="preserve"> </w:t>
      </w:r>
      <w:r w:rsidRPr="00E03C4C">
        <w:rPr>
          <w:szCs w:val="22"/>
        </w:rPr>
        <w:t>Fund</w:t>
      </w:r>
      <w:r w:rsidR="006C3405">
        <w:rPr>
          <w:szCs w:val="22"/>
        </w:rPr>
        <w:t xml:space="preserve"> </w:t>
      </w:r>
      <w:r w:rsidRPr="00E03C4C">
        <w:rPr>
          <w:szCs w:val="22"/>
        </w:rPr>
        <w:t>may</w:t>
      </w:r>
      <w:r w:rsidR="006C3405">
        <w:rPr>
          <w:szCs w:val="22"/>
        </w:rPr>
        <w:t xml:space="preserve"> </w:t>
      </w:r>
      <w:r w:rsidRPr="00E03C4C">
        <w:rPr>
          <w:szCs w:val="22"/>
        </w:rPr>
        <w:t>express</w:t>
      </w:r>
      <w:r w:rsidR="006C3405">
        <w:rPr>
          <w:szCs w:val="22"/>
        </w:rPr>
        <w:t xml:space="preserve"> </w:t>
      </w:r>
      <w:r w:rsidRPr="00E03C4C">
        <w:rPr>
          <w:szCs w:val="22"/>
        </w:rPr>
        <w:t>State</w:t>
      </w:r>
      <w:r w:rsidR="006C3405">
        <w:rPr>
          <w:szCs w:val="22"/>
        </w:rPr>
        <w:t xml:space="preserve"> </w:t>
      </w:r>
      <w:r w:rsidRPr="00E03C4C">
        <w:rPr>
          <w:szCs w:val="22"/>
        </w:rPr>
        <w:t>opinion</w:t>
      </w:r>
      <w:r w:rsidR="006C3405">
        <w:rPr>
          <w:szCs w:val="22"/>
        </w:rPr>
        <w:t xml:space="preserve"> </w:t>
      </w:r>
      <w:r w:rsidRPr="00E03C4C">
        <w:rPr>
          <w:szCs w:val="22"/>
        </w:rPr>
        <w:t>as</w:t>
      </w:r>
      <w:r w:rsidR="006C3405">
        <w:rPr>
          <w:szCs w:val="22"/>
        </w:rPr>
        <w:t xml:space="preserve"> </w:t>
      </w:r>
      <w:r w:rsidRPr="00E03C4C">
        <w:rPr>
          <w:szCs w:val="22"/>
        </w:rPr>
        <w:t>to</w:t>
      </w:r>
      <w:r w:rsidR="006C3405">
        <w:rPr>
          <w:szCs w:val="22"/>
        </w:rPr>
        <w:t xml:space="preserve"> </w:t>
      </w:r>
      <w:r w:rsidRPr="00E03C4C">
        <w:rPr>
          <w:szCs w:val="22"/>
        </w:rPr>
        <w:t>title.</w:t>
      </w:r>
    </w:p>
    <w:p w:rsidR="00E72867" w:rsidRPr="00E03C4C" w:rsidRDefault="00E72867" w:rsidP="00CE05BB">
      <w:pPr>
        <w:numPr>
          <w:ilvl w:val="0"/>
          <w:numId w:val="28"/>
        </w:numPr>
        <w:spacing w:after="120"/>
        <w:rPr>
          <w:szCs w:val="22"/>
        </w:rPr>
      </w:pP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does</w:t>
      </w:r>
      <w:r w:rsidR="006C3405">
        <w:rPr>
          <w:szCs w:val="22"/>
        </w:rPr>
        <w:t xml:space="preserve"> </w:t>
      </w:r>
      <w:r w:rsidRPr="00E03C4C">
        <w:rPr>
          <w:szCs w:val="22"/>
        </w:rPr>
        <w:t>not</w:t>
      </w:r>
      <w:r w:rsidR="006C3405">
        <w:rPr>
          <w:szCs w:val="22"/>
        </w:rPr>
        <w:t xml:space="preserve"> </w:t>
      </w:r>
      <w:r w:rsidRPr="00E03C4C">
        <w:rPr>
          <w:szCs w:val="22"/>
        </w:rPr>
        <w:t>relieve</w:t>
      </w:r>
      <w:r w:rsidR="006C3405">
        <w:rPr>
          <w:szCs w:val="22"/>
        </w:rPr>
        <w:t xml:space="preserve"> </w:t>
      </w: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from</w:t>
      </w:r>
      <w:r w:rsidR="006C3405">
        <w:rPr>
          <w:szCs w:val="22"/>
        </w:rPr>
        <w:t xml:space="preserve"> </w:t>
      </w:r>
      <w:r w:rsidRPr="00E03C4C">
        <w:rPr>
          <w:szCs w:val="22"/>
        </w:rPr>
        <w:t>liability</w:t>
      </w:r>
      <w:r w:rsidR="006C3405">
        <w:rPr>
          <w:szCs w:val="22"/>
        </w:rPr>
        <w:t xml:space="preserve"> </w:t>
      </w:r>
      <w:r w:rsidRPr="00E03C4C">
        <w:rPr>
          <w:szCs w:val="22"/>
        </w:rPr>
        <w:t>for</w:t>
      </w:r>
      <w:r w:rsidR="006C3405">
        <w:rPr>
          <w:szCs w:val="22"/>
        </w:rPr>
        <w:t xml:space="preserve"> </w:t>
      </w:r>
      <w:r w:rsidRPr="00E03C4C">
        <w:rPr>
          <w:szCs w:val="22"/>
        </w:rPr>
        <w:t>harm</w:t>
      </w:r>
      <w:r w:rsidR="006C3405">
        <w:rPr>
          <w:szCs w:val="22"/>
        </w:rPr>
        <w:t xml:space="preserve"> </w:t>
      </w:r>
      <w:r w:rsidRPr="00E03C4C">
        <w:rPr>
          <w:szCs w:val="22"/>
        </w:rPr>
        <w:t>or</w:t>
      </w:r>
      <w:r w:rsidR="006C3405">
        <w:rPr>
          <w:szCs w:val="22"/>
        </w:rPr>
        <w:t xml:space="preserve"> </w:t>
      </w:r>
      <w:r w:rsidRPr="00E03C4C">
        <w:rPr>
          <w:szCs w:val="22"/>
        </w:rPr>
        <w:t>injury</w:t>
      </w:r>
      <w:r w:rsidR="006C3405">
        <w:rPr>
          <w:szCs w:val="22"/>
        </w:rPr>
        <w:t xml:space="preserve"> </w:t>
      </w:r>
      <w:r w:rsidRPr="00E03C4C">
        <w:rPr>
          <w:szCs w:val="22"/>
        </w:rPr>
        <w:t>to</w:t>
      </w:r>
      <w:r w:rsidR="006C3405">
        <w:rPr>
          <w:szCs w:val="22"/>
        </w:rPr>
        <w:t xml:space="preserve"> </w:t>
      </w:r>
      <w:r w:rsidRPr="00E03C4C">
        <w:rPr>
          <w:szCs w:val="22"/>
        </w:rPr>
        <w:t>human</w:t>
      </w:r>
      <w:r w:rsidR="006C3405">
        <w:rPr>
          <w:szCs w:val="22"/>
        </w:rPr>
        <w:t xml:space="preserve"> </w:t>
      </w:r>
      <w:r w:rsidRPr="00E03C4C">
        <w:rPr>
          <w:szCs w:val="22"/>
        </w:rPr>
        <w:t>health</w:t>
      </w:r>
      <w:r w:rsidR="006C3405">
        <w:rPr>
          <w:szCs w:val="22"/>
        </w:rPr>
        <w:t xml:space="preserve"> </w:t>
      </w:r>
      <w:r w:rsidRPr="00E03C4C">
        <w:rPr>
          <w:szCs w:val="22"/>
        </w:rPr>
        <w:t>or</w:t>
      </w:r>
      <w:r w:rsidR="006C3405">
        <w:rPr>
          <w:szCs w:val="22"/>
        </w:rPr>
        <w:t xml:space="preserve"> </w:t>
      </w:r>
      <w:r w:rsidRPr="00E03C4C">
        <w:rPr>
          <w:szCs w:val="22"/>
        </w:rPr>
        <w:t>welfare,</w:t>
      </w:r>
      <w:r w:rsidR="006C3405">
        <w:rPr>
          <w:szCs w:val="22"/>
        </w:rPr>
        <w:t xml:space="preserve"> </w:t>
      </w:r>
      <w:r w:rsidRPr="00E03C4C">
        <w:rPr>
          <w:szCs w:val="22"/>
        </w:rPr>
        <w:t>animal,</w:t>
      </w:r>
      <w:r w:rsidR="006C3405">
        <w:rPr>
          <w:szCs w:val="22"/>
        </w:rPr>
        <w:t xml:space="preserve"> </w:t>
      </w:r>
      <w:r w:rsidRPr="00E03C4C">
        <w:rPr>
          <w:szCs w:val="22"/>
        </w:rPr>
        <w:t>or</w:t>
      </w:r>
      <w:r w:rsidR="006C3405">
        <w:rPr>
          <w:szCs w:val="22"/>
        </w:rPr>
        <w:t xml:space="preserve"> </w:t>
      </w:r>
      <w:r w:rsidRPr="00E03C4C">
        <w:rPr>
          <w:szCs w:val="22"/>
        </w:rPr>
        <w:t>plant</w:t>
      </w:r>
      <w:r w:rsidR="006C3405">
        <w:rPr>
          <w:szCs w:val="22"/>
        </w:rPr>
        <w:t xml:space="preserve"> </w:t>
      </w:r>
      <w:r w:rsidRPr="00E03C4C">
        <w:rPr>
          <w:szCs w:val="22"/>
        </w:rPr>
        <w:t>life,</w:t>
      </w:r>
      <w:r w:rsidR="006C3405">
        <w:rPr>
          <w:szCs w:val="22"/>
        </w:rPr>
        <w:t xml:space="preserve"> </w:t>
      </w:r>
      <w:r w:rsidRPr="00E03C4C">
        <w:rPr>
          <w:szCs w:val="22"/>
        </w:rPr>
        <w:t>or</w:t>
      </w:r>
      <w:r w:rsidR="006C3405">
        <w:rPr>
          <w:szCs w:val="22"/>
        </w:rPr>
        <w:t xml:space="preserve"> </w:t>
      </w:r>
      <w:r w:rsidRPr="00E03C4C">
        <w:rPr>
          <w:szCs w:val="22"/>
        </w:rPr>
        <w:t>property</w:t>
      </w:r>
      <w:r w:rsidR="006C3405">
        <w:rPr>
          <w:szCs w:val="22"/>
        </w:rPr>
        <w:t xml:space="preserve"> </w:t>
      </w:r>
      <w:r w:rsidRPr="00E03C4C">
        <w:rPr>
          <w:szCs w:val="22"/>
        </w:rPr>
        <w:t>caused</w:t>
      </w:r>
      <w:r w:rsidR="006C3405">
        <w:rPr>
          <w:szCs w:val="22"/>
        </w:rPr>
        <w:t xml:space="preserve"> </w:t>
      </w:r>
      <w:r w:rsidRPr="00E03C4C">
        <w:rPr>
          <w:szCs w:val="22"/>
        </w:rPr>
        <w:t>by</w:t>
      </w:r>
      <w:r w:rsidR="006C3405">
        <w:rPr>
          <w:szCs w:val="22"/>
        </w:rPr>
        <w:t xml:space="preserve"> </w:t>
      </w:r>
      <w:r w:rsidRPr="00E03C4C">
        <w:rPr>
          <w:szCs w:val="22"/>
        </w:rPr>
        <w:t>the</w:t>
      </w:r>
      <w:r w:rsidR="006C3405">
        <w:rPr>
          <w:szCs w:val="22"/>
        </w:rPr>
        <w:t xml:space="preserve"> </w:t>
      </w:r>
      <w:r w:rsidRPr="00E03C4C">
        <w:rPr>
          <w:szCs w:val="22"/>
        </w:rPr>
        <w:t>construction</w:t>
      </w:r>
      <w:r w:rsidR="006C3405">
        <w:rPr>
          <w:szCs w:val="22"/>
        </w:rPr>
        <w:t xml:space="preserve"> </w:t>
      </w:r>
      <w:r w:rsidRPr="00E03C4C">
        <w:rPr>
          <w:szCs w:val="22"/>
        </w:rPr>
        <w:t>or</w:t>
      </w:r>
      <w:r w:rsidR="006C3405">
        <w:rPr>
          <w:szCs w:val="22"/>
        </w:rPr>
        <w:t xml:space="preserve"> </w:t>
      </w:r>
      <w:r w:rsidRPr="00E03C4C">
        <w:rPr>
          <w:szCs w:val="22"/>
        </w:rPr>
        <w:t>operation</w:t>
      </w:r>
      <w:r w:rsidR="006C3405">
        <w:rPr>
          <w:szCs w:val="22"/>
        </w:rPr>
        <w:t xml:space="preserve"> </w:t>
      </w:r>
      <w:r w:rsidRPr="00E03C4C">
        <w:rPr>
          <w:szCs w:val="22"/>
        </w:rPr>
        <w:t>of</w:t>
      </w:r>
      <w:r w:rsidR="006C3405">
        <w:rPr>
          <w:szCs w:val="22"/>
        </w:rPr>
        <w:t xml:space="preserve"> </w:t>
      </w:r>
      <w:r w:rsidRPr="00E03C4C">
        <w:rPr>
          <w:szCs w:val="22"/>
        </w:rPr>
        <w:t>this</w:t>
      </w:r>
      <w:r w:rsidR="006C3405">
        <w:rPr>
          <w:szCs w:val="22"/>
        </w:rPr>
        <w:t xml:space="preserve"> </w:t>
      </w:r>
      <w:r w:rsidRPr="00E03C4C">
        <w:rPr>
          <w:szCs w:val="22"/>
        </w:rPr>
        <w:t>permitted</w:t>
      </w:r>
      <w:r w:rsidR="006C3405">
        <w:rPr>
          <w:szCs w:val="22"/>
        </w:rPr>
        <w:t xml:space="preserve"> </w:t>
      </w:r>
      <w:r w:rsidRPr="00E03C4C">
        <w:rPr>
          <w:szCs w:val="22"/>
        </w:rPr>
        <w:t>source,</w:t>
      </w:r>
      <w:r w:rsidR="006C3405">
        <w:rPr>
          <w:szCs w:val="22"/>
        </w:rPr>
        <w:t xml:space="preserve"> </w:t>
      </w:r>
      <w:r w:rsidRPr="00E03C4C">
        <w:rPr>
          <w:szCs w:val="22"/>
        </w:rPr>
        <w:t>or</w:t>
      </w:r>
      <w:r w:rsidR="006C3405">
        <w:rPr>
          <w:szCs w:val="22"/>
        </w:rPr>
        <w:t xml:space="preserve"> </w:t>
      </w:r>
      <w:r w:rsidRPr="00E03C4C">
        <w:rPr>
          <w:szCs w:val="22"/>
        </w:rPr>
        <w:t>from</w:t>
      </w:r>
      <w:r w:rsidR="006C3405">
        <w:rPr>
          <w:szCs w:val="22"/>
        </w:rPr>
        <w:t xml:space="preserve"> </w:t>
      </w:r>
      <w:r w:rsidRPr="00E03C4C">
        <w:rPr>
          <w:szCs w:val="22"/>
        </w:rPr>
        <w:t>penalties</w:t>
      </w:r>
      <w:r w:rsidR="006C3405">
        <w:rPr>
          <w:szCs w:val="22"/>
        </w:rPr>
        <w:t xml:space="preserve"> </w:t>
      </w:r>
      <w:r w:rsidRPr="00E03C4C">
        <w:rPr>
          <w:szCs w:val="22"/>
        </w:rPr>
        <w:t>therefore;</w:t>
      </w:r>
      <w:r w:rsidR="006C3405">
        <w:rPr>
          <w:szCs w:val="22"/>
        </w:rPr>
        <w:t xml:space="preserve"> </w:t>
      </w:r>
      <w:r w:rsidRPr="00E03C4C">
        <w:rPr>
          <w:szCs w:val="22"/>
        </w:rPr>
        <w:t>nor</w:t>
      </w:r>
      <w:r w:rsidR="006C3405">
        <w:rPr>
          <w:szCs w:val="22"/>
        </w:rPr>
        <w:t xml:space="preserve"> </w:t>
      </w:r>
      <w:r w:rsidRPr="00E03C4C">
        <w:rPr>
          <w:szCs w:val="22"/>
        </w:rPr>
        <w:t>does</w:t>
      </w:r>
      <w:r w:rsidR="006C3405">
        <w:rPr>
          <w:szCs w:val="22"/>
        </w:rPr>
        <w:t xml:space="preserve"> </w:t>
      </w:r>
      <w:r w:rsidRPr="00E03C4C">
        <w:rPr>
          <w:szCs w:val="22"/>
        </w:rPr>
        <w:t>it</w:t>
      </w:r>
      <w:r w:rsidR="006C3405">
        <w:rPr>
          <w:szCs w:val="22"/>
        </w:rPr>
        <w:t xml:space="preserve"> </w:t>
      </w:r>
      <w:r w:rsidRPr="00E03C4C">
        <w:rPr>
          <w:szCs w:val="22"/>
        </w:rPr>
        <w:t>allow</w:t>
      </w:r>
      <w:r w:rsidR="006C3405">
        <w:rPr>
          <w:szCs w:val="22"/>
        </w:rPr>
        <w:t xml:space="preserve"> </w:t>
      </w: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to</w:t>
      </w:r>
      <w:r w:rsidR="006C3405">
        <w:rPr>
          <w:szCs w:val="22"/>
        </w:rPr>
        <w:t xml:space="preserve"> </w:t>
      </w:r>
      <w:r w:rsidRPr="00E03C4C">
        <w:rPr>
          <w:szCs w:val="22"/>
        </w:rPr>
        <w:t>cause</w:t>
      </w:r>
      <w:r w:rsidR="006C3405">
        <w:rPr>
          <w:szCs w:val="22"/>
        </w:rPr>
        <w:t xml:space="preserve"> </w:t>
      </w:r>
      <w:r w:rsidRPr="00E03C4C">
        <w:rPr>
          <w:szCs w:val="22"/>
        </w:rPr>
        <w:t>pollution</w:t>
      </w:r>
      <w:r w:rsidR="006C3405">
        <w:rPr>
          <w:szCs w:val="22"/>
        </w:rPr>
        <w:t xml:space="preserve"> </w:t>
      </w:r>
      <w:r w:rsidRPr="00E03C4C">
        <w:rPr>
          <w:szCs w:val="22"/>
        </w:rPr>
        <w:t>in</w:t>
      </w:r>
      <w:r w:rsidR="006C3405">
        <w:rPr>
          <w:szCs w:val="22"/>
        </w:rPr>
        <w:t xml:space="preserve"> </w:t>
      </w:r>
      <w:r w:rsidRPr="00E03C4C">
        <w:rPr>
          <w:szCs w:val="22"/>
        </w:rPr>
        <w:t>contravention</w:t>
      </w:r>
      <w:r w:rsidR="006C3405">
        <w:rPr>
          <w:szCs w:val="22"/>
        </w:rPr>
        <w:t xml:space="preserve"> </w:t>
      </w:r>
      <w:r w:rsidRPr="00E03C4C">
        <w:rPr>
          <w:szCs w:val="22"/>
        </w:rPr>
        <w:t>of</w:t>
      </w:r>
      <w:r w:rsidR="006C3405">
        <w:rPr>
          <w:szCs w:val="22"/>
        </w:rPr>
        <w:t xml:space="preserve"> </w:t>
      </w:r>
      <w:r w:rsidRPr="00E03C4C">
        <w:rPr>
          <w:szCs w:val="22"/>
        </w:rPr>
        <w:t>Florida</w:t>
      </w:r>
      <w:r w:rsidR="006C3405">
        <w:rPr>
          <w:szCs w:val="22"/>
        </w:rPr>
        <w:t xml:space="preserve"> </w:t>
      </w:r>
      <w:r w:rsidRPr="00E03C4C">
        <w:rPr>
          <w:szCs w:val="22"/>
        </w:rPr>
        <w:t>Statutes</w:t>
      </w:r>
      <w:r w:rsidR="006C3405">
        <w:rPr>
          <w:szCs w:val="22"/>
        </w:rPr>
        <w:t xml:space="preserve"> </w:t>
      </w:r>
      <w:r w:rsidRPr="00E03C4C">
        <w:rPr>
          <w:szCs w:val="22"/>
        </w:rPr>
        <w:t>and</w:t>
      </w:r>
      <w:r w:rsidR="006C3405">
        <w:rPr>
          <w:szCs w:val="22"/>
        </w:rPr>
        <w:t xml:space="preserve"> </w:t>
      </w:r>
      <w:r w:rsidRPr="00E03C4C">
        <w:rPr>
          <w:szCs w:val="22"/>
        </w:rPr>
        <w:t>Department</w:t>
      </w:r>
      <w:r w:rsidR="006C3405">
        <w:rPr>
          <w:szCs w:val="22"/>
        </w:rPr>
        <w:t xml:space="preserve"> </w:t>
      </w:r>
      <w:r w:rsidRPr="00E03C4C">
        <w:rPr>
          <w:szCs w:val="22"/>
        </w:rPr>
        <w:t>rules,</w:t>
      </w:r>
      <w:r w:rsidR="006C3405">
        <w:rPr>
          <w:szCs w:val="22"/>
        </w:rPr>
        <w:t xml:space="preserve"> </w:t>
      </w:r>
      <w:r w:rsidRPr="00E03C4C">
        <w:rPr>
          <w:szCs w:val="22"/>
        </w:rPr>
        <w:t>unless</w:t>
      </w:r>
      <w:r w:rsidR="006C3405">
        <w:rPr>
          <w:szCs w:val="22"/>
        </w:rPr>
        <w:t xml:space="preserve"> </w:t>
      </w:r>
      <w:r w:rsidRPr="00E03C4C">
        <w:rPr>
          <w:szCs w:val="22"/>
        </w:rPr>
        <w:t>specifically</w:t>
      </w:r>
      <w:r w:rsidR="006C3405">
        <w:rPr>
          <w:szCs w:val="22"/>
        </w:rPr>
        <w:t xml:space="preserve"> </w:t>
      </w:r>
      <w:r w:rsidRPr="00E03C4C">
        <w:rPr>
          <w:szCs w:val="22"/>
        </w:rPr>
        <w:t>authorized</w:t>
      </w:r>
      <w:r w:rsidR="006C3405">
        <w:rPr>
          <w:szCs w:val="22"/>
        </w:rPr>
        <w:t xml:space="preserve"> </w:t>
      </w:r>
      <w:r w:rsidRPr="00E03C4C">
        <w:rPr>
          <w:szCs w:val="22"/>
        </w:rPr>
        <w:t>by</w:t>
      </w:r>
      <w:r w:rsidR="006C3405">
        <w:rPr>
          <w:szCs w:val="22"/>
        </w:rPr>
        <w:t xml:space="preserve"> </w:t>
      </w:r>
      <w:r w:rsidRPr="00E03C4C">
        <w:rPr>
          <w:szCs w:val="22"/>
        </w:rPr>
        <w:t>an</w:t>
      </w:r>
      <w:r w:rsidR="006C3405">
        <w:rPr>
          <w:szCs w:val="22"/>
        </w:rPr>
        <w:t xml:space="preserve"> </w:t>
      </w:r>
      <w:r w:rsidRPr="00E03C4C">
        <w:rPr>
          <w:szCs w:val="22"/>
        </w:rPr>
        <w:t>order</w:t>
      </w:r>
      <w:r w:rsidR="006C3405">
        <w:rPr>
          <w:szCs w:val="22"/>
        </w:rPr>
        <w:t xml:space="preserve"> </w:t>
      </w:r>
      <w:r w:rsidRPr="00E03C4C">
        <w:rPr>
          <w:szCs w:val="22"/>
        </w:rPr>
        <w:t>from</w:t>
      </w:r>
      <w:r w:rsidR="006C3405">
        <w:rPr>
          <w:szCs w:val="22"/>
        </w:rPr>
        <w:t xml:space="preserve"> </w:t>
      </w:r>
      <w:r w:rsidRPr="00E03C4C">
        <w:rPr>
          <w:szCs w:val="22"/>
        </w:rPr>
        <w:t>the</w:t>
      </w:r>
      <w:r w:rsidR="006C3405">
        <w:rPr>
          <w:szCs w:val="22"/>
        </w:rPr>
        <w:t xml:space="preserve"> </w:t>
      </w:r>
      <w:r w:rsidRPr="00E03C4C">
        <w:rPr>
          <w:szCs w:val="22"/>
        </w:rPr>
        <w:t>Department.</w:t>
      </w:r>
    </w:p>
    <w:p w:rsidR="00E72867" w:rsidRPr="00E03C4C" w:rsidRDefault="00E72867" w:rsidP="00CE05BB">
      <w:pPr>
        <w:numPr>
          <w:ilvl w:val="0"/>
          <w:numId w:val="28"/>
        </w:numPr>
        <w:spacing w:after="120"/>
        <w:rPr>
          <w:szCs w:val="22"/>
        </w:rPr>
      </w:pP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shall</w:t>
      </w:r>
      <w:r w:rsidR="006C3405">
        <w:rPr>
          <w:szCs w:val="22"/>
        </w:rPr>
        <w:t xml:space="preserve"> </w:t>
      </w:r>
      <w:r w:rsidRPr="00E03C4C">
        <w:rPr>
          <w:szCs w:val="22"/>
        </w:rPr>
        <w:t>properly</w:t>
      </w:r>
      <w:r w:rsidR="006C3405">
        <w:rPr>
          <w:szCs w:val="22"/>
        </w:rPr>
        <w:t xml:space="preserve"> </w:t>
      </w:r>
      <w:r w:rsidRPr="00E03C4C">
        <w:rPr>
          <w:szCs w:val="22"/>
        </w:rPr>
        <w:t>operate</w:t>
      </w:r>
      <w:r w:rsidR="006C3405">
        <w:rPr>
          <w:szCs w:val="22"/>
        </w:rPr>
        <w:t xml:space="preserve"> </w:t>
      </w:r>
      <w:r w:rsidRPr="00E03C4C">
        <w:rPr>
          <w:szCs w:val="22"/>
        </w:rPr>
        <w:t>and</w:t>
      </w:r>
      <w:r w:rsidR="006C3405">
        <w:rPr>
          <w:szCs w:val="22"/>
        </w:rPr>
        <w:t xml:space="preserve"> </w:t>
      </w:r>
      <w:r w:rsidRPr="00E03C4C">
        <w:rPr>
          <w:szCs w:val="22"/>
        </w:rPr>
        <w:t>maintain</w:t>
      </w:r>
      <w:r w:rsidR="006C3405">
        <w:rPr>
          <w:szCs w:val="22"/>
        </w:rPr>
        <w:t xml:space="preserve"> </w:t>
      </w:r>
      <w:r w:rsidRPr="00E03C4C">
        <w:rPr>
          <w:szCs w:val="22"/>
        </w:rPr>
        <w:t>the</w:t>
      </w:r>
      <w:r w:rsidR="006C3405">
        <w:rPr>
          <w:szCs w:val="22"/>
        </w:rPr>
        <w:t xml:space="preserve"> </w:t>
      </w:r>
      <w:r w:rsidRPr="00E03C4C">
        <w:rPr>
          <w:szCs w:val="22"/>
        </w:rPr>
        <w:t>facility</w:t>
      </w:r>
      <w:r w:rsidR="006C3405">
        <w:rPr>
          <w:szCs w:val="22"/>
        </w:rPr>
        <w:t xml:space="preserve"> </w:t>
      </w:r>
      <w:r w:rsidRPr="00E03C4C">
        <w:rPr>
          <w:szCs w:val="22"/>
        </w:rPr>
        <w:t>and</w:t>
      </w:r>
      <w:r w:rsidR="006C3405">
        <w:rPr>
          <w:szCs w:val="22"/>
        </w:rPr>
        <w:t xml:space="preserve"> </w:t>
      </w:r>
      <w:r w:rsidRPr="00E03C4C">
        <w:rPr>
          <w:szCs w:val="22"/>
        </w:rPr>
        <w:t>systems</w:t>
      </w:r>
      <w:r w:rsidR="006C3405">
        <w:rPr>
          <w:szCs w:val="22"/>
        </w:rPr>
        <w:t xml:space="preserve"> </w:t>
      </w:r>
      <w:r w:rsidRPr="00E03C4C">
        <w:rPr>
          <w:szCs w:val="22"/>
        </w:rPr>
        <w:t>of</w:t>
      </w:r>
      <w:r w:rsidR="006C3405">
        <w:rPr>
          <w:szCs w:val="22"/>
        </w:rPr>
        <w:t xml:space="preserve"> </w:t>
      </w:r>
      <w:r w:rsidRPr="00E03C4C">
        <w:rPr>
          <w:szCs w:val="22"/>
        </w:rPr>
        <w:t>treatment</w:t>
      </w:r>
      <w:r w:rsidR="006C3405">
        <w:rPr>
          <w:szCs w:val="22"/>
        </w:rPr>
        <w:t xml:space="preserve"> </w:t>
      </w:r>
      <w:r w:rsidRPr="00E03C4C">
        <w:rPr>
          <w:szCs w:val="22"/>
        </w:rPr>
        <w:t>and</w:t>
      </w:r>
      <w:r w:rsidR="006C3405">
        <w:rPr>
          <w:szCs w:val="22"/>
        </w:rPr>
        <w:t xml:space="preserve"> </w:t>
      </w:r>
      <w:r w:rsidRPr="00E03C4C">
        <w:rPr>
          <w:szCs w:val="22"/>
        </w:rPr>
        <w:t>control</w:t>
      </w:r>
      <w:r w:rsidR="006C3405">
        <w:rPr>
          <w:szCs w:val="22"/>
        </w:rPr>
        <w:t xml:space="preserve"> </w:t>
      </w:r>
      <w:r w:rsidRPr="00E03C4C">
        <w:rPr>
          <w:szCs w:val="22"/>
        </w:rPr>
        <w:t>(and</w:t>
      </w:r>
      <w:r w:rsidR="006C3405">
        <w:rPr>
          <w:szCs w:val="22"/>
        </w:rPr>
        <w:t xml:space="preserve"> </w:t>
      </w:r>
      <w:r w:rsidRPr="00E03C4C">
        <w:rPr>
          <w:szCs w:val="22"/>
        </w:rPr>
        <w:t>related</w:t>
      </w:r>
      <w:r w:rsidR="006C3405">
        <w:rPr>
          <w:szCs w:val="22"/>
        </w:rPr>
        <w:t xml:space="preserve"> </w:t>
      </w:r>
      <w:r w:rsidRPr="00E03C4C">
        <w:rPr>
          <w:szCs w:val="22"/>
        </w:rPr>
        <w:t>appurtenances)</w:t>
      </w:r>
      <w:r w:rsidR="006C3405">
        <w:rPr>
          <w:szCs w:val="22"/>
        </w:rPr>
        <w:t xml:space="preserve"> </w:t>
      </w:r>
      <w:r w:rsidRPr="00E03C4C">
        <w:rPr>
          <w:szCs w:val="22"/>
        </w:rPr>
        <w:t>that</w:t>
      </w:r>
      <w:r w:rsidR="006C3405">
        <w:rPr>
          <w:szCs w:val="22"/>
        </w:rPr>
        <w:t xml:space="preserve"> </w:t>
      </w:r>
      <w:r w:rsidRPr="00E03C4C">
        <w:rPr>
          <w:szCs w:val="22"/>
        </w:rPr>
        <w:t>are</w:t>
      </w:r>
      <w:r w:rsidR="006C3405">
        <w:rPr>
          <w:szCs w:val="22"/>
        </w:rPr>
        <w:t xml:space="preserve"> </w:t>
      </w:r>
      <w:r w:rsidRPr="00E03C4C">
        <w:rPr>
          <w:szCs w:val="22"/>
        </w:rPr>
        <w:t>installed</w:t>
      </w:r>
      <w:r w:rsidR="006C3405">
        <w:rPr>
          <w:szCs w:val="22"/>
        </w:rPr>
        <w:t xml:space="preserve"> </w:t>
      </w:r>
      <w:r w:rsidRPr="00E03C4C">
        <w:rPr>
          <w:szCs w:val="22"/>
        </w:rPr>
        <w:t>or</w:t>
      </w:r>
      <w:r w:rsidR="006C3405">
        <w:rPr>
          <w:szCs w:val="22"/>
        </w:rPr>
        <w:t xml:space="preserve"> </w:t>
      </w:r>
      <w:r w:rsidRPr="00E03C4C">
        <w:rPr>
          <w:szCs w:val="22"/>
        </w:rPr>
        <w:t>used</w:t>
      </w:r>
      <w:r w:rsidR="006C3405">
        <w:rPr>
          <w:szCs w:val="22"/>
        </w:rPr>
        <w:t xml:space="preserve"> </w:t>
      </w:r>
      <w:r w:rsidRPr="00E03C4C">
        <w:rPr>
          <w:szCs w:val="22"/>
        </w:rPr>
        <w:t>by</w:t>
      </w:r>
      <w:r w:rsidR="006C3405">
        <w:rPr>
          <w:szCs w:val="22"/>
        </w:rPr>
        <w:t xml:space="preserve"> </w:t>
      </w: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to</w:t>
      </w:r>
      <w:r w:rsidR="006C3405">
        <w:rPr>
          <w:szCs w:val="22"/>
        </w:rPr>
        <w:t xml:space="preserve"> </w:t>
      </w:r>
      <w:r w:rsidRPr="00E03C4C">
        <w:rPr>
          <w:szCs w:val="22"/>
        </w:rPr>
        <w:t>achieve</w:t>
      </w:r>
      <w:r w:rsidR="006C3405">
        <w:rPr>
          <w:szCs w:val="22"/>
        </w:rPr>
        <w:t xml:space="preserve"> </w:t>
      </w:r>
      <w:r w:rsidRPr="00E03C4C">
        <w:rPr>
          <w:szCs w:val="22"/>
        </w:rPr>
        <w:t>compliance</w:t>
      </w:r>
      <w:r w:rsidR="006C3405">
        <w:rPr>
          <w:szCs w:val="22"/>
        </w:rPr>
        <w:t xml:space="preserve"> </w:t>
      </w:r>
      <w:r w:rsidRPr="00E03C4C">
        <w:rPr>
          <w:szCs w:val="22"/>
        </w:rPr>
        <w:t>with</w:t>
      </w:r>
      <w:r w:rsidR="006C3405">
        <w:rPr>
          <w:szCs w:val="22"/>
        </w:rPr>
        <w:t xml:space="preserve"> </w:t>
      </w:r>
      <w:r w:rsidRPr="00E03C4C">
        <w:rPr>
          <w:szCs w:val="22"/>
        </w:rPr>
        <w:t>the</w:t>
      </w:r>
      <w:r w:rsidR="006C3405">
        <w:rPr>
          <w:szCs w:val="22"/>
        </w:rPr>
        <w:t xml:space="preserve"> </w:t>
      </w:r>
      <w:r w:rsidRPr="00E03C4C">
        <w:rPr>
          <w:szCs w:val="22"/>
        </w:rPr>
        <w:t>conditions</w:t>
      </w:r>
      <w:r w:rsidR="006C3405">
        <w:rPr>
          <w:szCs w:val="22"/>
        </w:rPr>
        <w:t xml:space="preserve"> </w:t>
      </w:r>
      <w:r w:rsidRPr="00E03C4C">
        <w:rPr>
          <w:szCs w:val="22"/>
        </w:rPr>
        <w:t>of</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as</w:t>
      </w:r>
      <w:r w:rsidR="006C3405">
        <w:rPr>
          <w:szCs w:val="22"/>
        </w:rPr>
        <w:t xml:space="preserve"> </w:t>
      </w:r>
      <w:r w:rsidRPr="00E03C4C">
        <w:rPr>
          <w:szCs w:val="22"/>
        </w:rPr>
        <w:t>required</w:t>
      </w:r>
      <w:r w:rsidR="006C3405">
        <w:rPr>
          <w:szCs w:val="22"/>
        </w:rPr>
        <w:t xml:space="preserve"> </w:t>
      </w:r>
      <w:r w:rsidRPr="00E03C4C">
        <w:rPr>
          <w:szCs w:val="22"/>
        </w:rPr>
        <w:t>by</w:t>
      </w:r>
      <w:r w:rsidR="006C3405">
        <w:rPr>
          <w:szCs w:val="22"/>
        </w:rPr>
        <w:t xml:space="preserve"> </w:t>
      </w:r>
      <w:r w:rsidRPr="00E03C4C">
        <w:rPr>
          <w:szCs w:val="22"/>
        </w:rPr>
        <w:t>Department</w:t>
      </w:r>
      <w:r w:rsidR="006C3405">
        <w:rPr>
          <w:szCs w:val="22"/>
        </w:rPr>
        <w:t xml:space="preserve"> </w:t>
      </w:r>
      <w:r w:rsidRPr="00E03C4C">
        <w:rPr>
          <w:szCs w:val="22"/>
        </w:rPr>
        <w:t>rules.</w:t>
      </w:r>
      <w:r w:rsidR="006C3405">
        <w:rPr>
          <w:szCs w:val="22"/>
        </w:rPr>
        <w:t xml:space="preserve">  </w:t>
      </w:r>
      <w:r w:rsidRPr="00E03C4C">
        <w:rPr>
          <w:szCs w:val="22"/>
        </w:rPr>
        <w:t>This</w:t>
      </w:r>
      <w:r w:rsidR="006C3405">
        <w:rPr>
          <w:szCs w:val="22"/>
        </w:rPr>
        <w:t xml:space="preserve"> </w:t>
      </w:r>
      <w:r w:rsidRPr="00E03C4C">
        <w:rPr>
          <w:szCs w:val="22"/>
        </w:rPr>
        <w:t>provision</w:t>
      </w:r>
      <w:r w:rsidR="006C3405">
        <w:rPr>
          <w:szCs w:val="22"/>
        </w:rPr>
        <w:t xml:space="preserve"> </w:t>
      </w:r>
      <w:r w:rsidRPr="00E03C4C">
        <w:rPr>
          <w:szCs w:val="22"/>
        </w:rPr>
        <w:t>includes</w:t>
      </w:r>
      <w:r w:rsidR="006C3405">
        <w:rPr>
          <w:szCs w:val="22"/>
        </w:rPr>
        <w:t xml:space="preserve"> </w:t>
      </w:r>
      <w:r w:rsidRPr="00E03C4C">
        <w:rPr>
          <w:szCs w:val="22"/>
        </w:rPr>
        <w:t>the</w:t>
      </w:r>
      <w:r w:rsidR="006C3405">
        <w:rPr>
          <w:szCs w:val="22"/>
        </w:rPr>
        <w:t xml:space="preserve"> </w:t>
      </w:r>
      <w:r w:rsidRPr="00E03C4C">
        <w:rPr>
          <w:szCs w:val="22"/>
        </w:rPr>
        <w:t>operation</w:t>
      </w:r>
      <w:r w:rsidR="006C3405">
        <w:rPr>
          <w:szCs w:val="22"/>
        </w:rPr>
        <w:t xml:space="preserve"> </w:t>
      </w:r>
      <w:r w:rsidRPr="00E03C4C">
        <w:rPr>
          <w:szCs w:val="22"/>
        </w:rPr>
        <w:t>of</w:t>
      </w:r>
      <w:r w:rsidR="006C3405">
        <w:rPr>
          <w:szCs w:val="22"/>
        </w:rPr>
        <w:t xml:space="preserve"> </w:t>
      </w:r>
      <w:r w:rsidRPr="00E03C4C">
        <w:rPr>
          <w:szCs w:val="22"/>
        </w:rPr>
        <w:t>backup</w:t>
      </w:r>
      <w:r w:rsidR="006C3405">
        <w:rPr>
          <w:szCs w:val="22"/>
        </w:rPr>
        <w:t xml:space="preserve"> </w:t>
      </w:r>
      <w:r w:rsidRPr="00E03C4C">
        <w:rPr>
          <w:szCs w:val="22"/>
        </w:rPr>
        <w:t>or</w:t>
      </w:r>
      <w:r w:rsidR="006C3405">
        <w:rPr>
          <w:szCs w:val="22"/>
        </w:rPr>
        <w:t xml:space="preserve"> </w:t>
      </w:r>
      <w:r w:rsidRPr="00E03C4C">
        <w:rPr>
          <w:szCs w:val="22"/>
        </w:rPr>
        <w:t>auxiliary</w:t>
      </w:r>
      <w:r w:rsidR="006C3405">
        <w:rPr>
          <w:szCs w:val="22"/>
        </w:rPr>
        <w:t xml:space="preserve"> </w:t>
      </w:r>
      <w:r w:rsidRPr="00E03C4C">
        <w:rPr>
          <w:szCs w:val="22"/>
        </w:rPr>
        <w:t>facilities</w:t>
      </w:r>
      <w:r w:rsidR="006C3405">
        <w:rPr>
          <w:szCs w:val="22"/>
        </w:rPr>
        <w:t xml:space="preserve"> </w:t>
      </w:r>
      <w:r w:rsidRPr="00E03C4C">
        <w:rPr>
          <w:szCs w:val="22"/>
        </w:rPr>
        <w:t>or</w:t>
      </w:r>
      <w:r w:rsidR="006C3405">
        <w:rPr>
          <w:szCs w:val="22"/>
        </w:rPr>
        <w:t xml:space="preserve"> </w:t>
      </w:r>
      <w:r w:rsidRPr="00E03C4C">
        <w:rPr>
          <w:szCs w:val="22"/>
        </w:rPr>
        <w:t>similar</w:t>
      </w:r>
      <w:r w:rsidR="006C3405">
        <w:rPr>
          <w:szCs w:val="22"/>
        </w:rPr>
        <w:t xml:space="preserve"> </w:t>
      </w:r>
      <w:r w:rsidRPr="00E03C4C">
        <w:rPr>
          <w:szCs w:val="22"/>
        </w:rPr>
        <w:t>systems</w:t>
      </w:r>
      <w:r w:rsidR="006C3405">
        <w:rPr>
          <w:szCs w:val="22"/>
        </w:rPr>
        <w:t xml:space="preserve"> </w:t>
      </w:r>
      <w:r w:rsidRPr="00E03C4C">
        <w:rPr>
          <w:szCs w:val="22"/>
        </w:rPr>
        <w:t>when</w:t>
      </w:r>
      <w:r w:rsidR="006C3405">
        <w:rPr>
          <w:szCs w:val="22"/>
        </w:rPr>
        <w:t xml:space="preserve"> </w:t>
      </w:r>
      <w:r w:rsidRPr="00E03C4C">
        <w:rPr>
          <w:szCs w:val="22"/>
        </w:rPr>
        <w:t>necessary</w:t>
      </w:r>
      <w:r w:rsidR="006C3405">
        <w:rPr>
          <w:szCs w:val="22"/>
        </w:rPr>
        <w:t xml:space="preserve"> </w:t>
      </w:r>
      <w:r w:rsidRPr="00E03C4C">
        <w:rPr>
          <w:szCs w:val="22"/>
        </w:rPr>
        <w:t>to</w:t>
      </w:r>
      <w:r w:rsidR="006C3405">
        <w:rPr>
          <w:szCs w:val="22"/>
        </w:rPr>
        <w:t xml:space="preserve"> </w:t>
      </w:r>
      <w:r w:rsidRPr="00E03C4C">
        <w:rPr>
          <w:szCs w:val="22"/>
        </w:rPr>
        <w:t>achieve</w:t>
      </w:r>
      <w:r w:rsidR="006C3405">
        <w:rPr>
          <w:szCs w:val="22"/>
        </w:rPr>
        <w:t xml:space="preserve"> </w:t>
      </w:r>
      <w:r w:rsidRPr="00E03C4C">
        <w:rPr>
          <w:szCs w:val="22"/>
        </w:rPr>
        <w:t>compliance</w:t>
      </w:r>
      <w:r w:rsidR="006C3405">
        <w:rPr>
          <w:szCs w:val="22"/>
        </w:rPr>
        <w:t xml:space="preserve"> </w:t>
      </w:r>
      <w:r w:rsidRPr="00E03C4C">
        <w:rPr>
          <w:szCs w:val="22"/>
        </w:rPr>
        <w:t>with</w:t>
      </w:r>
      <w:r w:rsidR="006C3405">
        <w:rPr>
          <w:szCs w:val="22"/>
        </w:rPr>
        <w:t xml:space="preserve"> </w:t>
      </w:r>
      <w:r w:rsidRPr="00E03C4C">
        <w:rPr>
          <w:szCs w:val="22"/>
        </w:rPr>
        <w:t>the</w:t>
      </w:r>
      <w:r w:rsidR="006C3405">
        <w:rPr>
          <w:szCs w:val="22"/>
        </w:rPr>
        <w:t xml:space="preserve"> </w:t>
      </w:r>
      <w:r w:rsidRPr="00E03C4C">
        <w:rPr>
          <w:szCs w:val="22"/>
        </w:rPr>
        <w:t>conditions</w:t>
      </w:r>
      <w:r w:rsidR="006C3405">
        <w:rPr>
          <w:szCs w:val="22"/>
        </w:rPr>
        <w:t xml:space="preserve"> </w:t>
      </w:r>
      <w:r w:rsidRPr="00E03C4C">
        <w:rPr>
          <w:szCs w:val="22"/>
        </w:rPr>
        <w:t>of</w:t>
      </w:r>
      <w:r w:rsidR="006C3405">
        <w:rPr>
          <w:szCs w:val="22"/>
        </w:rPr>
        <w:t xml:space="preserve"> </w:t>
      </w:r>
      <w:r w:rsidRPr="00E03C4C">
        <w:rPr>
          <w:szCs w:val="22"/>
        </w:rPr>
        <w:t>the</w:t>
      </w:r>
      <w:r w:rsidR="006C3405">
        <w:rPr>
          <w:szCs w:val="22"/>
        </w:rPr>
        <w:t xml:space="preserve"> </w:t>
      </w:r>
      <w:r w:rsidRPr="00E03C4C">
        <w:rPr>
          <w:szCs w:val="22"/>
        </w:rPr>
        <w:t>permit</w:t>
      </w:r>
      <w:r w:rsidR="006C3405">
        <w:rPr>
          <w:szCs w:val="22"/>
        </w:rPr>
        <w:t xml:space="preserve"> </w:t>
      </w:r>
      <w:r w:rsidRPr="00E03C4C">
        <w:rPr>
          <w:szCs w:val="22"/>
        </w:rPr>
        <w:t>and</w:t>
      </w:r>
      <w:r w:rsidR="006C3405">
        <w:rPr>
          <w:szCs w:val="22"/>
        </w:rPr>
        <w:t xml:space="preserve"> </w:t>
      </w:r>
      <w:r w:rsidRPr="00E03C4C">
        <w:rPr>
          <w:szCs w:val="22"/>
        </w:rPr>
        <w:t>when</w:t>
      </w:r>
      <w:r w:rsidR="006C3405">
        <w:rPr>
          <w:szCs w:val="22"/>
        </w:rPr>
        <w:t xml:space="preserve"> </w:t>
      </w:r>
      <w:r w:rsidRPr="00E03C4C">
        <w:rPr>
          <w:szCs w:val="22"/>
        </w:rPr>
        <w:t>required</w:t>
      </w:r>
      <w:r w:rsidR="006C3405">
        <w:rPr>
          <w:szCs w:val="22"/>
        </w:rPr>
        <w:t xml:space="preserve"> </w:t>
      </w:r>
      <w:r w:rsidRPr="00E03C4C">
        <w:rPr>
          <w:szCs w:val="22"/>
        </w:rPr>
        <w:t>by</w:t>
      </w:r>
      <w:r w:rsidR="006C3405">
        <w:rPr>
          <w:szCs w:val="22"/>
        </w:rPr>
        <w:t xml:space="preserve"> </w:t>
      </w:r>
      <w:r w:rsidRPr="00E03C4C">
        <w:rPr>
          <w:szCs w:val="22"/>
        </w:rPr>
        <w:t>Department</w:t>
      </w:r>
      <w:r w:rsidR="006C3405">
        <w:rPr>
          <w:szCs w:val="22"/>
        </w:rPr>
        <w:t xml:space="preserve"> </w:t>
      </w:r>
      <w:r w:rsidRPr="00E03C4C">
        <w:rPr>
          <w:szCs w:val="22"/>
        </w:rPr>
        <w:t>rules.</w:t>
      </w:r>
    </w:p>
    <w:p w:rsidR="00E72867" w:rsidRPr="00E03C4C" w:rsidRDefault="00E72867" w:rsidP="00CE05BB">
      <w:pPr>
        <w:numPr>
          <w:ilvl w:val="0"/>
          <w:numId w:val="28"/>
        </w:numPr>
        <w:spacing w:after="120"/>
        <w:rPr>
          <w:szCs w:val="22"/>
        </w:rPr>
      </w:pP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by</w:t>
      </w:r>
      <w:r w:rsidR="006C3405">
        <w:rPr>
          <w:szCs w:val="22"/>
        </w:rPr>
        <w:t xml:space="preserve"> </w:t>
      </w:r>
      <w:r w:rsidRPr="00E03C4C">
        <w:rPr>
          <w:szCs w:val="22"/>
        </w:rPr>
        <w:t>accepting</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specifically</w:t>
      </w:r>
      <w:r w:rsidR="006C3405">
        <w:rPr>
          <w:szCs w:val="22"/>
        </w:rPr>
        <w:t xml:space="preserve"> </w:t>
      </w:r>
      <w:r w:rsidRPr="00E03C4C">
        <w:rPr>
          <w:szCs w:val="22"/>
        </w:rPr>
        <w:t>agrees</w:t>
      </w:r>
      <w:r w:rsidR="006C3405">
        <w:rPr>
          <w:szCs w:val="22"/>
        </w:rPr>
        <w:t xml:space="preserve"> </w:t>
      </w:r>
      <w:r w:rsidRPr="00E03C4C">
        <w:rPr>
          <w:szCs w:val="22"/>
        </w:rPr>
        <w:t>to</w:t>
      </w:r>
      <w:r w:rsidR="006C3405">
        <w:rPr>
          <w:szCs w:val="22"/>
        </w:rPr>
        <w:t xml:space="preserve"> </w:t>
      </w:r>
      <w:r w:rsidRPr="00E03C4C">
        <w:rPr>
          <w:szCs w:val="22"/>
        </w:rPr>
        <w:t>allow</w:t>
      </w:r>
      <w:r w:rsidR="006C3405">
        <w:rPr>
          <w:szCs w:val="22"/>
        </w:rPr>
        <w:t xml:space="preserve"> </w:t>
      </w:r>
      <w:r w:rsidRPr="00E03C4C">
        <w:rPr>
          <w:szCs w:val="22"/>
        </w:rPr>
        <w:t>authorized</w:t>
      </w:r>
      <w:r w:rsidR="006C3405">
        <w:rPr>
          <w:szCs w:val="22"/>
        </w:rPr>
        <w:t xml:space="preserve"> </w:t>
      </w:r>
      <w:r w:rsidRPr="00E03C4C">
        <w:rPr>
          <w:szCs w:val="22"/>
        </w:rPr>
        <w:t>Department</w:t>
      </w:r>
      <w:r w:rsidR="006C3405">
        <w:rPr>
          <w:szCs w:val="22"/>
        </w:rPr>
        <w:t xml:space="preserve"> </w:t>
      </w:r>
      <w:r w:rsidRPr="00E03C4C">
        <w:rPr>
          <w:szCs w:val="22"/>
        </w:rPr>
        <w:t>personnel,</w:t>
      </w:r>
      <w:r w:rsidR="006C3405">
        <w:rPr>
          <w:szCs w:val="22"/>
        </w:rPr>
        <w:t xml:space="preserve"> </w:t>
      </w:r>
      <w:r w:rsidRPr="00E03C4C">
        <w:rPr>
          <w:szCs w:val="22"/>
        </w:rPr>
        <w:t>upon</w:t>
      </w:r>
      <w:r w:rsidR="006C3405">
        <w:rPr>
          <w:szCs w:val="22"/>
        </w:rPr>
        <w:t xml:space="preserve"> </w:t>
      </w:r>
      <w:r w:rsidRPr="00E03C4C">
        <w:rPr>
          <w:szCs w:val="22"/>
        </w:rPr>
        <w:t>presentation</w:t>
      </w:r>
      <w:r w:rsidR="006C3405">
        <w:rPr>
          <w:szCs w:val="22"/>
        </w:rPr>
        <w:t xml:space="preserve"> </w:t>
      </w:r>
      <w:r w:rsidRPr="00E03C4C">
        <w:rPr>
          <w:szCs w:val="22"/>
        </w:rPr>
        <w:t>of</w:t>
      </w:r>
      <w:r w:rsidR="006C3405">
        <w:rPr>
          <w:szCs w:val="22"/>
        </w:rPr>
        <w:t xml:space="preserve"> </w:t>
      </w:r>
      <w:r w:rsidRPr="00E03C4C">
        <w:rPr>
          <w:szCs w:val="22"/>
        </w:rPr>
        <w:t>credentials</w:t>
      </w:r>
      <w:r w:rsidR="006C3405">
        <w:rPr>
          <w:szCs w:val="22"/>
        </w:rPr>
        <w:t xml:space="preserve"> </w:t>
      </w:r>
      <w:r w:rsidRPr="00E03C4C">
        <w:rPr>
          <w:szCs w:val="22"/>
        </w:rPr>
        <w:t>or</w:t>
      </w:r>
      <w:r w:rsidR="006C3405">
        <w:rPr>
          <w:szCs w:val="22"/>
        </w:rPr>
        <w:t xml:space="preserve"> </w:t>
      </w:r>
      <w:r w:rsidRPr="00E03C4C">
        <w:rPr>
          <w:szCs w:val="22"/>
        </w:rPr>
        <w:t>other</w:t>
      </w:r>
      <w:r w:rsidR="006C3405">
        <w:rPr>
          <w:szCs w:val="22"/>
        </w:rPr>
        <w:t xml:space="preserve"> </w:t>
      </w:r>
      <w:r w:rsidRPr="00E03C4C">
        <w:rPr>
          <w:szCs w:val="22"/>
        </w:rPr>
        <w:t>documents</w:t>
      </w:r>
      <w:r w:rsidR="006C3405">
        <w:rPr>
          <w:szCs w:val="22"/>
        </w:rPr>
        <w:t xml:space="preserve"> </w:t>
      </w:r>
      <w:r w:rsidRPr="00E03C4C">
        <w:rPr>
          <w:szCs w:val="22"/>
        </w:rPr>
        <w:t>as</w:t>
      </w:r>
      <w:r w:rsidR="006C3405">
        <w:rPr>
          <w:szCs w:val="22"/>
        </w:rPr>
        <w:t xml:space="preserve"> </w:t>
      </w:r>
      <w:r w:rsidRPr="00E03C4C">
        <w:rPr>
          <w:szCs w:val="22"/>
        </w:rPr>
        <w:t>may</w:t>
      </w:r>
      <w:r w:rsidR="006C3405">
        <w:rPr>
          <w:szCs w:val="22"/>
        </w:rPr>
        <w:t xml:space="preserve"> </w:t>
      </w:r>
      <w:r w:rsidRPr="00E03C4C">
        <w:rPr>
          <w:szCs w:val="22"/>
        </w:rPr>
        <w:t>be</w:t>
      </w:r>
      <w:r w:rsidR="006C3405">
        <w:rPr>
          <w:szCs w:val="22"/>
        </w:rPr>
        <w:t xml:space="preserve"> </w:t>
      </w:r>
      <w:r w:rsidRPr="00E03C4C">
        <w:rPr>
          <w:szCs w:val="22"/>
        </w:rPr>
        <w:t>required</w:t>
      </w:r>
      <w:r w:rsidR="006C3405">
        <w:rPr>
          <w:szCs w:val="22"/>
        </w:rPr>
        <w:t xml:space="preserve"> </w:t>
      </w:r>
      <w:r w:rsidRPr="00E03C4C">
        <w:rPr>
          <w:szCs w:val="22"/>
        </w:rPr>
        <w:t>by</w:t>
      </w:r>
      <w:r w:rsidR="006C3405">
        <w:rPr>
          <w:szCs w:val="22"/>
        </w:rPr>
        <w:t xml:space="preserve"> </w:t>
      </w:r>
      <w:r w:rsidRPr="00E03C4C">
        <w:rPr>
          <w:szCs w:val="22"/>
        </w:rPr>
        <w:t>law</w:t>
      </w:r>
      <w:r w:rsidR="006C3405">
        <w:rPr>
          <w:szCs w:val="22"/>
        </w:rPr>
        <w:t xml:space="preserve"> </w:t>
      </w:r>
      <w:r w:rsidRPr="00E03C4C">
        <w:rPr>
          <w:szCs w:val="22"/>
        </w:rPr>
        <w:t>and</w:t>
      </w:r>
      <w:r w:rsidR="006C3405">
        <w:rPr>
          <w:szCs w:val="22"/>
        </w:rPr>
        <w:t xml:space="preserve"> </w:t>
      </w:r>
      <w:r w:rsidRPr="00E03C4C">
        <w:rPr>
          <w:szCs w:val="22"/>
        </w:rPr>
        <w:t>at</w:t>
      </w:r>
      <w:r w:rsidR="006C3405">
        <w:rPr>
          <w:szCs w:val="22"/>
        </w:rPr>
        <w:t xml:space="preserve"> </w:t>
      </w:r>
      <w:r w:rsidRPr="00E03C4C">
        <w:rPr>
          <w:szCs w:val="22"/>
        </w:rPr>
        <w:t>a</w:t>
      </w:r>
      <w:r w:rsidR="006C3405">
        <w:rPr>
          <w:szCs w:val="22"/>
        </w:rPr>
        <w:t xml:space="preserve"> </w:t>
      </w:r>
      <w:r w:rsidRPr="00E03C4C">
        <w:rPr>
          <w:szCs w:val="22"/>
        </w:rPr>
        <w:t>reasonable</w:t>
      </w:r>
      <w:r w:rsidR="006C3405">
        <w:rPr>
          <w:szCs w:val="22"/>
        </w:rPr>
        <w:t xml:space="preserve"> </w:t>
      </w:r>
      <w:r w:rsidRPr="00E03C4C">
        <w:rPr>
          <w:szCs w:val="22"/>
        </w:rPr>
        <w:t>time,</w:t>
      </w:r>
      <w:r w:rsidR="006C3405">
        <w:rPr>
          <w:szCs w:val="22"/>
        </w:rPr>
        <w:t xml:space="preserve"> </w:t>
      </w:r>
      <w:r w:rsidRPr="00E03C4C">
        <w:rPr>
          <w:szCs w:val="22"/>
        </w:rPr>
        <w:t>access</w:t>
      </w:r>
      <w:r w:rsidR="006C3405">
        <w:rPr>
          <w:szCs w:val="22"/>
        </w:rPr>
        <w:t xml:space="preserve"> </w:t>
      </w:r>
      <w:r w:rsidRPr="00E03C4C">
        <w:rPr>
          <w:szCs w:val="22"/>
        </w:rPr>
        <w:t>to</w:t>
      </w:r>
      <w:r w:rsidR="006C3405">
        <w:rPr>
          <w:szCs w:val="22"/>
        </w:rPr>
        <w:t xml:space="preserve"> </w:t>
      </w:r>
      <w:r w:rsidRPr="00E03C4C">
        <w:rPr>
          <w:szCs w:val="22"/>
        </w:rPr>
        <w:t>the</w:t>
      </w:r>
      <w:r w:rsidR="006C3405">
        <w:rPr>
          <w:szCs w:val="22"/>
        </w:rPr>
        <w:t xml:space="preserve"> </w:t>
      </w:r>
      <w:r w:rsidRPr="00E03C4C">
        <w:rPr>
          <w:szCs w:val="22"/>
        </w:rPr>
        <w:t>premises,</w:t>
      </w:r>
      <w:r w:rsidR="006C3405">
        <w:rPr>
          <w:szCs w:val="22"/>
        </w:rPr>
        <w:t xml:space="preserve"> </w:t>
      </w:r>
      <w:r w:rsidRPr="00E03C4C">
        <w:rPr>
          <w:szCs w:val="22"/>
        </w:rPr>
        <w:t>where</w:t>
      </w:r>
      <w:r w:rsidR="006C3405">
        <w:rPr>
          <w:szCs w:val="22"/>
        </w:rPr>
        <w:t xml:space="preserve"> </w:t>
      </w:r>
      <w:r w:rsidRPr="00E03C4C">
        <w:rPr>
          <w:szCs w:val="22"/>
        </w:rPr>
        <w:t>the</w:t>
      </w:r>
      <w:r w:rsidR="006C3405">
        <w:rPr>
          <w:szCs w:val="22"/>
        </w:rPr>
        <w:t xml:space="preserve"> </w:t>
      </w:r>
      <w:r w:rsidRPr="00E03C4C">
        <w:rPr>
          <w:szCs w:val="22"/>
        </w:rPr>
        <w:t>permitted</w:t>
      </w:r>
      <w:r w:rsidR="006C3405">
        <w:rPr>
          <w:szCs w:val="22"/>
        </w:rPr>
        <w:t xml:space="preserve"> </w:t>
      </w:r>
      <w:r w:rsidRPr="00E03C4C">
        <w:rPr>
          <w:szCs w:val="22"/>
        </w:rPr>
        <w:t>activity</w:t>
      </w:r>
      <w:r w:rsidR="006C3405">
        <w:rPr>
          <w:szCs w:val="22"/>
        </w:rPr>
        <w:t xml:space="preserve"> </w:t>
      </w:r>
      <w:r w:rsidRPr="00E03C4C">
        <w:rPr>
          <w:szCs w:val="22"/>
        </w:rPr>
        <w:t>is</w:t>
      </w:r>
      <w:r w:rsidR="006C3405">
        <w:rPr>
          <w:szCs w:val="22"/>
        </w:rPr>
        <w:t xml:space="preserve"> </w:t>
      </w:r>
      <w:r w:rsidRPr="00E03C4C">
        <w:rPr>
          <w:szCs w:val="22"/>
        </w:rPr>
        <w:t>located</w:t>
      </w:r>
      <w:r w:rsidR="006C3405">
        <w:rPr>
          <w:szCs w:val="22"/>
        </w:rPr>
        <w:t xml:space="preserve"> </w:t>
      </w:r>
      <w:r w:rsidRPr="00E03C4C">
        <w:rPr>
          <w:szCs w:val="22"/>
        </w:rPr>
        <w:t>or</w:t>
      </w:r>
      <w:r w:rsidR="006C3405">
        <w:rPr>
          <w:szCs w:val="22"/>
        </w:rPr>
        <w:t xml:space="preserve"> </w:t>
      </w:r>
      <w:r w:rsidRPr="00E03C4C">
        <w:rPr>
          <w:szCs w:val="22"/>
        </w:rPr>
        <w:t>conducted</w:t>
      </w:r>
      <w:r w:rsidR="006C3405">
        <w:rPr>
          <w:szCs w:val="22"/>
        </w:rPr>
        <w:t xml:space="preserve"> </w:t>
      </w:r>
      <w:r w:rsidRPr="00E03C4C">
        <w:rPr>
          <w:szCs w:val="22"/>
        </w:rPr>
        <w:t>to:</w:t>
      </w:r>
    </w:p>
    <w:p w:rsidR="00E72867" w:rsidRPr="00E03C4C" w:rsidRDefault="00E72867" w:rsidP="00CE05BB">
      <w:pPr>
        <w:numPr>
          <w:ilvl w:val="1"/>
          <w:numId w:val="28"/>
        </w:numPr>
        <w:spacing w:after="60"/>
        <w:ind w:left="720"/>
        <w:rPr>
          <w:szCs w:val="22"/>
        </w:rPr>
      </w:pPr>
      <w:r w:rsidRPr="00E03C4C">
        <w:rPr>
          <w:szCs w:val="22"/>
        </w:rPr>
        <w:t>Have</w:t>
      </w:r>
      <w:r w:rsidR="006C3405">
        <w:rPr>
          <w:szCs w:val="22"/>
        </w:rPr>
        <w:t xml:space="preserve"> </w:t>
      </w:r>
      <w:r w:rsidRPr="00E03C4C">
        <w:rPr>
          <w:szCs w:val="22"/>
        </w:rPr>
        <w:t>access</w:t>
      </w:r>
      <w:r w:rsidR="006C3405">
        <w:rPr>
          <w:szCs w:val="22"/>
        </w:rPr>
        <w:t xml:space="preserve"> </w:t>
      </w:r>
      <w:r w:rsidRPr="00E03C4C">
        <w:rPr>
          <w:szCs w:val="22"/>
        </w:rPr>
        <w:t>to</w:t>
      </w:r>
      <w:r w:rsidR="006C3405">
        <w:rPr>
          <w:szCs w:val="22"/>
        </w:rPr>
        <w:t xml:space="preserve"> </w:t>
      </w:r>
      <w:r w:rsidRPr="00E03C4C">
        <w:rPr>
          <w:szCs w:val="22"/>
        </w:rPr>
        <w:t>and</w:t>
      </w:r>
      <w:r w:rsidR="006C3405">
        <w:rPr>
          <w:szCs w:val="22"/>
        </w:rPr>
        <w:t xml:space="preserve"> </w:t>
      </w:r>
      <w:r w:rsidRPr="00E03C4C">
        <w:rPr>
          <w:szCs w:val="22"/>
        </w:rPr>
        <w:t>copy</w:t>
      </w:r>
      <w:r w:rsidR="006C3405">
        <w:rPr>
          <w:szCs w:val="22"/>
        </w:rPr>
        <w:t xml:space="preserve"> </w:t>
      </w:r>
      <w:r w:rsidRPr="00E03C4C">
        <w:rPr>
          <w:szCs w:val="22"/>
        </w:rPr>
        <w:t>and</w:t>
      </w:r>
      <w:r w:rsidR="006C3405">
        <w:rPr>
          <w:szCs w:val="22"/>
        </w:rPr>
        <w:t xml:space="preserve"> </w:t>
      </w:r>
      <w:r w:rsidRPr="00E03C4C">
        <w:rPr>
          <w:szCs w:val="22"/>
        </w:rPr>
        <w:t>records</w:t>
      </w:r>
      <w:r w:rsidR="006C3405">
        <w:rPr>
          <w:szCs w:val="22"/>
        </w:rPr>
        <w:t xml:space="preserve"> </w:t>
      </w:r>
      <w:r w:rsidRPr="00E03C4C">
        <w:rPr>
          <w:szCs w:val="22"/>
        </w:rPr>
        <w:t>that</w:t>
      </w:r>
      <w:r w:rsidR="006C3405">
        <w:rPr>
          <w:szCs w:val="22"/>
        </w:rPr>
        <w:t xml:space="preserve"> </w:t>
      </w:r>
      <w:r w:rsidRPr="00E03C4C">
        <w:rPr>
          <w:szCs w:val="22"/>
        </w:rPr>
        <w:t>must</w:t>
      </w:r>
      <w:r w:rsidR="006C3405">
        <w:rPr>
          <w:szCs w:val="22"/>
        </w:rPr>
        <w:t xml:space="preserve"> </w:t>
      </w:r>
      <w:r w:rsidRPr="00E03C4C">
        <w:rPr>
          <w:szCs w:val="22"/>
        </w:rPr>
        <w:t>be</w:t>
      </w:r>
      <w:r w:rsidR="006C3405">
        <w:rPr>
          <w:szCs w:val="22"/>
        </w:rPr>
        <w:t xml:space="preserve"> </w:t>
      </w:r>
      <w:r w:rsidRPr="00E03C4C">
        <w:rPr>
          <w:szCs w:val="22"/>
        </w:rPr>
        <w:t>kept</w:t>
      </w:r>
      <w:r w:rsidR="006C3405">
        <w:rPr>
          <w:szCs w:val="22"/>
        </w:rPr>
        <w:t xml:space="preserve"> </w:t>
      </w:r>
      <w:r w:rsidRPr="00E03C4C">
        <w:rPr>
          <w:szCs w:val="22"/>
        </w:rPr>
        <w:t>under</w:t>
      </w:r>
      <w:r w:rsidR="006C3405">
        <w:rPr>
          <w:szCs w:val="22"/>
        </w:rPr>
        <w:t xml:space="preserve"> </w:t>
      </w:r>
      <w:r w:rsidRPr="00E03C4C">
        <w:rPr>
          <w:szCs w:val="22"/>
        </w:rPr>
        <w:t>the</w:t>
      </w:r>
      <w:r w:rsidR="006C3405">
        <w:rPr>
          <w:szCs w:val="22"/>
        </w:rPr>
        <w:t xml:space="preserve"> </w:t>
      </w:r>
      <w:r w:rsidRPr="00E03C4C">
        <w:rPr>
          <w:szCs w:val="22"/>
        </w:rPr>
        <w:t>conditions</w:t>
      </w:r>
      <w:r w:rsidR="006C3405">
        <w:rPr>
          <w:szCs w:val="22"/>
        </w:rPr>
        <w:t xml:space="preserve"> </w:t>
      </w:r>
      <w:r w:rsidRPr="00E03C4C">
        <w:rPr>
          <w:szCs w:val="22"/>
        </w:rPr>
        <w:t>of</w:t>
      </w:r>
      <w:r w:rsidR="006C3405">
        <w:rPr>
          <w:szCs w:val="22"/>
        </w:rPr>
        <w:t xml:space="preserve"> </w:t>
      </w:r>
      <w:r w:rsidRPr="00E03C4C">
        <w:rPr>
          <w:szCs w:val="22"/>
        </w:rPr>
        <w:t>the</w:t>
      </w:r>
      <w:r w:rsidR="006C3405">
        <w:rPr>
          <w:szCs w:val="22"/>
        </w:rPr>
        <w:t xml:space="preserve"> </w:t>
      </w:r>
      <w:r w:rsidRPr="00E03C4C">
        <w:rPr>
          <w:szCs w:val="22"/>
        </w:rPr>
        <w:t>permit;</w:t>
      </w:r>
    </w:p>
    <w:p w:rsidR="00E72867" w:rsidRPr="00E03C4C" w:rsidRDefault="00E72867" w:rsidP="00CE05BB">
      <w:pPr>
        <w:numPr>
          <w:ilvl w:val="1"/>
          <w:numId w:val="28"/>
        </w:numPr>
        <w:spacing w:after="60"/>
        <w:ind w:left="720"/>
        <w:rPr>
          <w:szCs w:val="22"/>
        </w:rPr>
      </w:pPr>
      <w:r w:rsidRPr="00E03C4C">
        <w:rPr>
          <w:szCs w:val="22"/>
        </w:rPr>
        <w:t>Inspect</w:t>
      </w:r>
      <w:r w:rsidR="006C3405">
        <w:rPr>
          <w:szCs w:val="22"/>
        </w:rPr>
        <w:t xml:space="preserve"> </w:t>
      </w:r>
      <w:r w:rsidRPr="00E03C4C">
        <w:rPr>
          <w:szCs w:val="22"/>
        </w:rPr>
        <w:t>the</w:t>
      </w:r>
      <w:r w:rsidR="006C3405">
        <w:rPr>
          <w:szCs w:val="22"/>
        </w:rPr>
        <w:t xml:space="preserve"> </w:t>
      </w:r>
      <w:r w:rsidRPr="00E03C4C">
        <w:rPr>
          <w:szCs w:val="22"/>
        </w:rPr>
        <w:t>facility,</w:t>
      </w:r>
      <w:r w:rsidR="006C3405">
        <w:rPr>
          <w:szCs w:val="22"/>
        </w:rPr>
        <w:t xml:space="preserve"> </w:t>
      </w:r>
      <w:r w:rsidRPr="00E03C4C">
        <w:rPr>
          <w:szCs w:val="22"/>
        </w:rPr>
        <w:t>equipment,</w:t>
      </w:r>
      <w:r w:rsidR="006C3405">
        <w:rPr>
          <w:szCs w:val="22"/>
        </w:rPr>
        <w:t xml:space="preserve"> </w:t>
      </w:r>
      <w:r w:rsidRPr="00E03C4C">
        <w:rPr>
          <w:szCs w:val="22"/>
        </w:rPr>
        <w:t>practices,</w:t>
      </w:r>
      <w:r w:rsidR="006C3405">
        <w:rPr>
          <w:szCs w:val="22"/>
        </w:rPr>
        <w:t xml:space="preserve"> </w:t>
      </w:r>
      <w:r w:rsidRPr="00E03C4C">
        <w:rPr>
          <w:szCs w:val="22"/>
        </w:rPr>
        <w:t>or</w:t>
      </w:r>
      <w:r w:rsidR="006C3405">
        <w:rPr>
          <w:szCs w:val="22"/>
        </w:rPr>
        <w:t xml:space="preserve"> </w:t>
      </w:r>
      <w:r w:rsidRPr="00E03C4C">
        <w:rPr>
          <w:szCs w:val="22"/>
        </w:rPr>
        <w:t>operations</w:t>
      </w:r>
      <w:r w:rsidR="006C3405">
        <w:rPr>
          <w:szCs w:val="22"/>
        </w:rPr>
        <w:t xml:space="preserve"> </w:t>
      </w:r>
      <w:r w:rsidRPr="00E03C4C">
        <w:rPr>
          <w:szCs w:val="22"/>
        </w:rPr>
        <w:t>regulated</w:t>
      </w:r>
      <w:r w:rsidR="006C3405">
        <w:rPr>
          <w:szCs w:val="22"/>
        </w:rPr>
        <w:t xml:space="preserve"> </w:t>
      </w:r>
      <w:r w:rsidRPr="00E03C4C">
        <w:rPr>
          <w:szCs w:val="22"/>
        </w:rPr>
        <w:t>or</w:t>
      </w:r>
      <w:r w:rsidR="006C3405">
        <w:rPr>
          <w:szCs w:val="22"/>
        </w:rPr>
        <w:t xml:space="preserve"> </w:t>
      </w:r>
      <w:r w:rsidRPr="00E03C4C">
        <w:rPr>
          <w:szCs w:val="22"/>
        </w:rPr>
        <w:t>required</w:t>
      </w:r>
      <w:r w:rsidR="006C3405">
        <w:rPr>
          <w:szCs w:val="22"/>
        </w:rPr>
        <w:t xml:space="preserve"> </w:t>
      </w:r>
      <w:r w:rsidRPr="00E03C4C">
        <w:rPr>
          <w:szCs w:val="22"/>
        </w:rPr>
        <w:t>under</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and,</w:t>
      </w:r>
    </w:p>
    <w:p w:rsidR="00E72867" w:rsidRPr="00E03C4C" w:rsidRDefault="00E72867" w:rsidP="00CE05BB">
      <w:pPr>
        <w:numPr>
          <w:ilvl w:val="1"/>
          <w:numId w:val="28"/>
        </w:numPr>
        <w:spacing w:after="120"/>
        <w:ind w:left="720"/>
        <w:rPr>
          <w:szCs w:val="22"/>
        </w:rPr>
      </w:pPr>
      <w:r w:rsidRPr="00E03C4C">
        <w:rPr>
          <w:szCs w:val="22"/>
        </w:rPr>
        <w:t>Sample</w:t>
      </w:r>
      <w:r w:rsidR="006C3405">
        <w:rPr>
          <w:szCs w:val="22"/>
        </w:rPr>
        <w:t xml:space="preserve"> </w:t>
      </w:r>
      <w:r w:rsidRPr="00E03C4C">
        <w:rPr>
          <w:szCs w:val="22"/>
        </w:rPr>
        <w:t>or</w:t>
      </w:r>
      <w:r w:rsidR="006C3405">
        <w:rPr>
          <w:szCs w:val="22"/>
        </w:rPr>
        <w:t xml:space="preserve"> </w:t>
      </w:r>
      <w:r w:rsidRPr="00E03C4C">
        <w:rPr>
          <w:szCs w:val="22"/>
        </w:rPr>
        <w:t>monitor</w:t>
      </w:r>
      <w:r w:rsidR="006C3405">
        <w:rPr>
          <w:szCs w:val="22"/>
        </w:rPr>
        <w:t xml:space="preserve"> </w:t>
      </w:r>
      <w:r w:rsidRPr="00E03C4C">
        <w:rPr>
          <w:szCs w:val="22"/>
        </w:rPr>
        <w:t>any</w:t>
      </w:r>
      <w:r w:rsidR="006C3405">
        <w:rPr>
          <w:szCs w:val="22"/>
        </w:rPr>
        <w:t xml:space="preserve"> </w:t>
      </w:r>
      <w:r w:rsidRPr="00E03C4C">
        <w:rPr>
          <w:szCs w:val="22"/>
        </w:rPr>
        <w:t>substances</w:t>
      </w:r>
      <w:r w:rsidR="006C3405">
        <w:rPr>
          <w:szCs w:val="22"/>
        </w:rPr>
        <w:t xml:space="preserve"> </w:t>
      </w:r>
      <w:r w:rsidRPr="00E03C4C">
        <w:rPr>
          <w:szCs w:val="22"/>
        </w:rPr>
        <w:t>or</w:t>
      </w:r>
      <w:r w:rsidR="006C3405">
        <w:rPr>
          <w:szCs w:val="22"/>
        </w:rPr>
        <w:t xml:space="preserve"> </w:t>
      </w:r>
      <w:r w:rsidRPr="00E03C4C">
        <w:rPr>
          <w:szCs w:val="22"/>
        </w:rPr>
        <w:t>parameters</w:t>
      </w:r>
      <w:r w:rsidR="006C3405">
        <w:rPr>
          <w:szCs w:val="22"/>
        </w:rPr>
        <w:t xml:space="preserve"> </w:t>
      </w:r>
      <w:r w:rsidRPr="00E03C4C">
        <w:rPr>
          <w:szCs w:val="22"/>
        </w:rPr>
        <w:t>at</w:t>
      </w:r>
      <w:r w:rsidR="006C3405">
        <w:rPr>
          <w:szCs w:val="22"/>
        </w:rPr>
        <w:t xml:space="preserve"> </w:t>
      </w:r>
      <w:r w:rsidRPr="00E03C4C">
        <w:rPr>
          <w:szCs w:val="22"/>
        </w:rPr>
        <w:t>any</w:t>
      </w:r>
      <w:r w:rsidR="006C3405">
        <w:rPr>
          <w:szCs w:val="22"/>
        </w:rPr>
        <w:t xml:space="preserve"> </w:t>
      </w:r>
      <w:r w:rsidRPr="00E03C4C">
        <w:rPr>
          <w:szCs w:val="22"/>
        </w:rPr>
        <w:t>location</w:t>
      </w:r>
      <w:r w:rsidR="006C3405">
        <w:rPr>
          <w:szCs w:val="22"/>
        </w:rPr>
        <w:t xml:space="preserve"> </w:t>
      </w:r>
      <w:r w:rsidRPr="00E03C4C">
        <w:rPr>
          <w:szCs w:val="22"/>
        </w:rPr>
        <w:t>reasonably</w:t>
      </w:r>
      <w:r w:rsidR="006C3405">
        <w:rPr>
          <w:szCs w:val="22"/>
        </w:rPr>
        <w:t xml:space="preserve"> </w:t>
      </w:r>
      <w:r w:rsidRPr="00E03C4C">
        <w:rPr>
          <w:szCs w:val="22"/>
        </w:rPr>
        <w:t>necessary</w:t>
      </w:r>
      <w:r w:rsidR="006C3405">
        <w:rPr>
          <w:szCs w:val="22"/>
        </w:rPr>
        <w:t xml:space="preserve"> </w:t>
      </w:r>
      <w:r w:rsidRPr="00E03C4C">
        <w:rPr>
          <w:szCs w:val="22"/>
        </w:rPr>
        <w:t>to</w:t>
      </w:r>
      <w:r w:rsidR="006C3405">
        <w:rPr>
          <w:szCs w:val="22"/>
        </w:rPr>
        <w:t xml:space="preserve"> </w:t>
      </w:r>
      <w:r w:rsidRPr="00E03C4C">
        <w:rPr>
          <w:szCs w:val="22"/>
        </w:rPr>
        <w:t>assure</w:t>
      </w:r>
      <w:r w:rsidR="006C3405">
        <w:rPr>
          <w:szCs w:val="22"/>
        </w:rPr>
        <w:t xml:space="preserve"> </w:t>
      </w:r>
      <w:r w:rsidRPr="00E03C4C">
        <w:rPr>
          <w:szCs w:val="22"/>
        </w:rPr>
        <w:t>compliance</w:t>
      </w:r>
      <w:r w:rsidR="006C3405">
        <w:rPr>
          <w:szCs w:val="22"/>
        </w:rPr>
        <w:t xml:space="preserve"> </w:t>
      </w:r>
      <w:r w:rsidRPr="00E03C4C">
        <w:rPr>
          <w:szCs w:val="22"/>
        </w:rPr>
        <w:t>with</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or</w:t>
      </w:r>
      <w:r w:rsidR="006C3405">
        <w:rPr>
          <w:szCs w:val="22"/>
        </w:rPr>
        <w:t xml:space="preserve"> </w:t>
      </w:r>
      <w:r w:rsidRPr="00E03C4C">
        <w:rPr>
          <w:szCs w:val="22"/>
        </w:rPr>
        <w:t>Department</w:t>
      </w:r>
      <w:r w:rsidR="006C3405">
        <w:rPr>
          <w:szCs w:val="22"/>
        </w:rPr>
        <w:t xml:space="preserve"> </w:t>
      </w:r>
      <w:r w:rsidRPr="00E03C4C">
        <w:rPr>
          <w:szCs w:val="22"/>
        </w:rPr>
        <w:t>rules.</w:t>
      </w:r>
    </w:p>
    <w:p w:rsidR="00E72867" w:rsidRPr="00E03C4C" w:rsidRDefault="00E72867" w:rsidP="00E72867">
      <w:pPr>
        <w:spacing w:after="120"/>
        <w:ind w:left="360"/>
        <w:rPr>
          <w:szCs w:val="22"/>
        </w:rPr>
      </w:pPr>
      <w:r w:rsidRPr="00E03C4C">
        <w:rPr>
          <w:szCs w:val="22"/>
        </w:rPr>
        <w:t>Reasonable</w:t>
      </w:r>
      <w:r w:rsidR="006C3405">
        <w:rPr>
          <w:szCs w:val="22"/>
        </w:rPr>
        <w:t xml:space="preserve"> </w:t>
      </w:r>
      <w:r w:rsidRPr="00E03C4C">
        <w:rPr>
          <w:szCs w:val="22"/>
        </w:rPr>
        <w:t>time</w:t>
      </w:r>
      <w:r w:rsidR="006C3405">
        <w:rPr>
          <w:szCs w:val="22"/>
        </w:rPr>
        <w:t xml:space="preserve"> </w:t>
      </w:r>
      <w:r w:rsidRPr="00E03C4C">
        <w:rPr>
          <w:szCs w:val="22"/>
        </w:rPr>
        <w:t>may</w:t>
      </w:r>
      <w:r w:rsidR="006C3405">
        <w:rPr>
          <w:szCs w:val="22"/>
        </w:rPr>
        <w:t xml:space="preserve"> </w:t>
      </w:r>
      <w:r w:rsidRPr="00E03C4C">
        <w:rPr>
          <w:szCs w:val="22"/>
        </w:rPr>
        <w:t>depend</w:t>
      </w:r>
      <w:r w:rsidR="006C3405">
        <w:rPr>
          <w:szCs w:val="22"/>
        </w:rPr>
        <w:t xml:space="preserve"> </w:t>
      </w:r>
      <w:r w:rsidRPr="00E03C4C">
        <w:rPr>
          <w:szCs w:val="22"/>
        </w:rPr>
        <w:t>on</w:t>
      </w:r>
      <w:r w:rsidR="006C3405">
        <w:rPr>
          <w:szCs w:val="22"/>
        </w:rPr>
        <w:t xml:space="preserve"> </w:t>
      </w:r>
      <w:r w:rsidRPr="00E03C4C">
        <w:rPr>
          <w:szCs w:val="22"/>
        </w:rPr>
        <w:t>the</w:t>
      </w:r>
      <w:r w:rsidR="006C3405">
        <w:rPr>
          <w:szCs w:val="22"/>
        </w:rPr>
        <w:t xml:space="preserve"> </w:t>
      </w:r>
      <w:r w:rsidRPr="00E03C4C">
        <w:rPr>
          <w:szCs w:val="22"/>
        </w:rPr>
        <w:t>nature</w:t>
      </w:r>
      <w:r w:rsidR="006C3405">
        <w:rPr>
          <w:szCs w:val="22"/>
        </w:rPr>
        <w:t xml:space="preserve"> </w:t>
      </w:r>
      <w:r w:rsidRPr="00E03C4C">
        <w:rPr>
          <w:szCs w:val="22"/>
        </w:rPr>
        <w:t>of</w:t>
      </w:r>
      <w:r w:rsidR="006C3405">
        <w:rPr>
          <w:szCs w:val="22"/>
        </w:rPr>
        <w:t xml:space="preserve"> </w:t>
      </w:r>
      <w:r w:rsidRPr="00E03C4C">
        <w:rPr>
          <w:szCs w:val="22"/>
        </w:rPr>
        <w:t>the</w:t>
      </w:r>
      <w:r w:rsidR="006C3405">
        <w:rPr>
          <w:szCs w:val="22"/>
        </w:rPr>
        <w:t xml:space="preserve"> </w:t>
      </w:r>
      <w:r w:rsidRPr="00E03C4C">
        <w:rPr>
          <w:szCs w:val="22"/>
        </w:rPr>
        <w:t>concern</w:t>
      </w:r>
      <w:r w:rsidR="006C3405">
        <w:rPr>
          <w:szCs w:val="22"/>
        </w:rPr>
        <w:t xml:space="preserve"> </w:t>
      </w:r>
      <w:r w:rsidRPr="00E03C4C">
        <w:rPr>
          <w:szCs w:val="22"/>
        </w:rPr>
        <w:t>being</w:t>
      </w:r>
      <w:r w:rsidR="006C3405">
        <w:rPr>
          <w:szCs w:val="22"/>
        </w:rPr>
        <w:t xml:space="preserve"> </w:t>
      </w:r>
      <w:r w:rsidRPr="00E03C4C">
        <w:rPr>
          <w:szCs w:val="22"/>
        </w:rPr>
        <w:t>investigated.</w:t>
      </w:r>
    </w:p>
    <w:p w:rsidR="00E72867" w:rsidRPr="00E03C4C" w:rsidRDefault="00E72867" w:rsidP="00CE05BB">
      <w:pPr>
        <w:numPr>
          <w:ilvl w:val="0"/>
          <w:numId w:val="28"/>
        </w:numPr>
        <w:spacing w:after="120"/>
        <w:rPr>
          <w:szCs w:val="22"/>
        </w:rPr>
      </w:pPr>
      <w:r w:rsidRPr="00E03C4C">
        <w:rPr>
          <w:szCs w:val="22"/>
        </w:rPr>
        <w:t>If,</w:t>
      </w:r>
      <w:r w:rsidR="006C3405">
        <w:rPr>
          <w:szCs w:val="22"/>
        </w:rPr>
        <w:t xml:space="preserve"> </w:t>
      </w:r>
      <w:r w:rsidRPr="00E03C4C">
        <w:rPr>
          <w:szCs w:val="22"/>
        </w:rPr>
        <w:t>for</w:t>
      </w:r>
      <w:r w:rsidR="006C3405">
        <w:rPr>
          <w:szCs w:val="22"/>
        </w:rPr>
        <w:t xml:space="preserve"> </w:t>
      </w:r>
      <w:r w:rsidRPr="00E03C4C">
        <w:rPr>
          <w:szCs w:val="22"/>
        </w:rPr>
        <w:t>any</w:t>
      </w:r>
      <w:r w:rsidR="006C3405">
        <w:rPr>
          <w:szCs w:val="22"/>
        </w:rPr>
        <w:t xml:space="preserve"> </w:t>
      </w:r>
      <w:r w:rsidRPr="00E03C4C">
        <w:rPr>
          <w:szCs w:val="22"/>
        </w:rPr>
        <w:t>reason,</w:t>
      </w:r>
      <w:r w:rsidR="006C3405">
        <w:rPr>
          <w:szCs w:val="22"/>
        </w:rPr>
        <w:t xml:space="preserve"> </w:t>
      </w: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does</w:t>
      </w:r>
      <w:r w:rsidR="006C3405">
        <w:rPr>
          <w:szCs w:val="22"/>
        </w:rPr>
        <w:t xml:space="preserve"> </w:t>
      </w:r>
      <w:r w:rsidRPr="00E03C4C">
        <w:rPr>
          <w:szCs w:val="22"/>
        </w:rPr>
        <w:t>not</w:t>
      </w:r>
      <w:r w:rsidR="006C3405">
        <w:rPr>
          <w:szCs w:val="22"/>
        </w:rPr>
        <w:t xml:space="preserve"> </w:t>
      </w:r>
      <w:r w:rsidRPr="00E03C4C">
        <w:rPr>
          <w:szCs w:val="22"/>
        </w:rPr>
        <w:t>comply</w:t>
      </w:r>
      <w:r w:rsidR="006C3405">
        <w:rPr>
          <w:szCs w:val="22"/>
        </w:rPr>
        <w:t xml:space="preserve"> </w:t>
      </w:r>
      <w:r w:rsidRPr="00E03C4C">
        <w:rPr>
          <w:szCs w:val="22"/>
        </w:rPr>
        <w:t>with</w:t>
      </w:r>
      <w:r w:rsidR="006C3405">
        <w:rPr>
          <w:szCs w:val="22"/>
        </w:rPr>
        <w:t xml:space="preserve"> </w:t>
      </w:r>
      <w:r w:rsidRPr="00E03C4C">
        <w:rPr>
          <w:szCs w:val="22"/>
        </w:rPr>
        <w:t>or</w:t>
      </w:r>
      <w:r w:rsidR="006C3405">
        <w:rPr>
          <w:szCs w:val="22"/>
        </w:rPr>
        <w:t xml:space="preserve"> </w:t>
      </w:r>
      <w:r w:rsidRPr="00E03C4C">
        <w:rPr>
          <w:szCs w:val="22"/>
        </w:rPr>
        <w:t>will</w:t>
      </w:r>
      <w:r w:rsidR="006C3405">
        <w:rPr>
          <w:szCs w:val="22"/>
        </w:rPr>
        <w:t xml:space="preserve"> </w:t>
      </w:r>
      <w:r w:rsidRPr="00E03C4C">
        <w:rPr>
          <w:szCs w:val="22"/>
        </w:rPr>
        <w:t>be</w:t>
      </w:r>
      <w:r w:rsidR="006C3405">
        <w:rPr>
          <w:szCs w:val="22"/>
        </w:rPr>
        <w:t xml:space="preserve"> </w:t>
      </w:r>
      <w:r w:rsidRPr="00E03C4C">
        <w:rPr>
          <w:szCs w:val="22"/>
        </w:rPr>
        <w:t>unable</w:t>
      </w:r>
      <w:r w:rsidR="006C3405">
        <w:rPr>
          <w:szCs w:val="22"/>
        </w:rPr>
        <w:t xml:space="preserve"> </w:t>
      </w:r>
      <w:r w:rsidRPr="00E03C4C">
        <w:rPr>
          <w:szCs w:val="22"/>
        </w:rPr>
        <w:t>to</w:t>
      </w:r>
      <w:r w:rsidR="006C3405">
        <w:rPr>
          <w:szCs w:val="22"/>
        </w:rPr>
        <w:t xml:space="preserve"> </w:t>
      </w:r>
      <w:r w:rsidRPr="00E03C4C">
        <w:rPr>
          <w:szCs w:val="22"/>
        </w:rPr>
        <w:t>comply</w:t>
      </w:r>
      <w:r w:rsidR="006C3405">
        <w:rPr>
          <w:szCs w:val="22"/>
        </w:rPr>
        <w:t xml:space="preserve"> </w:t>
      </w:r>
      <w:r w:rsidRPr="00E03C4C">
        <w:rPr>
          <w:szCs w:val="22"/>
        </w:rPr>
        <w:t>with</w:t>
      </w:r>
      <w:r w:rsidR="006C3405">
        <w:rPr>
          <w:szCs w:val="22"/>
        </w:rPr>
        <w:t xml:space="preserve"> </w:t>
      </w:r>
      <w:r w:rsidRPr="00E03C4C">
        <w:rPr>
          <w:szCs w:val="22"/>
        </w:rPr>
        <w:t>any</w:t>
      </w:r>
      <w:r w:rsidR="006C3405">
        <w:rPr>
          <w:szCs w:val="22"/>
        </w:rPr>
        <w:t xml:space="preserve"> </w:t>
      </w:r>
      <w:r w:rsidRPr="00E03C4C">
        <w:rPr>
          <w:szCs w:val="22"/>
        </w:rPr>
        <w:t>condition</w:t>
      </w:r>
      <w:r w:rsidR="006C3405">
        <w:rPr>
          <w:szCs w:val="22"/>
        </w:rPr>
        <w:t xml:space="preserve"> </w:t>
      </w:r>
      <w:r w:rsidRPr="00E03C4C">
        <w:rPr>
          <w:szCs w:val="22"/>
        </w:rPr>
        <w:t>or</w:t>
      </w:r>
      <w:r w:rsidR="006C3405">
        <w:rPr>
          <w:szCs w:val="22"/>
        </w:rPr>
        <w:t xml:space="preserve"> </w:t>
      </w:r>
      <w:r w:rsidRPr="00E03C4C">
        <w:rPr>
          <w:szCs w:val="22"/>
        </w:rPr>
        <w:t>limitation</w:t>
      </w:r>
      <w:r w:rsidR="006C3405">
        <w:rPr>
          <w:szCs w:val="22"/>
        </w:rPr>
        <w:t xml:space="preserve"> </w:t>
      </w:r>
      <w:r w:rsidRPr="00E03C4C">
        <w:rPr>
          <w:szCs w:val="22"/>
        </w:rPr>
        <w:t>specified</w:t>
      </w:r>
      <w:r w:rsidR="006C3405">
        <w:rPr>
          <w:szCs w:val="22"/>
        </w:rPr>
        <w:t xml:space="preserve"> </w:t>
      </w:r>
      <w:r w:rsidRPr="00E03C4C">
        <w:rPr>
          <w:szCs w:val="22"/>
        </w:rPr>
        <w:t>in</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shall</w:t>
      </w:r>
      <w:r w:rsidR="006C3405">
        <w:rPr>
          <w:szCs w:val="22"/>
        </w:rPr>
        <w:t xml:space="preserve"> </w:t>
      </w:r>
      <w:r w:rsidRPr="00E03C4C">
        <w:rPr>
          <w:szCs w:val="22"/>
        </w:rPr>
        <w:t>immediately</w:t>
      </w:r>
      <w:r w:rsidR="006C3405">
        <w:rPr>
          <w:szCs w:val="22"/>
        </w:rPr>
        <w:t xml:space="preserve"> </w:t>
      </w:r>
      <w:r w:rsidRPr="00E03C4C">
        <w:rPr>
          <w:szCs w:val="22"/>
        </w:rPr>
        <w:t>provide</w:t>
      </w:r>
      <w:r w:rsidR="006C3405">
        <w:rPr>
          <w:szCs w:val="22"/>
        </w:rPr>
        <w:t xml:space="preserve"> </w:t>
      </w:r>
      <w:r w:rsidRPr="00E03C4C">
        <w:rPr>
          <w:szCs w:val="22"/>
        </w:rPr>
        <w:t>the</w:t>
      </w:r>
      <w:r w:rsidR="006C3405">
        <w:rPr>
          <w:szCs w:val="22"/>
        </w:rPr>
        <w:t xml:space="preserve"> </w:t>
      </w:r>
      <w:r w:rsidRPr="00E03C4C">
        <w:rPr>
          <w:szCs w:val="22"/>
        </w:rPr>
        <w:t>Department</w:t>
      </w:r>
      <w:r w:rsidR="006C3405">
        <w:rPr>
          <w:szCs w:val="22"/>
        </w:rPr>
        <w:t xml:space="preserve"> </w:t>
      </w:r>
      <w:r w:rsidRPr="00E03C4C">
        <w:rPr>
          <w:szCs w:val="22"/>
        </w:rPr>
        <w:t>with</w:t>
      </w:r>
      <w:r w:rsidR="006C3405">
        <w:rPr>
          <w:szCs w:val="22"/>
        </w:rPr>
        <w:t xml:space="preserve"> </w:t>
      </w:r>
      <w:r w:rsidRPr="00E03C4C">
        <w:rPr>
          <w:szCs w:val="22"/>
        </w:rPr>
        <w:t>the</w:t>
      </w:r>
      <w:r w:rsidR="006C3405">
        <w:rPr>
          <w:szCs w:val="22"/>
        </w:rPr>
        <w:t xml:space="preserve"> </w:t>
      </w:r>
      <w:r w:rsidRPr="00E03C4C">
        <w:rPr>
          <w:szCs w:val="22"/>
        </w:rPr>
        <w:t>following</w:t>
      </w:r>
      <w:r w:rsidR="006C3405">
        <w:rPr>
          <w:szCs w:val="22"/>
        </w:rPr>
        <w:t xml:space="preserve"> </w:t>
      </w:r>
      <w:r w:rsidRPr="00E03C4C">
        <w:rPr>
          <w:szCs w:val="22"/>
        </w:rPr>
        <w:t>information:</w:t>
      </w:r>
    </w:p>
    <w:p w:rsidR="00E72867" w:rsidRPr="00E03C4C" w:rsidRDefault="00E72867" w:rsidP="00CE05BB">
      <w:pPr>
        <w:numPr>
          <w:ilvl w:val="1"/>
          <w:numId w:val="28"/>
        </w:numPr>
        <w:spacing w:after="120"/>
        <w:ind w:left="720"/>
        <w:rPr>
          <w:szCs w:val="22"/>
        </w:rPr>
      </w:pPr>
      <w:r w:rsidRPr="00E03C4C">
        <w:rPr>
          <w:szCs w:val="22"/>
        </w:rPr>
        <w:t>A</w:t>
      </w:r>
      <w:r w:rsidR="006C3405">
        <w:rPr>
          <w:szCs w:val="22"/>
        </w:rPr>
        <w:t xml:space="preserve"> </w:t>
      </w:r>
      <w:r w:rsidRPr="00E03C4C">
        <w:rPr>
          <w:szCs w:val="22"/>
        </w:rPr>
        <w:t>description</w:t>
      </w:r>
      <w:r w:rsidR="006C3405">
        <w:rPr>
          <w:szCs w:val="22"/>
        </w:rPr>
        <w:t xml:space="preserve"> </w:t>
      </w:r>
      <w:r w:rsidRPr="00E03C4C">
        <w:rPr>
          <w:szCs w:val="22"/>
        </w:rPr>
        <w:t>of</w:t>
      </w:r>
      <w:r w:rsidR="006C3405">
        <w:rPr>
          <w:szCs w:val="22"/>
        </w:rPr>
        <w:t xml:space="preserve"> </w:t>
      </w:r>
      <w:r w:rsidRPr="00E03C4C">
        <w:rPr>
          <w:szCs w:val="22"/>
        </w:rPr>
        <w:t>and</w:t>
      </w:r>
      <w:r w:rsidR="006C3405">
        <w:rPr>
          <w:szCs w:val="22"/>
        </w:rPr>
        <w:t xml:space="preserve"> </w:t>
      </w:r>
      <w:r w:rsidRPr="00E03C4C">
        <w:rPr>
          <w:szCs w:val="22"/>
        </w:rPr>
        <w:t>cause</w:t>
      </w:r>
      <w:r w:rsidR="006C3405">
        <w:rPr>
          <w:szCs w:val="22"/>
        </w:rPr>
        <w:t xml:space="preserve"> </w:t>
      </w:r>
      <w:r w:rsidRPr="00E03C4C">
        <w:rPr>
          <w:szCs w:val="22"/>
        </w:rPr>
        <w:t>of</w:t>
      </w:r>
      <w:r w:rsidR="006C3405">
        <w:rPr>
          <w:szCs w:val="22"/>
        </w:rPr>
        <w:t xml:space="preserve"> </w:t>
      </w:r>
      <w:r w:rsidRPr="00E03C4C">
        <w:rPr>
          <w:szCs w:val="22"/>
        </w:rPr>
        <w:t>non-compliance;</w:t>
      </w:r>
      <w:r w:rsidR="006C3405">
        <w:rPr>
          <w:szCs w:val="22"/>
        </w:rPr>
        <w:t xml:space="preserve"> </w:t>
      </w:r>
      <w:r w:rsidRPr="00E03C4C">
        <w:rPr>
          <w:szCs w:val="22"/>
        </w:rPr>
        <w:t>and</w:t>
      </w:r>
    </w:p>
    <w:p w:rsidR="00E72867" w:rsidRPr="00E03C4C" w:rsidRDefault="00E72867" w:rsidP="00CE05BB">
      <w:pPr>
        <w:numPr>
          <w:ilvl w:val="1"/>
          <w:numId w:val="28"/>
        </w:numPr>
        <w:spacing w:after="120"/>
        <w:ind w:left="720"/>
        <w:rPr>
          <w:szCs w:val="22"/>
        </w:rPr>
      </w:pPr>
      <w:r w:rsidRPr="00E03C4C">
        <w:rPr>
          <w:szCs w:val="22"/>
        </w:rPr>
        <w:t>The</w:t>
      </w:r>
      <w:r w:rsidR="006C3405">
        <w:rPr>
          <w:szCs w:val="22"/>
        </w:rPr>
        <w:t xml:space="preserve"> </w:t>
      </w:r>
      <w:r w:rsidRPr="00E03C4C">
        <w:rPr>
          <w:szCs w:val="22"/>
        </w:rPr>
        <w:t>period</w:t>
      </w:r>
      <w:r w:rsidR="006C3405">
        <w:rPr>
          <w:szCs w:val="22"/>
        </w:rPr>
        <w:t xml:space="preserve"> </w:t>
      </w:r>
      <w:r w:rsidRPr="00E03C4C">
        <w:rPr>
          <w:szCs w:val="22"/>
        </w:rPr>
        <w:t>of</w:t>
      </w:r>
      <w:r w:rsidR="006C3405">
        <w:rPr>
          <w:szCs w:val="22"/>
        </w:rPr>
        <w:t xml:space="preserve"> </w:t>
      </w:r>
      <w:r w:rsidRPr="00E03C4C">
        <w:rPr>
          <w:szCs w:val="22"/>
        </w:rPr>
        <w:t>noncompliance,</w:t>
      </w:r>
      <w:r w:rsidR="006C3405">
        <w:rPr>
          <w:szCs w:val="22"/>
        </w:rPr>
        <w:t xml:space="preserve"> </w:t>
      </w:r>
      <w:r w:rsidRPr="00E03C4C">
        <w:rPr>
          <w:szCs w:val="22"/>
        </w:rPr>
        <w:t>including</w:t>
      </w:r>
      <w:r w:rsidR="006C3405">
        <w:rPr>
          <w:szCs w:val="22"/>
        </w:rPr>
        <w:t xml:space="preserve"> </w:t>
      </w:r>
      <w:r w:rsidRPr="00E03C4C">
        <w:rPr>
          <w:szCs w:val="22"/>
        </w:rPr>
        <w:t>dates</w:t>
      </w:r>
      <w:r w:rsidR="006C3405">
        <w:rPr>
          <w:szCs w:val="22"/>
        </w:rPr>
        <w:t xml:space="preserve"> </w:t>
      </w:r>
      <w:r w:rsidRPr="00E03C4C">
        <w:rPr>
          <w:szCs w:val="22"/>
        </w:rPr>
        <w:t>and</w:t>
      </w:r>
      <w:r w:rsidR="006C3405">
        <w:rPr>
          <w:szCs w:val="22"/>
        </w:rPr>
        <w:t xml:space="preserve"> </w:t>
      </w:r>
      <w:r w:rsidRPr="00E03C4C">
        <w:rPr>
          <w:szCs w:val="22"/>
        </w:rPr>
        <w:t>times;</w:t>
      </w:r>
      <w:r w:rsidR="006C3405">
        <w:rPr>
          <w:szCs w:val="22"/>
        </w:rPr>
        <w:t xml:space="preserve"> </w:t>
      </w:r>
      <w:r w:rsidRPr="00E03C4C">
        <w:rPr>
          <w:szCs w:val="22"/>
        </w:rPr>
        <w:t>or,</w:t>
      </w:r>
      <w:r w:rsidR="006C3405">
        <w:rPr>
          <w:szCs w:val="22"/>
        </w:rPr>
        <w:t xml:space="preserve"> </w:t>
      </w:r>
      <w:r w:rsidRPr="00E03C4C">
        <w:rPr>
          <w:szCs w:val="22"/>
        </w:rPr>
        <w:t>if</w:t>
      </w:r>
      <w:r w:rsidR="006C3405">
        <w:rPr>
          <w:szCs w:val="22"/>
        </w:rPr>
        <w:t xml:space="preserve"> </w:t>
      </w:r>
      <w:r w:rsidRPr="00E03C4C">
        <w:rPr>
          <w:szCs w:val="22"/>
        </w:rPr>
        <w:t>not</w:t>
      </w:r>
      <w:r w:rsidR="006C3405">
        <w:rPr>
          <w:szCs w:val="22"/>
        </w:rPr>
        <w:t xml:space="preserve"> </w:t>
      </w:r>
      <w:r w:rsidRPr="00E03C4C">
        <w:rPr>
          <w:szCs w:val="22"/>
        </w:rPr>
        <w:t>corrected,</w:t>
      </w:r>
      <w:r w:rsidR="006C3405">
        <w:rPr>
          <w:szCs w:val="22"/>
        </w:rPr>
        <w:t xml:space="preserve"> </w:t>
      </w:r>
      <w:r w:rsidRPr="00E03C4C">
        <w:rPr>
          <w:szCs w:val="22"/>
        </w:rPr>
        <w:t>the</w:t>
      </w:r>
      <w:r w:rsidR="006C3405">
        <w:rPr>
          <w:szCs w:val="22"/>
        </w:rPr>
        <w:t xml:space="preserve"> </w:t>
      </w:r>
      <w:r w:rsidRPr="00E03C4C">
        <w:rPr>
          <w:szCs w:val="22"/>
        </w:rPr>
        <w:t>anticipated</w:t>
      </w:r>
      <w:r w:rsidR="006C3405">
        <w:rPr>
          <w:szCs w:val="22"/>
        </w:rPr>
        <w:t xml:space="preserve"> </w:t>
      </w:r>
      <w:r w:rsidRPr="00E03C4C">
        <w:rPr>
          <w:szCs w:val="22"/>
        </w:rPr>
        <w:t>time</w:t>
      </w:r>
      <w:r w:rsidR="006C3405">
        <w:rPr>
          <w:szCs w:val="22"/>
        </w:rPr>
        <w:t xml:space="preserve"> </w:t>
      </w:r>
      <w:r w:rsidRPr="00E03C4C">
        <w:rPr>
          <w:szCs w:val="22"/>
        </w:rPr>
        <w:t>the</w:t>
      </w:r>
      <w:r w:rsidR="006C3405">
        <w:rPr>
          <w:szCs w:val="22"/>
        </w:rPr>
        <w:t xml:space="preserve"> </w:t>
      </w:r>
      <w:r w:rsidRPr="00E03C4C">
        <w:rPr>
          <w:szCs w:val="22"/>
        </w:rPr>
        <w:t>non-compliance</w:t>
      </w:r>
      <w:r w:rsidR="006C3405">
        <w:rPr>
          <w:szCs w:val="22"/>
        </w:rPr>
        <w:t xml:space="preserve"> </w:t>
      </w:r>
      <w:r w:rsidRPr="00E03C4C">
        <w:rPr>
          <w:szCs w:val="22"/>
        </w:rPr>
        <w:t>is</w:t>
      </w:r>
      <w:r w:rsidR="006C3405">
        <w:rPr>
          <w:szCs w:val="22"/>
        </w:rPr>
        <w:t xml:space="preserve"> </w:t>
      </w:r>
      <w:r w:rsidRPr="00E03C4C">
        <w:rPr>
          <w:szCs w:val="22"/>
        </w:rPr>
        <w:t>expected</w:t>
      </w:r>
      <w:r w:rsidR="006C3405">
        <w:rPr>
          <w:szCs w:val="22"/>
        </w:rPr>
        <w:t xml:space="preserve"> </w:t>
      </w:r>
      <w:r w:rsidRPr="00E03C4C">
        <w:rPr>
          <w:szCs w:val="22"/>
        </w:rPr>
        <w:t>to</w:t>
      </w:r>
      <w:r w:rsidR="006C3405">
        <w:rPr>
          <w:szCs w:val="22"/>
        </w:rPr>
        <w:t xml:space="preserve"> </w:t>
      </w:r>
      <w:r w:rsidRPr="00E03C4C">
        <w:rPr>
          <w:szCs w:val="22"/>
        </w:rPr>
        <w:t>continue,</w:t>
      </w:r>
      <w:r w:rsidR="006C3405">
        <w:rPr>
          <w:szCs w:val="22"/>
        </w:rPr>
        <w:t xml:space="preserve"> </w:t>
      </w:r>
      <w:r w:rsidRPr="00E03C4C">
        <w:rPr>
          <w:szCs w:val="22"/>
        </w:rPr>
        <w:t>and</w:t>
      </w:r>
      <w:r w:rsidR="006C3405">
        <w:rPr>
          <w:szCs w:val="22"/>
        </w:rPr>
        <w:t xml:space="preserve"> </w:t>
      </w:r>
      <w:r w:rsidRPr="00E03C4C">
        <w:rPr>
          <w:szCs w:val="22"/>
        </w:rPr>
        <w:t>steps</w:t>
      </w:r>
      <w:r w:rsidR="006C3405">
        <w:rPr>
          <w:szCs w:val="22"/>
        </w:rPr>
        <w:t xml:space="preserve"> </w:t>
      </w:r>
      <w:r w:rsidRPr="00E03C4C">
        <w:rPr>
          <w:szCs w:val="22"/>
        </w:rPr>
        <w:t>being</w:t>
      </w:r>
      <w:r w:rsidR="006C3405">
        <w:rPr>
          <w:szCs w:val="22"/>
        </w:rPr>
        <w:t xml:space="preserve"> </w:t>
      </w:r>
      <w:r w:rsidRPr="00E03C4C">
        <w:rPr>
          <w:szCs w:val="22"/>
        </w:rPr>
        <w:t>taken</w:t>
      </w:r>
      <w:r w:rsidR="006C3405">
        <w:rPr>
          <w:szCs w:val="22"/>
        </w:rPr>
        <w:t xml:space="preserve"> </w:t>
      </w:r>
      <w:r w:rsidRPr="00E03C4C">
        <w:rPr>
          <w:szCs w:val="22"/>
        </w:rPr>
        <w:t>to</w:t>
      </w:r>
      <w:r w:rsidR="006C3405">
        <w:rPr>
          <w:szCs w:val="22"/>
        </w:rPr>
        <w:t xml:space="preserve"> </w:t>
      </w:r>
      <w:r w:rsidRPr="00E03C4C">
        <w:rPr>
          <w:szCs w:val="22"/>
        </w:rPr>
        <w:t>reduce,</w:t>
      </w:r>
      <w:r w:rsidR="006C3405">
        <w:rPr>
          <w:szCs w:val="22"/>
        </w:rPr>
        <w:t xml:space="preserve"> </w:t>
      </w:r>
      <w:r w:rsidRPr="00E03C4C">
        <w:rPr>
          <w:szCs w:val="22"/>
        </w:rPr>
        <w:t>eliminate,</w:t>
      </w:r>
      <w:r w:rsidR="006C3405">
        <w:rPr>
          <w:szCs w:val="22"/>
        </w:rPr>
        <w:t xml:space="preserve"> </w:t>
      </w:r>
      <w:r w:rsidRPr="00E03C4C">
        <w:rPr>
          <w:szCs w:val="22"/>
        </w:rPr>
        <w:t>and</w:t>
      </w:r>
      <w:r w:rsidR="006C3405">
        <w:rPr>
          <w:szCs w:val="22"/>
        </w:rPr>
        <w:t xml:space="preserve"> </w:t>
      </w:r>
      <w:r w:rsidRPr="00E03C4C">
        <w:rPr>
          <w:szCs w:val="22"/>
        </w:rPr>
        <w:t>prevent</w:t>
      </w:r>
      <w:r w:rsidR="006C3405">
        <w:rPr>
          <w:szCs w:val="22"/>
        </w:rPr>
        <w:t xml:space="preserve"> </w:t>
      </w:r>
      <w:r w:rsidRPr="00E03C4C">
        <w:rPr>
          <w:szCs w:val="22"/>
        </w:rPr>
        <w:t>recurrence</w:t>
      </w:r>
      <w:r w:rsidR="006C3405">
        <w:rPr>
          <w:szCs w:val="22"/>
        </w:rPr>
        <w:t xml:space="preserve"> </w:t>
      </w:r>
      <w:r w:rsidRPr="00E03C4C">
        <w:rPr>
          <w:szCs w:val="22"/>
        </w:rPr>
        <w:t>of</w:t>
      </w:r>
      <w:r w:rsidR="006C3405">
        <w:rPr>
          <w:szCs w:val="22"/>
        </w:rPr>
        <w:t xml:space="preserve"> </w:t>
      </w:r>
      <w:r w:rsidRPr="00E03C4C">
        <w:rPr>
          <w:szCs w:val="22"/>
        </w:rPr>
        <w:t>the</w:t>
      </w:r>
      <w:r w:rsidR="006C3405">
        <w:rPr>
          <w:szCs w:val="22"/>
        </w:rPr>
        <w:t xml:space="preserve"> </w:t>
      </w:r>
      <w:r w:rsidRPr="00E03C4C">
        <w:rPr>
          <w:szCs w:val="22"/>
        </w:rPr>
        <w:t>non-compliance.</w:t>
      </w:r>
    </w:p>
    <w:p w:rsidR="00E72867" w:rsidRPr="00E03C4C" w:rsidRDefault="00E72867" w:rsidP="00E72867">
      <w:pPr>
        <w:spacing w:after="120"/>
        <w:ind w:left="360"/>
        <w:rPr>
          <w:szCs w:val="22"/>
        </w:rPr>
      </w:pP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shall</w:t>
      </w:r>
      <w:r w:rsidR="006C3405">
        <w:rPr>
          <w:szCs w:val="22"/>
        </w:rPr>
        <w:t xml:space="preserve"> </w:t>
      </w:r>
      <w:r w:rsidRPr="00E03C4C">
        <w:rPr>
          <w:szCs w:val="22"/>
        </w:rPr>
        <w:t>be</w:t>
      </w:r>
      <w:r w:rsidR="006C3405">
        <w:rPr>
          <w:szCs w:val="22"/>
        </w:rPr>
        <w:t xml:space="preserve"> </w:t>
      </w:r>
      <w:r w:rsidRPr="00E03C4C">
        <w:rPr>
          <w:szCs w:val="22"/>
        </w:rPr>
        <w:t>responsible</w:t>
      </w:r>
      <w:r w:rsidR="006C3405">
        <w:rPr>
          <w:szCs w:val="22"/>
        </w:rPr>
        <w:t xml:space="preserve"> </w:t>
      </w:r>
      <w:r w:rsidRPr="00E03C4C">
        <w:rPr>
          <w:szCs w:val="22"/>
        </w:rPr>
        <w:t>for</w:t>
      </w:r>
      <w:r w:rsidR="006C3405">
        <w:rPr>
          <w:szCs w:val="22"/>
        </w:rPr>
        <w:t xml:space="preserve"> </w:t>
      </w:r>
      <w:r w:rsidRPr="00E03C4C">
        <w:rPr>
          <w:szCs w:val="22"/>
        </w:rPr>
        <w:t>any</w:t>
      </w:r>
      <w:r w:rsidR="006C3405">
        <w:rPr>
          <w:szCs w:val="22"/>
        </w:rPr>
        <w:t xml:space="preserve"> </w:t>
      </w:r>
      <w:r w:rsidRPr="00E03C4C">
        <w:rPr>
          <w:szCs w:val="22"/>
        </w:rPr>
        <w:t>and</w:t>
      </w:r>
      <w:r w:rsidR="006C3405">
        <w:rPr>
          <w:szCs w:val="22"/>
        </w:rPr>
        <w:t xml:space="preserve"> </w:t>
      </w:r>
      <w:r w:rsidRPr="00E03C4C">
        <w:rPr>
          <w:szCs w:val="22"/>
        </w:rPr>
        <w:t>all</w:t>
      </w:r>
      <w:r w:rsidR="006C3405">
        <w:rPr>
          <w:szCs w:val="22"/>
        </w:rPr>
        <w:t xml:space="preserve"> </w:t>
      </w:r>
      <w:r w:rsidRPr="00E03C4C">
        <w:rPr>
          <w:szCs w:val="22"/>
        </w:rPr>
        <w:t>damages</w:t>
      </w:r>
      <w:r w:rsidR="006C3405">
        <w:rPr>
          <w:szCs w:val="22"/>
        </w:rPr>
        <w:t xml:space="preserve"> </w:t>
      </w:r>
      <w:r w:rsidRPr="00E03C4C">
        <w:rPr>
          <w:szCs w:val="22"/>
        </w:rPr>
        <w:t>which</w:t>
      </w:r>
      <w:r w:rsidR="006C3405">
        <w:rPr>
          <w:szCs w:val="22"/>
        </w:rPr>
        <w:t xml:space="preserve"> </w:t>
      </w:r>
      <w:r w:rsidRPr="00E03C4C">
        <w:rPr>
          <w:szCs w:val="22"/>
        </w:rPr>
        <w:t>may</w:t>
      </w:r>
      <w:r w:rsidR="006C3405">
        <w:rPr>
          <w:szCs w:val="22"/>
        </w:rPr>
        <w:t xml:space="preserve"> </w:t>
      </w:r>
      <w:r w:rsidRPr="00E03C4C">
        <w:rPr>
          <w:szCs w:val="22"/>
        </w:rPr>
        <w:t>result</w:t>
      </w:r>
      <w:r w:rsidR="006C3405">
        <w:rPr>
          <w:szCs w:val="22"/>
        </w:rPr>
        <w:t xml:space="preserve"> </w:t>
      </w:r>
      <w:r w:rsidRPr="00E03C4C">
        <w:rPr>
          <w:szCs w:val="22"/>
        </w:rPr>
        <w:t>and</w:t>
      </w:r>
      <w:r w:rsidR="006C3405">
        <w:rPr>
          <w:szCs w:val="22"/>
        </w:rPr>
        <w:t xml:space="preserve"> </w:t>
      </w:r>
      <w:r w:rsidRPr="00E03C4C">
        <w:rPr>
          <w:szCs w:val="22"/>
        </w:rPr>
        <w:t>may</w:t>
      </w:r>
      <w:r w:rsidR="006C3405">
        <w:rPr>
          <w:szCs w:val="22"/>
        </w:rPr>
        <w:t xml:space="preserve"> </w:t>
      </w:r>
      <w:r w:rsidRPr="00E03C4C">
        <w:rPr>
          <w:szCs w:val="22"/>
        </w:rPr>
        <w:t>be</w:t>
      </w:r>
      <w:r w:rsidR="006C3405">
        <w:rPr>
          <w:szCs w:val="22"/>
        </w:rPr>
        <w:t xml:space="preserve"> </w:t>
      </w:r>
      <w:r w:rsidRPr="00E03C4C">
        <w:rPr>
          <w:szCs w:val="22"/>
        </w:rPr>
        <w:t>subject</w:t>
      </w:r>
      <w:r w:rsidR="006C3405">
        <w:rPr>
          <w:szCs w:val="22"/>
        </w:rPr>
        <w:t xml:space="preserve"> </w:t>
      </w:r>
      <w:r w:rsidRPr="00E03C4C">
        <w:rPr>
          <w:szCs w:val="22"/>
        </w:rPr>
        <w:t>to</w:t>
      </w:r>
      <w:r w:rsidR="006C3405">
        <w:rPr>
          <w:szCs w:val="22"/>
        </w:rPr>
        <w:t xml:space="preserve"> </w:t>
      </w:r>
      <w:r w:rsidRPr="00E03C4C">
        <w:rPr>
          <w:szCs w:val="22"/>
        </w:rPr>
        <w:t>enforcement</w:t>
      </w:r>
      <w:r w:rsidR="006C3405">
        <w:rPr>
          <w:szCs w:val="22"/>
        </w:rPr>
        <w:t xml:space="preserve"> </w:t>
      </w:r>
      <w:r w:rsidRPr="00E03C4C">
        <w:rPr>
          <w:szCs w:val="22"/>
        </w:rPr>
        <w:t>action</w:t>
      </w:r>
      <w:r w:rsidR="006C3405">
        <w:rPr>
          <w:szCs w:val="22"/>
        </w:rPr>
        <w:t xml:space="preserve"> </w:t>
      </w:r>
      <w:r w:rsidRPr="00E03C4C">
        <w:rPr>
          <w:szCs w:val="22"/>
        </w:rPr>
        <w:t>by</w:t>
      </w:r>
      <w:r w:rsidR="006C3405">
        <w:rPr>
          <w:szCs w:val="22"/>
        </w:rPr>
        <w:t xml:space="preserve"> </w:t>
      </w:r>
      <w:r w:rsidRPr="00E03C4C">
        <w:rPr>
          <w:szCs w:val="22"/>
        </w:rPr>
        <w:t>the</w:t>
      </w:r>
      <w:r w:rsidR="006C3405">
        <w:rPr>
          <w:szCs w:val="22"/>
        </w:rPr>
        <w:t xml:space="preserve"> </w:t>
      </w:r>
      <w:r w:rsidRPr="00E03C4C">
        <w:rPr>
          <w:szCs w:val="22"/>
        </w:rPr>
        <w:t>Department</w:t>
      </w:r>
      <w:r w:rsidR="006C3405">
        <w:rPr>
          <w:szCs w:val="22"/>
        </w:rPr>
        <w:t xml:space="preserve"> </w:t>
      </w:r>
      <w:r w:rsidRPr="00E03C4C">
        <w:rPr>
          <w:szCs w:val="22"/>
        </w:rPr>
        <w:t>for</w:t>
      </w:r>
      <w:r w:rsidR="006C3405">
        <w:rPr>
          <w:szCs w:val="22"/>
        </w:rPr>
        <w:t xml:space="preserve"> </w:t>
      </w:r>
      <w:r w:rsidRPr="00E03C4C">
        <w:rPr>
          <w:szCs w:val="22"/>
        </w:rPr>
        <w:t>penalties</w:t>
      </w:r>
      <w:r w:rsidR="006C3405">
        <w:rPr>
          <w:szCs w:val="22"/>
        </w:rPr>
        <w:t xml:space="preserve"> </w:t>
      </w:r>
      <w:r w:rsidRPr="00E03C4C">
        <w:rPr>
          <w:szCs w:val="22"/>
        </w:rPr>
        <w:t>or</w:t>
      </w:r>
      <w:r w:rsidR="006C3405">
        <w:rPr>
          <w:szCs w:val="22"/>
        </w:rPr>
        <w:t xml:space="preserve"> </w:t>
      </w:r>
      <w:r w:rsidRPr="00E03C4C">
        <w:rPr>
          <w:szCs w:val="22"/>
        </w:rPr>
        <w:t>for</w:t>
      </w:r>
      <w:r w:rsidR="006C3405">
        <w:rPr>
          <w:szCs w:val="22"/>
        </w:rPr>
        <w:t xml:space="preserve"> </w:t>
      </w:r>
      <w:r w:rsidRPr="00E03C4C">
        <w:rPr>
          <w:szCs w:val="22"/>
        </w:rPr>
        <w:t>revocation</w:t>
      </w:r>
      <w:r w:rsidR="006C3405">
        <w:rPr>
          <w:szCs w:val="22"/>
        </w:rPr>
        <w:t xml:space="preserve"> </w:t>
      </w:r>
      <w:r w:rsidRPr="00E03C4C">
        <w:rPr>
          <w:szCs w:val="22"/>
        </w:rPr>
        <w:t>of</w:t>
      </w:r>
      <w:r w:rsidR="006C3405">
        <w:rPr>
          <w:szCs w:val="22"/>
        </w:rPr>
        <w:t xml:space="preserve"> </w:t>
      </w:r>
      <w:r w:rsidRPr="00E03C4C">
        <w:rPr>
          <w:szCs w:val="22"/>
        </w:rPr>
        <w:t>this</w:t>
      </w:r>
      <w:r w:rsidR="006C3405">
        <w:rPr>
          <w:szCs w:val="22"/>
        </w:rPr>
        <w:t xml:space="preserve"> </w:t>
      </w:r>
      <w:r w:rsidRPr="00E03C4C">
        <w:rPr>
          <w:szCs w:val="22"/>
        </w:rPr>
        <w:t>permit.</w:t>
      </w:r>
    </w:p>
    <w:p w:rsidR="00E72867" w:rsidRPr="00E03C4C" w:rsidRDefault="00E72867" w:rsidP="00CE05BB">
      <w:pPr>
        <w:numPr>
          <w:ilvl w:val="0"/>
          <w:numId w:val="28"/>
        </w:numPr>
        <w:spacing w:after="120"/>
        <w:rPr>
          <w:szCs w:val="22"/>
        </w:rPr>
      </w:pPr>
      <w:r w:rsidRPr="00E03C4C">
        <w:rPr>
          <w:szCs w:val="22"/>
        </w:rPr>
        <w:lastRenderedPageBreak/>
        <w:t>In</w:t>
      </w:r>
      <w:r w:rsidR="006C3405">
        <w:rPr>
          <w:szCs w:val="22"/>
        </w:rPr>
        <w:t xml:space="preserve"> </w:t>
      </w:r>
      <w:r w:rsidRPr="00E03C4C">
        <w:rPr>
          <w:szCs w:val="22"/>
        </w:rPr>
        <w:t>accepting</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understands</w:t>
      </w:r>
      <w:r w:rsidR="006C3405">
        <w:rPr>
          <w:szCs w:val="22"/>
        </w:rPr>
        <w:t xml:space="preserve"> </w:t>
      </w:r>
      <w:r w:rsidRPr="00E03C4C">
        <w:rPr>
          <w:szCs w:val="22"/>
        </w:rPr>
        <w:t>and</w:t>
      </w:r>
      <w:r w:rsidR="006C3405">
        <w:rPr>
          <w:szCs w:val="22"/>
        </w:rPr>
        <w:t xml:space="preserve"> </w:t>
      </w:r>
      <w:r w:rsidRPr="00E03C4C">
        <w:rPr>
          <w:szCs w:val="22"/>
        </w:rPr>
        <w:t>agrees</w:t>
      </w:r>
      <w:r w:rsidR="006C3405">
        <w:rPr>
          <w:szCs w:val="22"/>
        </w:rPr>
        <w:t xml:space="preserve"> </w:t>
      </w:r>
      <w:r w:rsidRPr="00E03C4C">
        <w:rPr>
          <w:szCs w:val="22"/>
        </w:rPr>
        <w:t>that</w:t>
      </w:r>
      <w:r w:rsidR="006C3405">
        <w:rPr>
          <w:szCs w:val="22"/>
        </w:rPr>
        <w:t xml:space="preserve"> </w:t>
      </w:r>
      <w:r w:rsidRPr="00E03C4C">
        <w:rPr>
          <w:szCs w:val="22"/>
        </w:rPr>
        <w:t>all</w:t>
      </w:r>
      <w:r w:rsidR="006C3405">
        <w:rPr>
          <w:szCs w:val="22"/>
        </w:rPr>
        <w:t xml:space="preserve"> </w:t>
      </w:r>
      <w:r w:rsidRPr="00E03C4C">
        <w:rPr>
          <w:szCs w:val="22"/>
        </w:rPr>
        <w:t>records,</w:t>
      </w:r>
      <w:r w:rsidR="006C3405">
        <w:rPr>
          <w:szCs w:val="22"/>
        </w:rPr>
        <w:t xml:space="preserve"> </w:t>
      </w:r>
      <w:r w:rsidRPr="00E03C4C">
        <w:rPr>
          <w:szCs w:val="22"/>
        </w:rPr>
        <w:t>notes,</w:t>
      </w:r>
      <w:r w:rsidR="006C3405">
        <w:rPr>
          <w:szCs w:val="22"/>
        </w:rPr>
        <w:t xml:space="preserve"> </w:t>
      </w:r>
      <w:r w:rsidRPr="00E03C4C">
        <w:rPr>
          <w:szCs w:val="22"/>
        </w:rPr>
        <w:t>monitoring</w:t>
      </w:r>
      <w:r w:rsidR="006C3405">
        <w:rPr>
          <w:szCs w:val="22"/>
        </w:rPr>
        <w:t xml:space="preserve"> </w:t>
      </w:r>
      <w:r w:rsidRPr="00E03C4C">
        <w:rPr>
          <w:szCs w:val="22"/>
        </w:rPr>
        <w:t>data</w:t>
      </w:r>
      <w:r w:rsidR="006C3405">
        <w:rPr>
          <w:szCs w:val="22"/>
        </w:rPr>
        <w:t xml:space="preserve"> </w:t>
      </w:r>
      <w:r w:rsidRPr="00E03C4C">
        <w:rPr>
          <w:szCs w:val="22"/>
        </w:rPr>
        <w:t>and</w:t>
      </w:r>
      <w:r w:rsidR="006C3405">
        <w:rPr>
          <w:szCs w:val="22"/>
        </w:rPr>
        <w:t xml:space="preserve"> </w:t>
      </w:r>
      <w:r w:rsidRPr="00E03C4C">
        <w:rPr>
          <w:szCs w:val="22"/>
        </w:rPr>
        <w:t>other</w:t>
      </w:r>
      <w:r w:rsidR="006C3405">
        <w:rPr>
          <w:szCs w:val="22"/>
        </w:rPr>
        <w:t xml:space="preserve"> </w:t>
      </w:r>
      <w:r w:rsidRPr="00E03C4C">
        <w:rPr>
          <w:szCs w:val="22"/>
        </w:rPr>
        <w:t>information</w:t>
      </w:r>
      <w:r w:rsidR="006C3405">
        <w:rPr>
          <w:szCs w:val="22"/>
        </w:rPr>
        <w:t xml:space="preserve"> </w:t>
      </w:r>
      <w:r w:rsidRPr="00E03C4C">
        <w:rPr>
          <w:szCs w:val="22"/>
        </w:rPr>
        <w:t>relating</w:t>
      </w:r>
      <w:r w:rsidR="006C3405">
        <w:rPr>
          <w:szCs w:val="22"/>
        </w:rPr>
        <w:t xml:space="preserve"> </w:t>
      </w:r>
      <w:r w:rsidRPr="00E03C4C">
        <w:rPr>
          <w:szCs w:val="22"/>
        </w:rPr>
        <w:t>to</w:t>
      </w:r>
      <w:r w:rsidR="006C3405">
        <w:rPr>
          <w:szCs w:val="22"/>
        </w:rPr>
        <w:t xml:space="preserve"> </w:t>
      </w:r>
      <w:r w:rsidRPr="00E03C4C">
        <w:rPr>
          <w:szCs w:val="22"/>
        </w:rPr>
        <w:t>the</w:t>
      </w:r>
      <w:r w:rsidR="006C3405">
        <w:rPr>
          <w:szCs w:val="22"/>
        </w:rPr>
        <w:t xml:space="preserve"> </w:t>
      </w:r>
      <w:r w:rsidRPr="00E03C4C">
        <w:rPr>
          <w:szCs w:val="22"/>
        </w:rPr>
        <w:t>construction</w:t>
      </w:r>
      <w:r w:rsidR="006C3405">
        <w:rPr>
          <w:szCs w:val="22"/>
        </w:rPr>
        <w:t xml:space="preserve"> </w:t>
      </w:r>
      <w:r w:rsidRPr="00E03C4C">
        <w:rPr>
          <w:szCs w:val="22"/>
        </w:rPr>
        <w:t>or</w:t>
      </w:r>
      <w:r w:rsidR="006C3405">
        <w:rPr>
          <w:szCs w:val="22"/>
        </w:rPr>
        <w:t xml:space="preserve"> </w:t>
      </w:r>
      <w:r w:rsidRPr="00E03C4C">
        <w:rPr>
          <w:szCs w:val="22"/>
        </w:rPr>
        <w:t>operation</w:t>
      </w:r>
      <w:r w:rsidR="006C3405">
        <w:rPr>
          <w:szCs w:val="22"/>
        </w:rPr>
        <w:t xml:space="preserve"> </w:t>
      </w:r>
      <w:r w:rsidRPr="00E03C4C">
        <w:rPr>
          <w:szCs w:val="22"/>
        </w:rPr>
        <w:t>of</w:t>
      </w:r>
      <w:r w:rsidR="006C3405">
        <w:rPr>
          <w:szCs w:val="22"/>
        </w:rPr>
        <w:t xml:space="preserve"> </w:t>
      </w:r>
      <w:r w:rsidRPr="00E03C4C">
        <w:rPr>
          <w:szCs w:val="22"/>
        </w:rPr>
        <w:t>this</w:t>
      </w:r>
      <w:r w:rsidR="006C3405">
        <w:rPr>
          <w:szCs w:val="22"/>
        </w:rPr>
        <w:t xml:space="preserve"> </w:t>
      </w:r>
      <w:r w:rsidRPr="00E03C4C">
        <w:rPr>
          <w:szCs w:val="22"/>
        </w:rPr>
        <w:t>permitted</w:t>
      </w:r>
      <w:r w:rsidR="006C3405">
        <w:rPr>
          <w:szCs w:val="22"/>
        </w:rPr>
        <w:t xml:space="preserve"> </w:t>
      </w:r>
      <w:r w:rsidRPr="00E03C4C">
        <w:rPr>
          <w:szCs w:val="22"/>
        </w:rPr>
        <w:t>source</w:t>
      </w:r>
      <w:r w:rsidR="006C3405">
        <w:rPr>
          <w:szCs w:val="22"/>
        </w:rPr>
        <w:t xml:space="preserve"> </w:t>
      </w:r>
      <w:r w:rsidRPr="00E03C4C">
        <w:rPr>
          <w:szCs w:val="22"/>
        </w:rPr>
        <w:t>which</w:t>
      </w:r>
      <w:r w:rsidR="006C3405">
        <w:rPr>
          <w:szCs w:val="22"/>
        </w:rPr>
        <w:t xml:space="preserve"> </w:t>
      </w:r>
      <w:r w:rsidRPr="00E03C4C">
        <w:rPr>
          <w:szCs w:val="22"/>
        </w:rPr>
        <w:t>are</w:t>
      </w:r>
      <w:r w:rsidR="006C3405">
        <w:rPr>
          <w:szCs w:val="22"/>
        </w:rPr>
        <w:t xml:space="preserve"> </w:t>
      </w:r>
      <w:r w:rsidRPr="00E03C4C">
        <w:rPr>
          <w:szCs w:val="22"/>
        </w:rPr>
        <w:t>submitted</w:t>
      </w:r>
      <w:r w:rsidR="006C3405">
        <w:rPr>
          <w:szCs w:val="22"/>
        </w:rPr>
        <w:t xml:space="preserve"> </w:t>
      </w:r>
      <w:r w:rsidRPr="00E03C4C">
        <w:rPr>
          <w:szCs w:val="22"/>
        </w:rPr>
        <w:t>to</w:t>
      </w:r>
      <w:r w:rsidR="006C3405">
        <w:rPr>
          <w:szCs w:val="22"/>
        </w:rPr>
        <w:t xml:space="preserve"> </w:t>
      </w:r>
      <w:r w:rsidRPr="00E03C4C">
        <w:rPr>
          <w:szCs w:val="22"/>
        </w:rPr>
        <w:t>the</w:t>
      </w:r>
      <w:r w:rsidR="006C3405">
        <w:rPr>
          <w:szCs w:val="22"/>
        </w:rPr>
        <w:t xml:space="preserve"> </w:t>
      </w:r>
      <w:r w:rsidRPr="00E03C4C">
        <w:rPr>
          <w:szCs w:val="22"/>
        </w:rPr>
        <w:t>Department</w:t>
      </w:r>
      <w:r w:rsidR="006C3405">
        <w:rPr>
          <w:szCs w:val="22"/>
        </w:rPr>
        <w:t xml:space="preserve"> </w:t>
      </w:r>
      <w:r w:rsidRPr="00E03C4C">
        <w:rPr>
          <w:szCs w:val="22"/>
        </w:rPr>
        <w:t>may</w:t>
      </w:r>
      <w:r w:rsidR="006C3405">
        <w:rPr>
          <w:szCs w:val="22"/>
        </w:rPr>
        <w:t xml:space="preserve"> </w:t>
      </w:r>
      <w:r w:rsidRPr="00E03C4C">
        <w:rPr>
          <w:szCs w:val="22"/>
        </w:rPr>
        <w:t>be</w:t>
      </w:r>
      <w:r w:rsidR="006C3405">
        <w:rPr>
          <w:szCs w:val="22"/>
        </w:rPr>
        <w:t xml:space="preserve"> </w:t>
      </w:r>
      <w:r w:rsidRPr="00E03C4C">
        <w:rPr>
          <w:szCs w:val="22"/>
        </w:rPr>
        <w:t>used</w:t>
      </w:r>
      <w:r w:rsidR="006C3405">
        <w:rPr>
          <w:szCs w:val="22"/>
        </w:rPr>
        <w:t xml:space="preserve"> </w:t>
      </w:r>
      <w:r w:rsidRPr="00E03C4C">
        <w:rPr>
          <w:szCs w:val="22"/>
        </w:rPr>
        <w:t>by</w:t>
      </w:r>
      <w:r w:rsidR="006C3405">
        <w:rPr>
          <w:szCs w:val="22"/>
        </w:rPr>
        <w:t xml:space="preserve"> </w:t>
      </w:r>
      <w:r w:rsidRPr="00E03C4C">
        <w:rPr>
          <w:szCs w:val="22"/>
        </w:rPr>
        <w:t>the</w:t>
      </w:r>
      <w:r w:rsidR="006C3405">
        <w:rPr>
          <w:szCs w:val="22"/>
        </w:rPr>
        <w:t xml:space="preserve"> </w:t>
      </w:r>
      <w:r w:rsidRPr="00E03C4C">
        <w:rPr>
          <w:szCs w:val="22"/>
        </w:rPr>
        <w:t>Department</w:t>
      </w:r>
      <w:r w:rsidR="006C3405">
        <w:rPr>
          <w:szCs w:val="22"/>
        </w:rPr>
        <w:t xml:space="preserve"> </w:t>
      </w:r>
      <w:r w:rsidRPr="00E03C4C">
        <w:rPr>
          <w:szCs w:val="22"/>
        </w:rPr>
        <w:t>as</w:t>
      </w:r>
      <w:r w:rsidR="006C3405">
        <w:rPr>
          <w:szCs w:val="22"/>
        </w:rPr>
        <w:t xml:space="preserve"> </w:t>
      </w:r>
      <w:r w:rsidRPr="00E03C4C">
        <w:rPr>
          <w:szCs w:val="22"/>
        </w:rPr>
        <w:t>evidence</w:t>
      </w:r>
      <w:r w:rsidR="006C3405">
        <w:rPr>
          <w:szCs w:val="22"/>
        </w:rPr>
        <w:t xml:space="preserve"> </w:t>
      </w:r>
      <w:r w:rsidRPr="00E03C4C">
        <w:rPr>
          <w:szCs w:val="22"/>
        </w:rPr>
        <w:t>in</w:t>
      </w:r>
      <w:r w:rsidR="006C3405">
        <w:rPr>
          <w:szCs w:val="22"/>
        </w:rPr>
        <w:t xml:space="preserve"> </w:t>
      </w:r>
      <w:r w:rsidRPr="00E03C4C">
        <w:rPr>
          <w:szCs w:val="22"/>
        </w:rPr>
        <w:t>any</w:t>
      </w:r>
      <w:r w:rsidR="006C3405">
        <w:rPr>
          <w:szCs w:val="22"/>
        </w:rPr>
        <w:t xml:space="preserve"> </w:t>
      </w:r>
      <w:r w:rsidRPr="00E03C4C">
        <w:rPr>
          <w:szCs w:val="22"/>
        </w:rPr>
        <w:t>enforcement</w:t>
      </w:r>
      <w:r w:rsidR="006C3405">
        <w:rPr>
          <w:szCs w:val="22"/>
        </w:rPr>
        <w:t xml:space="preserve"> </w:t>
      </w:r>
      <w:r w:rsidRPr="00E03C4C">
        <w:rPr>
          <w:szCs w:val="22"/>
        </w:rPr>
        <w:t>case</w:t>
      </w:r>
      <w:r w:rsidR="006C3405">
        <w:rPr>
          <w:szCs w:val="22"/>
        </w:rPr>
        <w:t xml:space="preserve"> </w:t>
      </w:r>
      <w:r w:rsidRPr="00E03C4C">
        <w:rPr>
          <w:szCs w:val="22"/>
        </w:rPr>
        <w:t>involving</w:t>
      </w:r>
      <w:r w:rsidR="006C3405">
        <w:rPr>
          <w:szCs w:val="22"/>
        </w:rPr>
        <w:t xml:space="preserve"> </w:t>
      </w:r>
      <w:r w:rsidRPr="00E03C4C">
        <w:rPr>
          <w:szCs w:val="22"/>
        </w:rPr>
        <w:t>the</w:t>
      </w:r>
      <w:r w:rsidR="006C3405">
        <w:rPr>
          <w:szCs w:val="22"/>
        </w:rPr>
        <w:t xml:space="preserve"> </w:t>
      </w:r>
      <w:r w:rsidRPr="00E03C4C">
        <w:rPr>
          <w:szCs w:val="22"/>
        </w:rPr>
        <w:t>permitted</w:t>
      </w:r>
      <w:r w:rsidR="006C3405">
        <w:rPr>
          <w:szCs w:val="22"/>
        </w:rPr>
        <w:t xml:space="preserve"> </w:t>
      </w:r>
      <w:r w:rsidRPr="00E03C4C">
        <w:rPr>
          <w:szCs w:val="22"/>
        </w:rPr>
        <w:t>source</w:t>
      </w:r>
      <w:r w:rsidR="006C3405">
        <w:rPr>
          <w:szCs w:val="22"/>
        </w:rPr>
        <w:t xml:space="preserve"> </w:t>
      </w:r>
      <w:r w:rsidRPr="00E03C4C">
        <w:rPr>
          <w:szCs w:val="22"/>
        </w:rPr>
        <w:t>arising</w:t>
      </w:r>
      <w:r w:rsidR="006C3405">
        <w:rPr>
          <w:szCs w:val="22"/>
        </w:rPr>
        <w:t xml:space="preserve"> </w:t>
      </w:r>
      <w:r w:rsidRPr="00E03C4C">
        <w:rPr>
          <w:szCs w:val="22"/>
        </w:rPr>
        <w:t>under</w:t>
      </w:r>
      <w:r w:rsidR="006C3405">
        <w:rPr>
          <w:szCs w:val="22"/>
        </w:rPr>
        <w:t xml:space="preserve"> </w:t>
      </w:r>
      <w:r w:rsidRPr="00E03C4C">
        <w:rPr>
          <w:szCs w:val="22"/>
        </w:rPr>
        <w:t>the</w:t>
      </w:r>
      <w:r w:rsidR="006C3405">
        <w:rPr>
          <w:szCs w:val="22"/>
        </w:rPr>
        <w:t xml:space="preserve"> </w:t>
      </w:r>
      <w:r w:rsidRPr="00E03C4C">
        <w:rPr>
          <w:szCs w:val="22"/>
        </w:rPr>
        <w:t>Florida</w:t>
      </w:r>
      <w:r w:rsidR="006C3405">
        <w:rPr>
          <w:szCs w:val="22"/>
        </w:rPr>
        <w:t xml:space="preserve"> </w:t>
      </w:r>
      <w:r w:rsidRPr="00E03C4C">
        <w:rPr>
          <w:szCs w:val="22"/>
        </w:rPr>
        <w:t>Statutes</w:t>
      </w:r>
      <w:r w:rsidR="006C3405">
        <w:rPr>
          <w:szCs w:val="22"/>
        </w:rPr>
        <w:t xml:space="preserve"> </w:t>
      </w:r>
      <w:r w:rsidRPr="00E03C4C">
        <w:rPr>
          <w:szCs w:val="22"/>
        </w:rPr>
        <w:t>or</w:t>
      </w:r>
      <w:r w:rsidR="006C3405">
        <w:rPr>
          <w:szCs w:val="22"/>
        </w:rPr>
        <w:t xml:space="preserve"> </w:t>
      </w:r>
      <w:r w:rsidRPr="00E03C4C">
        <w:rPr>
          <w:szCs w:val="22"/>
        </w:rPr>
        <w:t>Department</w:t>
      </w:r>
      <w:r w:rsidR="006C3405">
        <w:rPr>
          <w:szCs w:val="22"/>
        </w:rPr>
        <w:t xml:space="preserve"> </w:t>
      </w:r>
      <w:r w:rsidRPr="00E03C4C">
        <w:rPr>
          <w:szCs w:val="22"/>
        </w:rPr>
        <w:t>rules,</w:t>
      </w:r>
      <w:r w:rsidR="006C3405">
        <w:rPr>
          <w:szCs w:val="22"/>
        </w:rPr>
        <w:t xml:space="preserve"> </w:t>
      </w:r>
      <w:r w:rsidRPr="00E03C4C">
        <w:rPr>
          <w:szCs w:val="22"/>
        </w:rPr>
        <w:t>except</w:t>
      </w:r>
      <w:r w:rsidR="006C3405">
        <w:rPr>
          <w:szCs w:val="22"/>
        </w:rPr>
        <w:t xml:space="preserve"> </w:t>
      </w:r>
      <w:r w:rsidRPr="00E03C4C">
        <w:rPr>
          <w:szCs w:val="22"/>
        </w:rPr>
        <w:t>where</w:t>
      </w:r>
      <w:r w:rsidR="006C3405">
        <w:rPr>
          <w:szCs w:val="22"/>
        </w:rPr>
        <w:t xml:space="preserve"> </w:t>
      </w:r>
      <w:r w:rsidRPr="00E03C4C">
        <w:rPr>
          <w:szCs w:val="22"/>
        </w:rPr>
        <w:t>such</w:t>
      </w:r>
      <w:r w:rsidR="006C3405">
        <w:rPr>
          <w:szCs w:val="22"/>
        </w:rPr>
        <w:t xml:space="preserve"> </w:t>
      </w:r>
      <w:r w:rsidRPr="00E03C4C">
        <w:rPr>
          <w:szCs w:val="22"/>
        </w:rPr>
        <w:t>use</w:t>
      </w:r>
      <w:r w:rsidR="006C3405">
        <w:rPr>
          <w:szCs w:val="22"/>
        </w:rPr>
        <w:t xml:space="preserve"> </w:t>
      </w:r>
      <w:r w:rsidRPr="00E03C4C">
        <w:rPr>
          <w:szCs w:val="22"/>
        </w:rPr>
        <w:t>is</w:t>
      </w:r>
      <w:r w:rsidR="006C3405">
        <w:rPr>
          <w:szCs w:val="22"/>
        </w:rPr>
        <w:t xml:space="preserve"> </w:t>
      </w:r>
      <w:r w:rsidRPr="00E03C4C">
        <w:rPr>
          <w:szCs w:val="22"/>
        </w:rPr>
        <w:t>prescribed</w:t>
      </w:r>
      <w:r w:rsidR="006C3405">
        <w:rPr>
          <w:szCs w:val="22"/>
        </w:rPr>
        <w:t xml:space="preserve"> </w:t>
      </w:r>
      <w:r w:rsidRPr="00E03C4C">
        <w:rPr>
          <w:szCs w:val="22"/>
        </w:rPr>
        <w:t>by</w:t>
      </w:r>
      <w:r w:rsidR="006C3405">
        <w:rPr>
          <w:szCs w:val="22"/>
        </w:rPr>
        <w:t xml:space="preserve"> </w:t>
      </w:r>
      <w:r w:rsidRPr="00E03C4C">
        <w:rPr>
          <w:szCs w:val="22"/>
        </w:rPr>
        <w:t>Sections</w:t>
      </w:r>
      <w:r w:rsidR="006C3405">
        <w:rPr>
          <w:szCs w:val="22"/>
        </w:rPr>
        <w:t xml:space="preserve"> </w:t>
      </w:r>
      <w:r w:rsidRPr="00E03C4C">
        <w:rPr>
          <w:szCs w:val="22"/>
        </w:rPr>
        <w:t>403.73</w:t>
      </w:r>
      <w:r w:rsidR="006C3405">
        <w:rPr>
          <w:szCs w:val="22"/>
        </w:rPr>
        <w:t xml:space="preserve"> </w:t>
      </w:r>
      <w:r w:rsidRPr="00E03C4C">
        <w:rPr>
          <w:szCs w:val="22"/>
        </w:rPr>
        <w:t>and</w:t>
      </w:r>
      <w:r w:rsidR="006C3405">
        <w:rPr>
          <w:szCs w:val="22"/>
        </w:rPr>
        <w:t xml:space="preserve"> </w:t>
      </w:r>
      <w:r w:rsidRPr="00E03C4C">
        <w:rPr>
          <w:szCs w:val="22"/>
        </w:rPr>
        <w:t>403.111,</w:t>
      </w:r>
      <w:r w:rsidR="006C3405">
        <w:rPr>
          <w:szCs w:val="22"/>
        </w:rPr>
        <w:t xml:space="preserve"> </w:t>
      </w:r>
      <w:r w:rsidRPr="00E03C4C">
        <w:rPr>
          <w:szCs w:val="22"/>
        </w:rPr>
        <w:t>Florida</w:t>
      </w:r>
      <w:r w:rsidR="006C3405">
        <w:rPr>
          <w:szCs w:val="22"/>
        </w:rPr>
        <w:t xml:space="preserve"> </w:t>
      </w:r>
      <w:r w:rsidRPr="00E03C4C">
        <w:rPr>
          <w:szCs w:val="22"/>
        </w:rPr>
        <w:t>Statutes.</w:t>
      </w:r>
      <w:r w:rsidR="006C3405">
        <w:rPr>
          <w:szCs w:val="22"/>
        </w:rPr>
        <w:t xml:space="preserve">  </w:t>
      </w:r>
      <w:r w:rsidRPr="00E03C4C">
        <w:rPr>
          <w:szCs w:val="22"/>
        </w:rPr>
        <w:t>Such</w:t>
      </w:r>
      <w:r w:rsidR="006C3405">
        <w:rPr>
          <w:szCs w:val="22"/>
        </w:rPr>
        <w:t xml:space="preserve"> </w:t>
      </w:r>
      <w:r w:rsidRPr="00E03C4C">
        <w:rPr>
          <w:szCs w:val="22"/>
        </w:rPr>
        <w:t>evidence</w:t>
      </w:r>
      <w:r w:rsidR="006C3405">
        <w:rPr>
          <w:szCs w:val="22"/>
        </w:rPr>
        <w:t xml:space="preserve"> </w:t>
      </w:r>
      <w:r w:rsidRPr="00E03C4C">
        <w:rPr>
          <w:szCs w:val="22"/>
        </w:rPr>
        <w:t>shall</w:t>
      </w:r>
      <w:r w:rsidR="006C3405">
        <w:rPr>
          <w:szCs w:val="22"/>
        </w:rPr>
        <w:t xml:space="preserve"> </w:t>
      </w:r>
      <w:r w:rsidRPr="00E03C4C">
        <w:rPr>
          <w:szCs w:val="22"/>
        </w:rPr>
        <w:t>only</w:t>
      </w:r>
      <w:r w:rsidR="006C3405">
        <w:rPr>
          <w:szCs w:val="22"/>
        </w:rPr>
        <w:t xml:space="preserve"> </w:t>
      </w:r>
      <w:r w:rsidRPr="00E03C4C">
        <w:rPr>
          <w:szCs w:val="22"/>
        </w:rPr>
        <w:t>be</w:t>
      </w:r>
      <w:r w:rsidR="006C3405">
        <w:rPr>
          <w:szCs w:val="22"/>
        </w:rPr>
        <w:t xml:space="preserve"> </w:t>
      </w:r>
      <w:r w:rsidRPr="00E03C4C">
        <w:rPr>
          <w:szCs w:val="22"/>
        </w:rPr>
        <w:t>used</w:t>
      </w:r>
      <w:r w:rsidR="006C3405">
        <w:rPr>
          <w:szCs w:val="22"/>
        </w:rPr>
        <w:t xml:space="preserve"> </w:t>
      </w:r>
      <w:r w:rsidRPr="00E03C4C">
        <w:rPr>
          <w:szCs w:val="22"/>
        </w:rPr>
        <w:t>to</w:t>
      </w:r>
      <w:r w:rsidR="006C3405">
        <w:rPr>
          <w:szCs w:val="22"/>
        </w:rPr>
        <w:t xml:space="preserve"> </w:t>
      </w:r>
      <w:r w:rsidRPr="00E03C4C">
        <w:rPr>
          <w:szCs w:val="22"/>
        </w:rPr>
        <w:t>the</w:t>
      </w:r>
      <w:r w:rsidR="006C3405">
        <w:rPr>
          <w:szCs w:val="22"/>
        </w:rPr>
        <w:t xml:space="preserve"> </w:t>
      </w:r>
      <w:r w:rsidRPr="00E03C4C">
        <w:rPr>
          <w:szCs w:val="22"/>
        </w:rPr>
        <w:t>extent</w:t>
      </w:r>
      <w:r w:rsidR="006C3405">
        <w:rPr>
          <w:szCs w:val="22"/>
        </w:rPr>
        <w:t xml:space="preserve"> </w:t>
      </w:r>
      <w:r w:rsidRPr="00E03C4C">
        <w:rPr>
          <w:szCs w:val="22"/>
        </w:rPr>
        <w:t>it</w:t>
      </w:r>
      <w:r w:rsidR="006C3405">
        <w:rPr>
          <w:szCs w:val="22"/>
        </w:rPr>
        <w:t xml:space="preserve"> </w:t>
      </w:r>
      <w:r w:rsidRPr="00E03C4C">
        <w:rPr>
          <w:szCs w:val="22"/>
        </w:rPr>
        <w:t>is</w:t>
      </w:r>
      <w:r w:rsidR="006C3405">
        <w:rPr>
          <w:szCs w:val="22"/>
        </w:rPr>
        <w:t xml:space="preserve"> </w:t>
      </w:r>
      <w:r w:rsidRPr="00E03C4C">
        <w:rPr>
          <w:szCs w:val="22"/>
        </w:rPr>
        <w:t>consistent</w:t>
      </w:r>
      <w:r w:rsidR="006C3405">
        <w:rPr>
          <w:szCs w:val="22"/>
        </w:rPr>
        <w:t xml:space="preserve"> </w:t>
      </w:r>
      <w:r w:rsidRPr="00E03C4C">
        <w:rPr>
          <w:szCs w:val="22"/>
        </w:rPr>
        <w:t>with</w:t>
      </w:r>
      <w:r w:rsidR="006C3405">
        <w:rPr>
          <w:szCs w:val="22"/>
        </w:rPr>
        <w:t xml:space="preserve"> </w:t>
      </w:r>
      <w:r w:rsidRPr="00E03C4C">
        <w:rPr>
          <w:szCs w:val="22"/>
        </w:rPr>
        <w:t>the</w:t>
      </w:r>
      <w:r w:rsidR="006C3405">
        <w:rPr>
          <w:szCs w:val="22"/>
        </w:rPr>
        <w:t xml:space="preserve"> </w:t>
      </w:r>
      <w:r w:rsidRPr="00E03C4C">
        <w:rPr>
          <w:szCs w:val="22"/>
        </w:rPr>
        <w:t>Florida</w:t>
      </w:r>
      <w:r w:rsidR="006C3405">
        <w:rPr>
          <w:szCs w:val="22"/>
        </w:rPr>
        <w:t xml:space="preserve"> </w:t>
      </w:r>
      <w:r w:rsidRPr="00E03C4C">
        <w:rPr>
          <w:szCs w:val="22"/>
        </w:rPr>
        <w:t>Rules</w:t>
      </w:r>
      <w:r w:rsidR="006C3405">
        <w:rPr>
          <w:szCs w:val="22"/>
        </w:rPr>
        <w:t xml:space="preserve"> </w:t>
      </w:r>
      <w:r w:rsidRPr="00E03C4C">
        <w:rPr>
          <w:szCs w:val="22"/>
        </w:rPr>
        <w:t>of</w:t>
      </w:r>
      <w:r w:rsidR="006C3405">
        <w:rPr>
          <w:szCs w:val="22"/>
        </w:rPr>
        <w:t xml:space="preserve"> </w:t>
      </w:r>
      <w:r w:rsidRPr="00E03C4C">
        <w:rPr>
          <w:szCs w:val="22"/>
        </w:rPr>
        <w:t>Civil</w:t>
      </w:r>
      <w:r w:rsidR="006C3405">
        <w:rPr>
          <w:szCs w:val="22"/>
        </w:rPr>
        <w:t xml:space="preserve"> </w:t>
      </w:r>
      <w:r w:rsidRPr="00E03C4C">
        <w:rPr>
          <w:szCs w:val="22"/>
        </w:rPr>
        <w:t>Procedure</w:t>
      </w:r>
      <w:r w:rsidR="006C3405">
        <w:rPr>
          <w:szCs w:val="22"/>
        </w:rPr>
        <w:t xml:space="preserve"> </w:t>
      </w:r>
      <w:r w:rsidRPr="00E03C4C">
        <w:rPr>
          <w:szCs w:val="22"/>
        </w:rPr>
        <w:t>and</w:t>
      </w:r>
      <w:r w:rsidR="006C3405">
        <w:rPr>
          <w:szCs w:val="22"/>
        </w:rPr>
        <w:t xml:space="preserve"> </w:t>
      </w:r>
      <w:r w:rsidRPr="00E03C4C">
        <w:rPr>
          <w:szCs w:val="22"/>
        </w:rPr>
        <w:t>appropriate</w:t>
      </w:r>
      <w:r w:rsidR="006C3405">
        <w:rPr>
          <w:szCs w:val="22"/>
        </w:rPr>
        <w:t xml:space="preserve"> </w:t>
      </w:r>
      <w:r w:rsidRPr="00E03C4C">
        <w:rPr>
          <w:szCs w:val="22"/>
        </w:rPr>
        <w:t>evidentiary</w:t>
      </w:r>
      <w:r w:rsidR="006C3405">
        <w:rPr>
          <w:szCs w:val="22"/>
        </w:rPr>
        <w:t xml:space="preserve"> </w:t>
      </w:r>
      <w:r w:rsidRPr="00E03C4C">
        <w:rPr>
          <w:szCs w:val="22"/>
        </w:rPr>
        <w:t>rules.</w:t>
      </w:r>
    </w:p>
    <w:p w:rsidR="00E72867" w:rsidRPr="00E03C4C" w:rsidRDefault="00E72867" w:rsidP="00CE05BB">
      <w:pPr>
        <w:numPr>
          <w:ilvl w:val="0"/>
          <w:numId w:val="28"/>
        </w:numPr>
        <w:spacing w:after="120"/>
        <w:rPr>
          <w:szCs w:val="22"/>
        </w:rPr>
      </w:pP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agrees</w:t>
      </w:r>
      <w:r w:rsidR="006C3405">
        <w:rPr>
          <w:szCs w:val="22"/>
        </w:rPr>
        <w:t xml:space="preserve"> </w:t>
      </w:r>
      <w:r w:rsidRPr="00E03C4C">
        <w:rPr>
          <w:szCs w:val="22"/>
        </w:rPr>
        <w:t>to</w:t>
      </w:r>
      <w:r w:rsidR="006C3405">
        <w:rPr>
          <w:szCs w:val="22"/>
        </w:rPr>
        <w:t xml:space="preserve"> </w:t>
      </w:r>
      <w:r w:rsidRPr="00E03C4C">
        <w:rPr>
          <w:szCs w:val="22"/>
        </w:rPr>
        <w:t>comply</w:t>
      </w:r>
      <w:r w:rsidR="006C3405">
        <w:rPr>
          <w:szCs w:val="22"/>
        </w:rPr>
        <w:t xml:space="preserve"> </w:t>
      </w:r>
      <w:r w:rsidRPr="00E03C4C">
        <w:rPr>
          <w:szCs w:val="22"/>
        </w:rPr>
        <w:t>with</w:t>
      </w:r>
      <w:r w:rsidR="006C3405">
        <w:rPr>
          <w:szCs w:val="22"/>
        </w:rPr>
        <w:t xml:space="preserve"> </w:t>
      </w:r>
      <w:r w:rsidRPr="00E03C4C">
        <w:rPr>
          <w:szCs w:val="22"/>
        </w:rPr>
        <w:t>changes</w:t>
      </w:r>
      <w:r w:rsidR="006C3405">
        <w:rPr>
          <w:szCs w:val="22"/>
        </w:rPr>
        <w:t xml:space="preserve"> </w:t>
      </w:r>
      <w:r w:rsidRPr="00E03C4C">
        <w:rPr>
          <w:szCs w:val="22"/>
        </w:rPr>
        <w:t>in</w:t>
      </w:r>
      <w:r w:rsidR="006C3405">
        <w:rPr>
          <w:szCs w:val="22"/>
        </w:rPr>
        <w:t xml:space="preserve"> </w:t>
      </w:r>
      <w:r w:rsidRPr="00E03C4C">
        <w:rPr>
          <w:szCs w:val="22"/>
        </w:rPr>
        <w:t>Department</w:t>
      </w:r>
      <w:r w:rsidR="006C3405">
        <w:rPr>
          <w:szCs w:val="22"/>
        </w:rPr>
        <w:t xml:space="preserve"> </w:t>
      </w:r>
      <w:r w:rsidRPr="00E03C4C">
        <w:rPr>
          <w:szCs w:val="22"/>
        </w:rPr>
        <w:t>rules</w:t>
      </w:r>
      <w:r w:rsidR="006C3405">
        <w:rPr>
          <w:szCs w:val="22"/>
        </w:rPr>
        <w:t xml:space="preserve"> </w:t>
      </w:r>
      <w:r w:rsidRPr="00E03C4C">
        <w:rPr>
          <w:szCs w:val="22"/>
        </w:rPr>
        <w:t>and</w:t>
      </w:r>
      <w:r w:rsidR="006C3405">
        <w:rPr>
          <w:szCs w:val="22"/>
        </w:rPr>
        <w:t xml:space="preserve"> </w:t>
      </w:r>
      <w:r w:rsidRPr="00E03C4C">
        <w:rPr>
          <w:szCs w:val="22"/>
        </w:rPr>
        <w:t>Florida</w:t>
      </w:r>
      <w:r w:rsidR="006C3405">
        <w:rPr>
          <w:szCs w:val="22"/>
        </w:rPr>
        <w:t xml:space="preserve"> </w:t>
      </w:r>
      <w:r w:rsidRPr="00E03C4C">
        <w:rPr>
          <w:szCs w:val="22"/>
        </w:rPr>
        <w:t>Statutes</w:t>
      </w:r>
      <w:r w:rsidR="006C3405">
        <w:rPr>
          <w:szCs w:val="22"/>
        </w:rPr>
        <w:t xml:space="preserve"> </w:t>
      </w:r>
      <w:r w:rsidRPr="00E03C4C">
        <w:rPr>
          <w:szCs w:val="22"/>
        </w:rPr>
        <w:t>after</w:t>
      </w:r>
      <w:r w:rsidR="006C3405">
        <w:rPr>
          <w:szCs w:val="22"/>
        </w:rPr>
        <w:t xml:space="preserve"> </w:t>
      </w:r>
      <w:r w:rsidRPr="00E03C4C">
        <w:rPr>
          <w:szCs w:val="22"/>
        </w:rPr>
        <w:t>a</w:t>
      </w:r>
      <w:r w:rsidR="006C3405">
        <w:rPr>
          <w:szCs w:val="22"/>
        </w:rPr>
        <w:t xml:space="preserve"> </w:t>
      </w:r>
      <w:r w:rsidRPr="00E03C4C">
        <w:rPr>
          <w:szCs w:val="22"/>
        </w:rPr>
        <w:t>reasonable</w:t>
      </w:r>
      <w:r w:rsidR="006C3405">
        <w:rPr>
          <w:szCs w:val="22"/>
        </w:rPr>
        <w:t xml:space="preserve"> </w:t>
      </w:r>
      <w:r w:rsidRPr="00E03C4C">
        <w:rPr>
          <w:szCs w:val="22"/>
        </w:rPr>
        <w:t>time</w:t>
      </w:r>
      <w:r w:rsidR="006C3405">
        <w:rPr>
          <w:szCs w:val="22"/>
        </w:rPr>
        <w:t xml:space="preserve"> </w:t>
      </w:r>
      <w:r w:rsidRPr="00E03C4C">
        <w:rPr>
          <w:szCs w:val="22"/>
        </w:rPr>
        <w:t>for</w:t>
      </w:r>
      <w:r w:rsidR="006C3405">
        <w:rPr>
          <w:szCs w:val="22"/>
        </w:rPr>
        <w:t xml:space="preserve"> </w:t>
      </w:r>
      <w:r w:rsidRPr="00E03C4C">
        <w:rPr>
          <w:szCs w:val="22"/>
        </w:rPr>
        <w:t>compliance,</w:t>
      </w:r>
      <w:r w:rsidR="006C3405">
        <w:rPr>
          <w:szCs w:val="22"/>
        </w:rPr>
        <w:t xml:space="preserve"> </w:t>
      </w:r>
      <w:r w:rsidRPr="00E03C4C">
        <w:rPr>
          <w:szCs w:val="22"/>
        </w:rPr>
        <w:t>provided,</w:t>
      </w:r>
      <w:r w:rsidR="006C3405">
        <w:rPr>
          <w:szCs w:val="22"/>
        </w:rPr>
        <w:t xml:space="preserve"> </w:t>
      </w:r>
      <w:r w:rsidRPr="00E03C4C">
        <w:rPr>
          <w:szCs w:val="22"/>
        </w:rPr>
        <w:t>however,</w:t>
      </w:r>
      <w:r w:rsidR="006C3405">
        <w:rPr>
          <w:szCs w:val="22"/>
        </w:rPr>
        <w:t xml:space="preserve"> </w:t>
      </w: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does</w:t>
      </w:r>
      <w:r w:rsidR="006C3405">
        <w:rPr>
          <w:szCs w:val="22"/>
        </w:rPr>
        <w:t xml:space="preserve"> </w:t>
      </w:r>
      <w:r w:rsidRPr="00E03C4C">
        <w:rPr>
          <w:szCs w:val="22"/>
        </w:rPr>
        <w:t>not</w:t>
      </w:r>
      <w:r w:rsidR="006C3405">
        <w:rPr>
          <w:szCs w:val="22"/>
        </w:rPr>
        <w:t xml:space="preserve"> </w:t>
      </w:r>
      <w:r w:rsidRPr="00E03C4C">
        <w:rPr>
          <w:szCs w:val="22"/>
        </w:rPr>
        <w:t>waive</w:t>
      </w:r>
      <w:r w:rsidR="006C3405">
        <w:rPr>
          <w:szCs w:val="22"/>
        </w:rPr>
        <w:t xml:space="preserve"> </w:t>
      </w:r>
      <w:r w:rsidRPr="00E03C4C">
        <w:rPr>
          <w:szCs w:val="22"/>
        </w:rPr>
        <w:t>any</w:t>
      </w:r>
      <w:r w:rsidR="006C3405">
        <w:rPr>
          <w:szCs w:val="22"/>
        </w:rPr>
        <w:t xml:space="preserve"> </w:t>
      </w:r>
      <w:r w:rsidRPr="00E03C4C">
        <w:rPr>
          <w:szCs w:val="22"/>
        </w:rPr>
        <w:t>other</w:t>
      </w:r>
      <w:r w:rsidR="006C3405">
        <w:rPr>
          <w:szCs w:val="22"/>
        </w:rPr>
        <w:t xml:space="preserve"> </w:t>
      </w:r>
      <w:r w:rsidRPr="00E03C4C">
        <w:rPr>
          <w:szCs w:val="22"/>
        </w:rPr>
        <w:t>rights</w:t>
      </w:r>
      <w:r w:rsidR="006C3405">
        <w:rPr>
          <w:szCs w:val="22"/>
        </w:rPr>
        <w:t xml:space="preserve"> </w:t>
      </w:r>
      <w:r w:rsidRPr="00E03C4C">
        <w:rPr>
          <w:szCs w:val="22"/>
        </w:rPr>
        <w:t>granted</w:t>
      </w:r>
      <w:r w:rsidR="006C3405">
        <w:rPr>
          <w:szCs w:val="22"/>
        </w:rPr>
        <w:t xml:space="preserve"> </w:t>
      </w:r>
      <w:r w:rsidRPr="00E03C4C">
        <w:rPr>
          <w:szCs w:val="22"/>
        </w:rPr>
        <w:t>by</w:t>
      </w:r>
      <w:r w:rsidR="006C3405">
        <w:rPr>
          <w:szCs w:val="22"/>
        </w:rPr>
        <w:t xml:space="preserve"> </w:t>
      </w:r>
      <w:r w:rsidRPr="00E03C4C">
        <w:rPr>
          <w:szCs w:val="22"/>
        </w:rPr>
        <w:t>Florida</w:t>
      </w:r>
      <w:r w:rsidR="006C3405">
        <w:rPr>
          <w:szCs w:val="22"/>
        </w:rPr>
        <w:t xml:space="preserve"> </w:t>
      </w:r>
      <w:r w:rsidRPr="00E03C4C">
        <w:rPr>
          <w:szCs w:val="22"/>
        </w:rPr>
        <w:t>Statutes</w:t>
      </w:r>
      <w:r w:rsidR="006C3405">
        <w:rPr>
          <w:szCs w:val="22"/>
        </w:rPr>
        <w:t xml:space="preserve"> </w:t>
      </w:r>
      <w:r w:rsidRPr="00E03C4C">
        <w:rPr>
          <w:szCs w:val="22"/>
        </w:rPr>
        <w:t>or</w:t>
      </w:r>
      <w:r w:rsidR="006C3405">
        <w:rPr>
          <w:szCs w:val="22"/>
        </w:rPr>
        <w:t xml:space="preserve"> </w:t>
      </w:r>
      <w:r w:rsidRPr="00E03C4C">
        <w:rPr>
          <w:szCs w:val="22"/>
        </w:rPr>
        <w:t>Department</w:t>
      </w:r>
      <w:r w:rsidR="006C3405">
        <w:rPr>
          <w:szCs w:val="22"/>
        </w:rPr>
        <w:t xml:space="preserve"> </w:t>
      </w:r>
      <w:r w:rsidRPr="00E03C4C">
        <w:rPr>
          <w:szCs w:val="22"/>
        </w:rPr>
        <w:t>rules.</w:t>
      </w:r>
    </w:p>
    <w:p w:rsidR="00E72867" w:rsidRPr="00E03C4C" w:rsidRDefault="00E72867" w:rsidP="00CE05BB">
      <w:pPr>
        <w:numPr>
          <w:ilvl w:val="0"/>
          <w:numId w:val="28"/>
        </w:numPr>
        <w:spacing w:after="120"/>
        <w:rPr>
          <w:szCs w:val="22"/>
        </w:rPr>
      </w:pP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is</w:t>
      </w:r>
      <w:r w:rsidR="006C3405">
        <w:rPr>
          <w:szCs w:val="22"/>
        </w:rPr>
        <w:t xml:space="preserve"> </w:t>
      </w:r>
      <w:r w:rsidRPr="00E03C4C">
        <w:rPr>
          <w:szCs w:val="22"/>
        </w:rPr>
        <w:t>transferable</w:t>
      </w:r>
      <w:r w:rsidR="006C3405">
        <w:rPr>
          <w:szCs w:val="22"/>
        </w:rPr>
        <w:t xml:space="preserve"> </w:t>
      </w:r>
      <w:r w:rsidRPr="00E03C4C">
        <w:rPr>
          <w:szCs w:val="22"/>
        </w:rPr>
        <w:t>only</w:t>
      </w:r>
      <w:r w:rsidR="006C3405">
        <w:rPr>
          <w:szCs w:val="22"/>
        </w:rPr>
        <w:t xml:space="preserve"> </w:t>
      </w:r>
      <w:r w:rsidRPr="00E03C4C">
        <w:rPr>
          <w:szCs w:val="22"/>
        </w:rPr>
        <w:t>upon</w:t>
      </w:r>
      <w:r w:rsidR="006C3405">
        <w:rPr>
          <w:szCs w:val="22"/>
        </w:rPr>
        <w:t xml:space="preserve"> </w:t>
      </w:r>
      <w:r w:rsidRPr="00E03C4C">
        <w:rPr>
          <w:szCs w:val="22"/>
        </w:rPr>
        <w:t>Department</w:t>
      </w:r>
      <w:r w:rsidR="006C3405">
        <w:rPr>
          <w:szCs w:val="22"/>
        </w:rPr>
        <w:t xml:space="preserve"> </w:t>
      </w:r>
      <w:r w:rsidRPr="00E03C4C">
        <w:rPr>
          <w:szCs w:val="22"/>
        </w:rPr>
        <w:t>approval</w:t>
      </w:r>
      <w:r w:rsidR="006C3405">
        <w:rPr>
          <w:szCs w:val="22"/>
        </w:rPr>
        <w:t xml:space="preserve"> </w:t>
      </w:r>
      <w:r w:rsidRPr="00E03C4C">
        <w:rPr>
          <w:szCs w:val="22"/>
        </w:rPr>
        <w:t>in</w:t>
      </w:r>
      <w:r w:rsidR="006C3405">
        <w:rPr>
          <w:szCs w:val="22"/>
        </w:rPr>
        <w:t xml:space="preserve"> </w:t>
      </w:r>
      <w:r w:rsidRPr="00E03C4C">
        <w:rPr>
          <w:szCs w:val="22"/>
        </w:rPr>
        <w:t>accordance</w:t>
      </w:r>
      <w:r w:rsidR="006C3405">
        <w:rPr>
          <w:szCs w:val="22"/>
        </w:rPr>
        <w:t xml:space="preserve"> </w:t>
      </w:r>
      <w:r w:rsidRPr="00E03C4C">
        <w:rPr>
          <w:szCs w:val="22"/>
        </w:rPr>
        <w:t>with</w:t>
      </w:r>
      <w:r w:rsidR="006C3405">
        <w:rPr>
          <w:szCs w:val="22"/>
        </w:rPr>
        <w:t xml:space="preserve"> </w:t>
      </w:r>
      <w:r w:rsidRPr="00E03C4C">
        <w:rPr>
          <w:szCs w:val="22"/>
        </w:rPr>
        <w:t>Florida</w:t>
      </w:r>
      <w:r w:rsidR="006C3405">
        <w:rPr>
          <w:szCs w:val="22"/>
        </w:rPr>
        <w:t xml:space="preserve"> </w:t>
      </w:r>
      <w:r w:rsidRPr="00E03C4C">
        <w:rPr>
          <w:szCs w:val="22"/>
        </w:rPr>
        <w:t>Administrative</w:t>
      </w:r>
      <w:r w:rsidR="006C3405">
        <w:rPr>
          <w:szCs w:val="22"/>
        </w:rPr>
        <w:t xml:space="preserve"> </w:t>
      </w:r>
      <w:r w:rsidRPr="00E03C4C">
        <w:rPr>
          <w:szCs w:val="22"/>
        </w:rPr>
        <w:t>Code</w:t>
      </w:r>
      <w:r w:rsidR="006C3405">
        <w:rPr>
          <w:szCs w:val="22"/>
        </w:rPr>
        <w:t xml:space="preserve"> </w:t>
      </w:r>
      <w:r w:rsidRPr="00E03C4C">
        <w:rPr>
          <w:szCs w:val="22"/>
        </w:rPr>
        <w:t>Rules</w:t>
      </w:r>
      <w:r w:rsidR="006C3405">
        <w:rPr>
          <w:szCs w:val="22"/>
        </w:rPr>
        <w:t xml:space="preserve"> </w:t>
      </w:r>
      <w:r w:rsidRPr="00E03C4C">
        <w:rPr>
          <w:szCs w:val="22"/>
        </w:rPr>
        <w:t>62-4.120</w:t>
      </w:r>
      <w:r w:rsidR="006C3405">
        <w:rPr>
          <w:szCs w:val="22"/>
        </w:rPr>
        <w:t xml:space="preserve"> </w:t>
      </w:r>
      <w:r w:rsidRPr="00E03C4C">
        <w:rPr>
          <w:szCs w:val="22"/>
        </w:rPr>
        <w:t>and</w:t>
      </w:r>
      <w:r w:rsidR="006C3405">
        <w:rPr>
          <w:szCs w:val="22"/>
        </w:rPr>
        <w:t xml:space="preserve"> </w:t>
      </w:r>
      <w:r w:rsidRPr="00E03C4C">
        <w:rPr>
          <w:szCs w:val="22"/>
        </w:rPr>
        <w:t>62-730.300,</w:t>
      </w:r>
      <w:r w:rsidR="006C3405">
        <w:rPr>
          <w:szCs w:val="22"/>
        </w:rPr>
        <w:t xml:space="preserve"> </w:t>
      </w:r>
      <w:r w:rsidRPr="00E03C4C">
        <w:rPr>
          <w:szCs w:val="22"/>
        </w:rPr>
        <w:t>F.A.C.,</w:t>
      </w:r>
      <w:r w:rsidR="006C3405">
        <w:rPr>
          <w:szCs w:val="22"/>
        </w:rPr>
        <w:t xml:space="preserve"> </w:t>
      </w:r>
      <w:r w:rsidRPr="00E03C4C">
        <w:rPr>
          <w:szCs w:val="22"/>
        </w:rPr>
        <w:t>as</w:t>
      </w:r>
      <w:r w:rsidR="006C3405">
        <w:rPr>
          <w:szCs w:val="22"/>
        </w:rPr>
        <w:t xml:space="preserve"> </w:t>
      </w:r>
      <w:r w:rsidRPr="00E03C4C">
        <w:rPr>
          <w:szCs w:val="22"/>
        </w:rPr>
        <w:t>applicable.</w:t>
      </w:r>
      <w:r w:rsidR="006C3405">
        <w:rPr>
          <w:szCs w:val="22"/>
        </w:rPr>
        <w:t xml:space="preserve">  </w:t>
      </w: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shall</w:t>
      </w:r>
      <w:r w:rsidR="006C3405">
        <w:rPr>
          <w:szCs w:val="22"/>
        </w:rPr>
        <w:t xml:space="preserve"> </w:t>
      </w:r>
      <w:r w:rsidRPr="00E03C4C">
        <w:rPr>
          <w:szCs w:val="22"/>
        </w:rPr>
        <w:t>be</w:t>
      </w:r>
      <w:r w:rsidR="006C3405">
        <w:rPr>
          <w:szCs w:val="22"/>
        </w:rPr>
        <w:t xml:space="preserve"> </w:t>
      </w:r>
      <w:r w:rsidRPr="00E03C4C">
        <w:rPr>
          <w:szCs w:val="22"/>
        </w:rPr>
        <w:t>liable</w:t>
      </w:r>
      <w:r w:rsidR="006C3405">
        <w:rPr>
          <w:szCs w:val="22"/>
        </w:rPr>
        <w:t xml:space="preserve"> </w:t>
      </w:r>
      <w:r w:rsidRPr="00E03C4C">
        <w:rPr>
          <w:szCs w:val="22"/>
        </w:rPr>
        <w:t>for</w:t>
      </w:r>
      <w:r w:rsidR="006C3405">
        <w:rPr>
          <w:szCs w:val="22"/>
        </w:rPr>
        <w:t xml:space="preserve"> </w:t>
      </w:r>
      <w:r w:rsidRPr="00E03C4C">
        <w:rPr>
          <w:szCs w:val="22"/>
        </w:rPr>
        <w:t>any</w:t>
      </w:r>
      <w:r w:rsidR="006C3405">
        <w:rPr>
          <w:szCs w:val="22"/>
        </w:rPr>
        <w:t xml:space="preserve"> </w:t>
      </w:r>
      <w:r w:rsidRPr="00E03C4C">
        <w:rPr>
          <w:szCs w:val="22"/>
        </w:rPr>
        <w:t>non-compliance</w:t>
      </w:r>
      <w:r w:rsidR="006C3405">
        <w:rPr>
          <w:szCs w:val="22"/>
        </w:rPr>
        <w:t xml:space="preserve"> </w:t>
      </w:r>
      <w:r w:rsidRPr="00E03C4C">
        <w:rPr>
          <w:szCs w:val="22"/>
        </w:rPr>
        <w:t>of</w:t>
      </w:r>
      <w:r w:rsidR="006C3405">
        <w:rPr>
          <w:szCs w:val="22"/>
        </w:rPr>
        <w:t xml:space="preserve"> </w:t>
      </w:r>
      <w:r w:rsidRPr="00E03C4C">
        <w:rPr>
          <w:szCs w:val="22"/>
        </w:rPr>
        <w:t>the</w:t>
      </w:r>
      <w:r w:rsidR="006C3405">
        <w:rPr>
          <w:szCs w:val="22"/>
        </w:rPr>
        <w:t xml:space="preserve"> </w:t>
      </w:r>
      <w:r w:rsidRPr="00E03C4C">
        <w:rPr>
          <w:szCs w:val="22"/>
        </w:rPr>
        <w:t>permitted</w:t>
      </w:r>
      <w:r w:rsidR="006C3405">
        <w:rPr>
          <w:szCs w:val="22"/>
        </w:rPr>
        <w:t xml:space="preserve"> </w:t>
      </w:r>
      <w:r w:rsidRPr="00E03C4C">
        <w:rPr>
          <w:szCs w:val="22"/>
        </w:rPr>
        <w:t>activity</w:t>
      </w:r>
      <w:r w:rsidR="006C3405">
        <w:rPr>
          <w:szCs w:val="22"/>
        </w:rPr>
        <w:t xml:space="preserve"> </w:t>
      </w:r>
      <w:r w:rsidRPr="00E03C4C">
        <w:rPr>
          <w:szCs w:val="22"/>
        </w:rPr>
        <w:t>until</w:t>
      </w:r>
      <w:r w:rsidR="006C3405">
        <w:rPr>
          <w:szCs w:val="22"/>
        </w:rPr>
        <w:t xml:space="preserve"> </w:t>
      </w:r>
      <w:r w:rsidRPr="00E03C4C">
        <w:rPr>
          <w:szCs w:val="22"/>
        </w:rPr>
        <w:t>the</w:t>
      </w:r>
      <w:r w:rsidR="006C3405">
        <w:rPr>
          <w:szCs w:val="22"/>
        </w:rPr>
        <w:t xml:space="preserve"> </w:t>
      </w:r>
      <w:r w:rsidRPr="00E03C4C">
        <w:rPr>
          <w:szCs w:val="22"/>
        </w:rPr>
        <w:t>transfer</w:t>
      </w:r>
      <w:r w:rsidR="006C3405">
        <w:rPr>
          <w:szCs w:val="22"/>
        </w:rPr>
        <w:t xml:space="preserve"> </w:t>
      </w:r>
      <w:r w:rsidRPr="00E03C4C">
        <w:rPr>
          <w:szCs w:val="22"/>
        </w:rPr>
        <w:t>is</w:t>
      </w:r>
      <w:r w:rsidR="006C3405">
        <w:rPr>
          <w:szCs w:val="22"/>
        </w:rPr>
        <w:t xml:space="preserve"> </w:t>
      </w:r>
      <w:r w:rsidRPr="00E03C4C">
        <w:rPr>
          <w:szCs w:val="22"/>
        </w:rPr>
        <w:t>approved</w:t>
      </w:r>
      <w:r w:rsidR="006C3405">
        <w:rPr>
          <w:szCs w:val="22"/>
        </w:rPr>
        <w:t xml:space="preserve"> </w:t>
      </w:r>
      <w:r w:rsidRPr="00E03C4C">
        <w:rPr>
          <w:szCs w:val="22"/>
        </w:rPr>
        <w:t>by</w:t>
      </w:r>
      <w:r w:rsidR="006C3405">
        <w:rPr>
          <w:szCs w:val="22"/>
        </w:rPr>
        <w:t xml:space="preserve"> </w:t>
      </w:r>
      <w:r w:rsidRPr="00E03C4C">
        <w:rPr>
          <w:szCs w:val="22"/>
        </w:rPr>
        <w:t>the</w:t>
      </w:r>
      <w:r w:rsidR="006C3405">
        <w:rPr>
          <w:szCs w:val="22"/>
        </w:rPr>
        <w:t xml:space="preserve"> </w:t>
      </w:r>
      <w:r w:rsidRPr="00E03C4C">
        <w:rPr>
          <w:szCs w:val="22"/>
        </w:rPr>
        <w:t>Department.</w:t>
      </w:r>
    </w:p>
    <w:p w:rsidR="00E72867" w:rsidRPr="00E03C4C" w:rsidRDefault="00E72867" w:rsidP="00CE05BB">
      <w:pPr>
        <w:numPr>
          <w:ilvl w:val="0"/>
          <w:numId w:val="28"/>
        </w:numPr>
        <w:spacing w:after="120"/>
        <w:rPr>
          <w:szCs w:val="22"/>
        </w:rPr>
      </w:pP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or</w:t>
      </w:r>
      <w:r w:rsidR="006C3405">
        <w:rPr>
          <w:szCs w:val="22"/>
        </w:rPr>
        <w:t xml:space="preserve"> </w:t>
      </w:r>
      <w:r w:rsidRPr="00E03C4C">
        <w:rPr>
          <w:szCs w:val="22"/>
        </w:rPr>
        <w:t>a</w:t>
      </w:r>
      <w:r w:rsidR="006C3405">
        <w:rPr>
          <w:szCs w:val="22"/>
        </w:rPr>
        <w:t xml:space="preserve"> </w:t>
      </w:r>
      <w:r w:rsidRPr="00E03C4C">
        <w:rPr>
          <w:szCs w:val="22"/>
        </w:rPr>
        <w:t>copy</w:t>
      </w:r>
      <w:r w:rsidR="006C3405">
        <w:rPr>
          <w:szCs w:val="22"/>
        </w:rPr>
        <w:t xml:space="preserve"> </w:t>
      </w:r>
      <w:r w:rsidRPr="00E03C4C">
        <w:rPr>
          <w:szCs w:val="22"/>
        </w:rPr>
        <w:t>thereof</w:t>
      </w:r>
      <w:r w:rsidR="006C3405">
        <w:rPr>
          <w:szCs w:val="22"/>
        </w:rPr>
        <w:t xml:space="preserve"> </w:t>
      </w:r>
      <w:r w:rsidRPr="00E03C4C">
        <w:rPr>
          <w:szCs w:val="22"/>
        </w:rPr>
        <w:t>shall</w:t>
      </w:r>
      <w:r w:rsidR="006C3405">
        <w:rPr>
          <w:szCs w:val="22"/>
        </w:rPr>
        <w:t xml:space="preserve"> </w:t>
      </w:r>
      <w:r w:rsidRPr="00E03C4C">
        <w:rPr>
          <w:szCs w:val="22"/>
        </w:rPr>
        <w:t>be</w:t>
      </w:r>
      <w:r w:rsidR="006C3405">
        <w:rPr>
          <w:szCs w:val="22"/>
        </w:rPr>
        <w:t xml:space="preserve"> </w:t>
      </w:r>
      <w:r w:rsidRPr="00E03C4C">
        <w:rPr>
          <w:szCs w:val="22"/>
        </w:rPr>
        <w:t>kept</w:t>
      </w:r>
      <w:r w:rsidR="006C3405">
        <w:rPr>
          <w:szCs w:val="22"/>
        </w:rPr>
        <w:t xml:space="preserve"> </w:t>
      </w:r>
      <w:r w:rsidRPr="00E03C4C">
        <w:rPr>
          <w:szCs w:val="22"/>
        </w:rPr>
        <w:t>at</w:t>
      </w:r>
      <w:r w:rsidR="006C3405">
        <w:rPr>
          <w:szCs w:val="22"/>
        </w:rPr>
        <w:t xml:space="preserve"> </w:t>
      </w:r>
      <w:r w:rsidRPr="00E03C4C">
        <w:rPr>
          <w:szCs w:val="22"/>
        </w:rPr>
        <w:t>the</w:t>
      </w:r>
      <w:r w:rsidR="006C3405">
        <w:rPr>
          <w:szCs w:val="22"/>
        </w:rPr>
        <w:t xml:space="preserve"> </w:t>
      </w:r>
      <w:r w:rsidRPr="00E03C4C">
        <w:rPr>
          <w:szCs w:val="22"/>
        </w:rPr>
        <w:t>work</w:t>
      </w:r>
      <w:r w:rsidR="006C3405">
        <w:rPr>
          <w:szCs w:val="22"/>
        </w:rPr>
        <w:t xml:space="preserve"> </w:t>
      </w:r>
      <w:r w:rsidRPr="00E03C4C">
        <w:rPr>
          <w:szCs w:val="22"/>
        </w:rPr>
        <w:t>site</w:t>
      </w:r>
      <w:r w:rsidR="006C3405">
        <w:rPr>
          <w:szCs w:val="22"/>
        </w:rPr>
        <w:t xml:space="preserve"> </w:t>
      </w:r>
      <w:r w:rsidRPr="00E03C4C">
        <w:rPr>
          <w:szCs w:val="22"/>
        </w:rPr>
        <w:t>of</w:t>
      </w:r>
      <w:r w:rsidR="006C3405">
        <w:rPr>
          <w:szCs w:val="22"/>
        </w:rPr>
        <w:t xml:space="preserve"> </w:t>
      </w:r>
      <w:r w:rsidRPr="00E03C4C">
        <w:rPr>
          <w:szCs w:val="22"/>
        </w:rPr>
        <w:t>the</w:t>
      </w:r>
      <w:r w:rsidR="006C3405">
        <w:rPr>
          <w:szCs w:val="22"/>
        </w:rPr>
        <w:t xml:space="preserve"> </w:t>
      </w:r>
      <w:r w:rsidRPr="00E03C4C">
        <w:rPr>
          <w:szCs w:val="22"/>
        </w:rPr>
        <w:t>permitted</w:t>
      </w:r>
      <w:r w:rsidR="006C3405">
        <w:rPr>
          <w:szCs w:val="22"/>
        </w:rPr>
        <w:t xml:space="preserve"> </w:t>
      </w:r>
      <w:r w:rsidRPr="00E03C4C">
        <w:rPr>
          <w:szCs w:val="22"/>
        </w:rPr>
        <w:t>activity.</w:t>
      </w:r>
    </w:p>
    <w:p w:rsidR="00E72867" w:rsidRPr="00E03C4C" w:rsidRDefault="00E72867" w:rsidP="00CE05BB">
      <w:pPr>
        <w:numPr>
          <w:ilvl w:val="0"/>
          <w:numId w:val="28"/>
        </w:numPr>
        <w:spacing w:after="120"/>
        <w:rPr>
          <w:szCs w:val="22"/>
        </w:rPr>
      </w:pP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also</w:t>
      </w:r>
      <w:r w:rsidR="006C3405">
        <w:rPr>
          <w:szCs w:val="22"/>
        </w:rPr>
        <w:t xml:space="preserve"> </w:t>
      </w:r>
      <w:r w:rsidRPr="00E03C4C">
        <w:rPr>
          <w:szCs w:val="22"/>
        </w:rPr>
        <w:t>constitutes:</w:t>
      </w:r>
    </w:p>
    <w:p w:rsidR="00E72867" w:rsidRPr="00E03C4C" w:rsidRDefault="00E72867" w:rsidP="00CE05BB">
      <w:pPr>
        <w:numPr>
          <w:ilvl w:val="1"/>
          <w:numId w:val="28"/>
        </w:numPr>
        <w:spacing w:after="60"/>
        <w:ind w:left="720"/>
        <w:rPr>
          <w:szCs w:val="22"/>
        </w:rPr>
      </w:pPr>
      <w:r w:rsidRPr="00E03C4C">
        <w:rPr>
          <w:szCs w:val="22"/>
        </w:rPr>
        <w:t>Determination</w:t>
      </w:r>
      <w:r w:rsidR="006C3405">
        <w:rPr>
          <w:szCs w:val="22"/>
        </w:rPr>
        <w:t xml:space="preserve"> </w:t>
      </w:r>
      <w:r w:rsidRPr="00E03C4C">
        <w:rPr>
          <w:szCs w:val="22"/>
        </w:rPr>
        <w:t>of</w:t>
      </w:r>
      <w:r w:rsidR="006C3405">
        <w:rPr>
          <w:szCs w:val="22"/>
        </w:rPr>
        <w:t xml:space="preserve"> </w:t>
      </w:r>
      <w:r w:rsidRPr="00E03C4C">
        <w:rPr>
          <w:szCs w:val="22"/>
        </w:rPr>
        <w:t>Best</w:t>
      </w:r>
      <w:r w:rsidR="006C3405">
        <w:rPr>
          <w:szCs w:val="22"/>
        </w:rPr>
        <w:t xml:space="preserve"> </w:t>
      </w:r>
      <w:r w:rsidRPr="00E03C4C">
        <w:rPr>
          <w:szCs w:val="22"/>
        </w:rPr>
        <w:t>Available</w:t>
      </w:r>
      <w:r w:rsidR="006C3405">
        <w:rPr>
          <w:szCs w:val="22"/>
        </w:rPr>
        <w:t xml:space="preserve"> </w:t>
      </w:r>
      <w:r w:rsidRPr="00E03C4C">
        <w:rPr>
          <w:szCs w:val="22"/>
        </w:rPr>
        <w:t>Control</w:t>
      </w:r>
      <w:r w:rsidR="006C3405">
        <w:rPr>
          <w:szCs w:val="22"/>
        </w:rPr>
        <w:t xml:space="preserve"> </w:t>
      </w:r>
      <w:r w:rsidRPr="00E03C4C">
        <w:rPr>
          <w:szCs w:val="22"/>
        </w:rPr>
        <w:t>Technology</w:t>
      </w:r>
      <w:r w:rsidR="006C3405">
        <w:rPr>
          <w:szCs w:val="22"/>
        </w:rPr>
        <w:t xml:space="preserve"> </w:t>
      </w:r>
      <w:r w:rsidRPr="00E03C4C">
        <w:rPr>
          <w:szCs w:val="22"/>
        </w:rPr>
        <w:t>(</w:t>
      </w:r>
      <w:r w:rsidR="008769C0">
        <w:rPr>
          <w:szCs w:val="22"/>
        </w:rPr>
        <w:t xml:space="preserve"> </w:t>
      </w:r>
      <w:r w:rsidRPr="00E03C4C">
        <w:rPr>
          <w:szCs w:val="22"/>
        </w:rPr>
        <w:t>);</w:t>
      </w:r>
    </w:p>
    <w:p w:rsidR="00E72867" w:rsidRPr="00E03C4C" w:rsidRDefault="00E72867" w:rsidP="00CE05BB">
      <w:pPr>
        <w:numPr>
          <w:ilvl w:val="1"/>
          <w:numId w:val="28"/>
        </w:numPr>
        <w:spacing w:after="60"/>
        <w:ind w:left="720"/>
        <w:rPr>
          <w:szCs w:val="22"/>
        </w:rPr>
      </w:pPr>
      <w:r w:rsidRPr="00E03C4C">
        <w:rPr>
          <w:szCs w:val="22"/>
        </w:rPr>
        <w:t>Determination</w:t>
      </w:r>
      <w:r w:rsidR="006C3405">
        <w:rPr>
          <w:szCs w:val="22"/>
        </w:rPr>
        <w:t xml:space="preserve"> </w:t>
      </w:r>
      <w:r w:rsidRPr="00E03C4C">
        <w:rPr>
          <w:szCs w:val="22"/>
        </w:rPr>
        <w:t>of</w:t>
      </w:r>
      <w:r w:rsidR="006C3405">
        <w:rPr>
          <w:szCs w:val="22"/>
        </w:rPr>
        <w:t xml:space="preserve"> </w:t>
      </w:r>
      <w:r w:rsidRPr="00E03C4C">
        <w:rPr>
          <w:szCs w:val="22"/>
        </w:rPr>
        <w:t>Prevention</w:t>
      </w:r>
      <w:r w:rsidR="006C3405">
        <w:rPr>
          <w:szCs w:val="22"/>
        </w:rPr>
        <w:t xml:space="preserve"> </w:t>
      </w:r>
      <w:r w:rsidRPr="00E03C4C">
        <w:rPr>
          <w:szCs w:val="22"/>
        </w:rPr>
        <w:t>of</w:t>
      </w:r>
      <w:r w:rsidR="006C3405">
        <w:rPr>
          <w:szCs w:val="22"/>
        </w:rPr>
        <w:t xml:space="preserve"> </w:t>
      </w:r>
      <w:r w:rsidRPr="00E03C4C">
        <w:rPr>
          <w:szCs w:val="22"/>
        </w:rPr>
        <w:t>Significant</w:t>
      </w:r>
      <w:r w:rsidR="006C3405">
        <w:rPr>
          <w:szCs w:val="22"/>
        </w:rPr>
        <w:t xml:space="preserve"> </w:t>
      </w:r>
      <w:r w:rsidRPr="00E03C4C">
        <w:rPr>
          <w:szCs w:val="22"/>
        </w:rPr>
        <w:t>Deterioration</w:t>
      </w:r>
      <w:r w:rsidR="006C3405">
        <w:rPr>
          <w:szCs w:val="22"/>
        </w:rPr>
        <w:t xml:space="preserve"> </w:t>
      </w:r>
      <w:r w:rsidRPr="00E03C4C">
        <w:rPr>
          <w:szCs w:val="22"/>
        </w:rPr>
        <w:t>(</w:t>
      </w:r>
      <w:r w:rsidR="008769C0">
        <w:rPr>
          <w:szCs w:val="22"/>
        </w:rPr>
        <w:t xml:space="preserve"> </w:t>
      </w:r>
      <w:r w:rsidRPr="00E03C4C">
        <w:rPr>
          <w:szCs w:val="22"/>
        </w:rPr>
        <w:t>);</w:t>
      </w:r>
      <w:r w:rsidR="006C3405">
        <w:rPr>
          <w:i/>
          <w:szCs w:val="22"/>
        </w:rPr>
        <w:t xml:space="preserve"> </w:t>
      </w:r>
    </w:p>
    <w:p w:rsidR="00E72867" w:rsidRPr="00E03C4C" w:rsidRDefault="00E72867" w:rsidP="00CE05BB">
      <w:pPr>
        <w:numPr>
          <w:ilvl w:val="1"/>
          <w:numId w:val="28"/>
        </w:numPr>
        <w:spacing w:after="60"/>
        <w:ind w:left="720"/>
        <w:rPr>
          <w:szCs w:val="22"/>
        </w:rPr>
      </w:pPr>
      <w:r w:rsidRPr="00E03C4C">
        <w:rPr>
          <w:szCs w:val="22"/>
        </w:rPr>
        <w:t>Compliance</w:t>
      </w:r>
      <w:r w:rsidR="006C3405">
        <w:rPr>
          <w:szCs w:val="22"/>
        </w:rPr>
        <w:t xml:space="preserve"> </w:t>
      </w:r>
      <w:r w:rsidRPr="00E03C4C">
        <w:rPr>
          <w:szCs w:val="22"/>
        </w:rPr>
        <w:t>with</w:t>
      </w:r>
      <w:r w:rsidR="006C3405">
        <w:rPr>
          <w:szCs w:val="22"/>
        </w:rPr>
        <w:t xml:space="preserve"> </w:t>
      </w:r>
      <w:r w:rsidRPr="00E03C4C">
        <w:rPr>
          <w:szCs w:val="22"/>
        </w:rPr>
        <w:t>National</w:t>
      </w:r>
      <w:r w:rsidR="006C3405">
        <w:rPr>
          <w:szCs w:val="22"/>
        </w:rPr>
        <w:t xml:space="preserve"> </w:t>
      </w:r>
      <w:r w:rsidRPr="00E03C4C">
        <w:rPr>
          <w:szCs w:val="22"/>
        </w:rPr>
        <w:t>Emission</w:t>
      </w:r>
      <w:r w:rsidR="006C3405">
        <w:rPr>
          <w:szCs w:val="22"/>
        </w:rPr>
        <w:t xml:space="preserve"> </w:t>
      </w:r>
      <w:r w:rsidRPr="00E03C4C">
        <w:rPr>
          <w:szCs w:val="22"/>
        </w:rPr>
        <w:t>Standards</w:t>
      </w:r>
      <w:r w:rsidR="006C3405">
        <w:rPr>
          <w:szCs w:val="22"/>
        </w:rPr>
        <w:t xml:space="preserve"> </w:t>
      </w:r>
      <w:r w:rsidRPr="00E03C4C">
        <w:rPr>
          <w:szCs w:val="22"/>
        </w:rPr>
        <w:t>for</w:t>
      </w:r>
      <w:r w:rsidR="006C3405">
        <w:rPr>
          <w:szCs w:val="22"/>
        </w:rPr>
        <w:t xml:space="preserve"> </w:t>
      </w:r>
      <w:r w:rsidRPr="00E03C4C">
        <w:rPr>
          <w:szCs w:val="22"/>
        </w:rPr>
        <w:t>Hazardous</w:t>
      </w:r>
      <w:r w:rsidR="006C3405">
        <w:rPr>
          <w:szCs w:val="22"/>
        </w:rPr>
        <w:t xml:space="preserve"> </w:t>
      </w:r>
      <w:r w:rsidRPr="00E03C4C">
        <w:rPr>
          <w:szCs w:val="22"/>
        </w:rPr>
        <w:t>Air</w:t>
      </w:r>
      <w:r w:rsidR="006C3405">
        <w:rPr>
          <w:szCs w:val="22"/>
        </w:rPr>
        <w:t xml:space="preserve"> </w:t>
      </w:r>
      <w:r w:rsidRPr="00E03C4C">
        <w:rPr>
          <w:szCs w:val="22"/>
        </w:rPr>
        <w:t>Pollutants</w:t>
      </w:r>
      <w:r w:rsidR="006C3405">
        <w:rPr>
          <w:szCs w:val="22"/>
        </w:rPr>
        <w:t xml:space="preserve"> </w:t>
      </w:r>
      <w:r w:rsidRPr="00E03C4C">
        <w:rPr>
          <w:szCs w:val="22"/>
        </w:rPr>
        <w:t>(</w:t>
      </w:r>
      <w:r w:rsidR="00532E3B" w:rsidRPr="008A0287">
        <w:rPr>
          <w:szCs w:val="22"/>
        </w:rPr>
        <w:t>X</w:t>
      </w:r>
      <w:r w:rsidRPr="00E03C4C">
        <w:rPr>
          <w:szCs w:val="22"/>
        </w:rPr>
        <w:t>);</w:t>
      </w:r>
      <w:r w:rsidR="006C3405">
        <w:rPr>
          <w:szCs w:val="22"/>
        </w:rPr>
        <w:t xml:space="preserve"> </w:t>
      </w:r>
      <w:r w:rsidRPr="00E03C4C">
        <w:rPr>
          <w:szCs w:val="22"/>
        </w:rPr>
        <w:t>and</w:t>
      </w:r>
    </w:p>
    <w:p w:rsidR="00E72867" w:rsidRPr="00E03C4C" w:rsidRDefault="00E72867" w:rsidP="00CE05BB">
      <w:pPr>
        <w:numPr>
          <w:ilvl w:val="1"/>
          <w:numId w:val="28"/>
        </w:numPr>
        <w:spacing w:after="120"/>
        <w:ind w:left="720"/>
        <w:rPr>
          <w:szCs w:val="22"/>
        </w:rPr>
      </w:pPr>
      <w:r w:rsidRPr="00E03C4C">
        <w:rPr>
          <w:szCs w:val="22"/>
        </w:rPr>
        <w:t>Compliance</w:t>
      </w:r>
      <w:r w:rsidR="006C3405">
        <w:rPr>
          <w:szCs w:val="22"/>
        </w:rPr>
        <w:t xml:space="preserve"> </w:t>
      </w:r>
      <w:r w:rsidRPr="00E03C4C">
        <w:rPr>
          <w:szCs w:val="22"/>
        </w:rPr>
        <w:t>with</w:t>
      </w:r>
      <w:r w:rsidR="006C3405">
        <w:rPr>
          <w:szCs w:val="22"/>
        </w:rPr>
        <w:t xml:space="preserve"> </w:t>
      </w:r>
      <w:r w:rsidRPr="00E03C4C">
        <w:rPr>
          <w:szCs w:val="22"/>
        </w:rPr>
        <w:t>New</w:t>
      </w:r>
      <w:r w:rsidR="006C3405">
        <w:rPr>
          <w:szCs w:val="22"/>
        </w:rPr>
        <w:t xml:space="preserve"> </w:t>
      </w:r>
      <w:r w:rsidRPr="00E03C4C">
        <w:rPr>
          <w:szCs w:val="22"/>
        </w:rPr>
        <w:t>Source</w:t>
      </w:r>
      <w:r w:rsidR="006C3405">
        <w:rPr>
          <w:szCs w:val="22"/>
        </w:rPr>
        <w:t xml:space="preserve"> </w:t>
      </w:r>
      <w:r w:rsidRPr="00E03C4C">
        <w:rPr>
          <w:szCs w:val="22"/>
        </w:rPr>
        <w:t>Performance</w:t>
      </w:r>
      <w:r w:rsidR="006C3405">
        <w:rPr>
          <w:szCs w:val="22"/>
        </w:rPr>
        <w:t xml:space="preserve"> </w:t>
      </w:r>
      <w:r w:rsidRPr="00E03C4C">
        <w:rPr>
          <w:szCs w:val="22"/>
        </w:rPr>
        <w:t>Standards</w:t>
      </w:r>
      <w:r w:rsidR="006C3405">
        <w:rPr>
          <w:szCs w:val="22"/>
        </w:rPr>
        <w:t xml:space="preserve"> </w:t>
      </w:r>
      <w:r w:rsidRPr="00E03C4C">
        <w:rPr>
          <w:szCs w:val="22"/>
        </w:rPr>
        <w:t>(X).</w:t>
      </w:r>
    </w:p>
    <w:p w:rsidR="00E72867" w:rsidRPr="00E03C4C" w:rsidRDefault="00E72867" w:rsidP="00CE05BB">
      <w:pPr>
        <w:numPr>
          <w:ilvl w:val="0"/>
          <w:numId w:val="28"/>
        </w:numPr>
        <w:spacing w:after="120"/>
        <w:rPr>
          <w:szCs w:val="22"/>
        </w:rPr>
      </w:pP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shall</w:t>
      </w:r>
      <w:r w:rsidR="006C3405">
        <w:rPr>
          <w:szCs w:val="22"/>
        </w:rPr>
        <w:t xml:space="preserve"> </w:t>
      </w:r>
      <w:r w:rsidRPr="00E03C4C">
        <w:rPr>
          <w:szCs w:val="22"/>
        </w:rPr>
        <w:t>comply</w:t>
      </w:r>
      <w:r w:rsidR="006C3405">
        <w:rPr>
          <w:szCs w:val="22"/>
        </w:rPr>
        <w:t xml:space="preserve"> </w:t>
      </w:r>
      <w:r w:rsidRPr="00E03C4C">
        <w:rPr>
          <w:szCs w:val="22"/>
        </w:rPr>
        <w:t>with</w:t>
      </w:r>
      <w:r w:rsidR="006C3405">
        <w:rPr>
          <w:szCs w:val="22"/>
        </w:rPr>
        <w:t xml:space="preserve"> </w:t>
      </w:r>
      <w:r w:rsidRPr="00E03C4C">
        <w:rPr>
          <w:szCs w:val="22"/>
        </w:rPr>
        <w:t>the</w:t>
      </w:r>
      <w:r w:rsidR="006C3405">
        <w:rPr>
          <w:szCs w:val="22"/>
        </w:rPr>
        <w:t xml:space="preserve"> </w:t>
      </w:r>
      <w:r w:rsidRPr="00E03C4C">
        <w:rPr>
          <w:szCs w:val="22"/>
        </w:rPr>
        <w:t>following:</w:t>
      </w:r>
    </w:p>
    <w:p w:rsidR="00E72867" w:rsidRPr="00E03C4C" w:rsidRDefault="00E72867" w:rsidP="00CE05BB">
      <w:pPr>
        <w:numPr>
          <w:ilvl w:val="1"/>
          <w:numId w:val="28"/>
        </w:numPr>
        <w:spacing w:after="120"/>
        <w:ind w:left="720"/>
        <w:rPr>
          <w:szCs w:val="22"/>
        </w:rPr>
      </w:pPr>
      <w:r w:rsidRPr="00E03C4C">
        <w:rPr>
          <w:szCs w:val="22"/>
        </w:rPr>
        <w:t>Upon</w:t>
      </w:r>
      <w:r w:rsidR="006C3405">
        <w:rPr>
          <w:szCs w:val="22"/>
        </w:rPr>
        <w:t xml:space="preserve"> </w:t>
      </w:r>
      <w:r w:rsidRPr="00E03C4C">
        <w:rPr>
          <w:szCs w:val="22"/>
        </w:rPr>
        <w:t>request,</w:t>
      </w:r>
      <w:r w:rsidR="006C3405">
        <w:rPr>
          <w:szCs w:val="22"/>
        </w:rPr>
        <w:t xml:space="preserve"> </w:t>
      </w: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shall</w:t>
      </w:r>
      <w:r w:rsidR="006C3405">
        <w:rPr>
          <w:szCs w:val="22"/>
        </w:rPr>
        <w:t xml:space="preserve"> </w:t>
      </w:r>
      <w:r w:rsidRPr="00E03C4C">
        <w:rPr>
          <w:szCs w:val="22"/>
        </w:rPr>
        <w:t>furnish</w:t>
      </w:r>
      <w:r w:rsidR="006C3405">
        <w:rPr>
          <w:szCs w:val="22"/>
        </w:rPr>
        <w:t xml:space="preserve"> </w:t>
      </w:r>
      <w:r w:rsidRPr="00E03C4C">
        <w:rPr>
          <w:szCs w:val="22"/>
        </w:rPr>
        <w:t>all</w:t>
      </w:r>
      <w:r w:rsidR="006C3405">
        <w:rPr>
          <w:szCs w:val="22"/>
        </w:rPr>
        <w:t xml:space="preserve"> </w:t>
      </w:r>
      <w:r w:rsidRPr="00E03C4C">
        <w:rPr>
          <w:szCs w:val="22"/>
        </w:rPr>
        <w:t>records</w:t>
      </w:r>
      <w:r w:rsidR="006C3405">
        <w:rPr>
          <w:szCs w:val="22"/>
        </w:rPr>
        <w:t xml:space="preserve"> </w:t>
      </w:r>
      <w:r w:rsidRPr="00E03C4C">
        <w:rPr>
          <w:szCs w:val="22"/>
        </w:rPr>
        <w:t>and</w:t>
      </w:r>
      <w:r w:rsidR="006C3405">
        <w:rPr>
          <w:szCs w:val="22"/>
        </w:rPr>
        <w:t xml:space="preserve"> </w:t>
      </w:r>
      <w:r w:rsidRPr="00E03C4C">
        <w:rPr>
          <w:szCs w:val="22"/>
        </w:rPr>
        <w:t>plans</w:t>
      </w:r>
      <w:r w:rsidR="006C3405">
        <w:rPr>
          <w:szCs w:val="22"/>
        </w:rPr>
        <w:t xml:space="preserve"> </w:t>
      </w:r>
      <w:r w:rsidRPr="00E03C4C">
        <w:rPr>
          <w:szCs w:val="22"/>
        </w:rPr>
        <w:t>required</w:t>
      </w:r>
      <w:r w:rsidR="006C3405">
        <w:rPr>
          <w:szCs w:val="22"/>
        </w:rPr>
        <w:t xml:space="preserve"> </w:t>
      </w:r>
      <w:r w:rsidRPr="00E03C4C">
        <w:rPr>
          <w:szCs w:val="22"/>
        </w:rPr>
        <w:t>under</w:t>
      </w:r>
      <w:r w:rsidR="006C3405">
        <w:rPr>
          <w:szCs w:val="22"/>
        </w:rPr>
        <w:t xml:space="preserve"> </w:t>
      </w:r>
      <w:r w:rsidRPr="00E03C4C">
        <w:rPr>
          <w:szCs w:val="22"/>
        </w:rPr>
        <w:t>Department</w:t>
      </w:r>
      <w:r w:rsidR="006C3405">
        <w:rPr>
          <w:szCs w:val="22"/>
        </w:rPr>
        <w:t xml:space="preserve"> </w:t>
      </w:r>
      <w:r w:rsidRPr="00E03C4C">
        <w:rPr>
          <w:szCs w:val="22"/>
        </w:rPr>
        <w:t>rules.</w:t>
      </w:r>
      <w:r w:rsidR="006C3405">
        <w:rPr>
          <w:szCs w:val="22"/>
        </w:rPr>
        <w:t xml:space="preserve">  </w:t>
      </w:r>
      <w:r w:rsidRPr="00E03C4C">
        <w:rPr>
          <w:szCs w:val="22"/>
        </w:rPr>
        <w:t>During</w:t>
      </w:r>
      <w:r w:rsidR="006C3405">
        <w:rPr>
          <w:szCs w:val="22"/>
        </w:rPr>
        <w:t xml:space="preserve"> </w:t>
      </w:r>
      <w:r w:rsidRPr="00E03C4C">
        <w:rPr>
          <w:szCs w:val="22"/>
        </w:rPr>
        <w:t>enforcement</w:t>
      </w:r>
      <w:r w:rsidR="006C3405">
        <w:rPr>
          <w:szCs w:val="22"/>
        </w:rPr>
        <w:t xml:space="preserve"> </w:t>
      </w:r>
      <w:r w:rsidRPr="00E03C4C">
        <w:rPr>
          <w:szCs w:val="22"/>
        </w:rPr>
        <w:t>actions,</w:t>
      </w:r>
      <w:r w:rsidR="006C3405">
        <w:rPr>
          <w:szCs w:val="22"/>
        </w:rPr>
        <w:t xml:space="preserve"> </w:t>
      </w:r>
      <w:r w:rsidRPr="00E03C4C">
        <w:rPr>
          <w:szCs w:val="22"/>
        </w:rPr>
        <w:t>the</w:t>
      </w:r>
      <w:r w:rsidR="006C3405">
        <w:rPr>
          <w:szCs w:val="22"/>
        </w:rPr>
        <w:t xml:space="preserve"> </w:t>
      </w:r>
      <w:r w:rsidRPr="00E03C4C">
        <w:rPr>
          <w:szCs w:val="22"/>
        </w:rPr>
        <w:t>retention</w:t>
      </w:r>
      <w:r w:rsidR="006C3405">
        <w:rPr>
          <w:szCs w:val="22"/>
        </w:rPr>
        <w:t xml:space="preserve"> </w:t>
      </w:r>
      <w:r w:rsidRPr="00E03C4C">
        <w:rPr>
          <w:szCs w:val="22"/>
        </w:rPr>
        <w:t>period</w:t>
      </w:r>
      <w:r w:rsidR="006C3405">
        <w:rPr>
          <w:szCs w:val="22"/>
        </w:rPr>
        <w:t xml:space="preserve"> </w:t>
      </w:r>
      <w:r w:rsidRPr="00E03C4C">
        <w:rPr>
          <w:szCs w:val="22"/>
        </w:rPr>
        <w:t>for</w:t>
      </w:r>
      <w:r w:rsidR="006C3405">
        <w:rPr>
          <w:szCs w:val="22"/>
        </w:rPr>
        <w:t xml:space="preserve"> </w:t>
      </w:r>
      <w:r w:rsidRPr="00E03C4C">
        <w:rPr>
          <w:szCs w:val="22"/>
        </w:rPr>
        <w:t>all</w:t>
      </w:r>
      <w:r w:rsidR="006C3405">
        <w:rPr>
          <w:szCs w:val="22"/>
        </w:rPr>
        <w:t xml:space="preserve"> </w:t>
      </w:r>
      <w:r w:rsidRPr="00E03C4C">
        <w:rPr>
          <w:szCs w:val="22"/>
        </w:rPr>
        <w:t>records</w:t>
      </w:r>
      <w:r w:rsidR="006C3405">
        <w:rPr>
          <w:szCs w:val="22"/>
        </w:rPr>
        <w:t xml:space="preserve"> </w:t>
      </w:r>
      <w:r w:rsidRPr="00E03C4C">
        <w:rPr>
          <w:szCs w:val="22"/>
        </w:rPr>
        <w:t>will</w:t>
      </w:r>
      <w:r w:rsidR="006C3405">
        <w:rPr>
          <w:szCs w:val="22"/>
        </w:rPr>
        <w:t xml:space="preserve"> </w:t>
      </w:r>
      <w:r w:rsidRPr="00E03C4C">
        <w:rPr>
          <w:szCs w:val="22"/>
        </w:rPr>
        <w:t>be</w:t>
      </w:r>
      <w:r w:rsidR="006C3405">
        <w:rPr>
          <w:szCs w:val="22"/>
        </w:rPr>
        <w:t xml:space="preserve"> </w:t>
      </w:r>
      <w:r w:rsidRPr="00E03C4C">
        <w:rPr>
          <w:szCs w:val="22"/>
        </w:rPr>
        <w:t>extended</w:t>
      </w:r>
      <w:r w:rsidR="006C3405">
        <w:rPr>
          <w:szCs w:val="22"/>
        </w:rPr>
        <w:t xml:space="preserve"> </w:t>
      </w:r>
      <w:r w:rsidRPr="00E03C4C">
        <w:rPr>
          <w:szCs w:val="22"/>
        </w:rPr>
        <w:t>automatically</w:t>
      </w:r>
      <w:r w:rsidR="006C3405">
        <w:rPr>
          <w:szCs w:val="22"/>
        </w:rPr>
        <w:t xml:space="preserve"> </w:t>
      </w:r>
      <w:r w:rsidRPr="00E03C4C">
        <w:rPr>
          <w:szCs w:val="22"/>
        </w:rPr>
        <w:t>unless</w:t>
      </w:r>
      <w:r w:rsidR="006C3405">
        <w:rPr>
          <w:szCs w:val="22"/>
        </w:rPr>
        <w:t xml:space="preserve"> </w:t>
      </w:r>
      <w:r w:rsidRPr="00E03C4C">
        <w:rPr>
          <w:szCs w:val="22"/>
        </w:rPr>
        <w:t>otherwise</w:t>
      </w:r>
      <w:r w:rsidR="006C3405">
        <w:rPr>
          <w:szCs w:val="22"/>
        </w:rPr>
        <w:t xml:space="preserve"> </w:t>
      </w:r>
      <w:r w:rsidRPr="00E03C4C">
        <w:rPr>
          <w:szCs w:val="22"/>
        </w:rPr>
        <w:t>stipulated</w:t>
      </w:r>
      <w:r w:rsidR="006C3405">
        <w:rPr>
          <w:szCs w:val="22"/>
        </w:rPr>
        <w:t xml:space="preserve"> </w:t>
      </w:r>
      <w:r w:rsidRPr="00E03C4C">
        <w:rPr>
          <w:szCs w:val="22"/>
        </w:rPr>
        <w:t>by</w:t>
      </w:r>
      <w:r w:rsidR="006C3405">
        <w:rPr>
          <w:szCs w:val="22"/>
        </w:rPr>
        <w:t xml:space="preserve"> </w:t>
      </w:r>
      <w:r w:rsidRPr="00E03C4C">
        <w:rPr>
          <w:szCs w:val="22"/>
        </w:rPr>
        <w:t>the</w:t>
      </w:r>
      <w:r w:rsidR="006C3405">
        <w:rPr>
          <w:szCs w:val="22"/>
        </w:rPr>
        <w:t xml:space="preserve"> </w:t>
      </w:r>
      <w:r w:rsidRPr="00E03C4C">
        <w:rPr>
          <w:szCs w:val="22"/>
        </w:rPr>
        <w:t>Department.</w:t>
      </w:r>
    </w:p>
    <w:p w:rsidR="00E72867" w:rsidRPr="00E03C4C" w:rsidRDefault="00E72867" w:rsidP="00CE05BB">
      <w:pPr>
        <w:numPr>
          <w:ilvl w:val="1"/>
          <w:numId w:val="28"/>
        </w:numPr>
        <w:spacing w:after="120"/>
        <w:ind w:left="720"/>
        <w:rPr>
          <w:szCs w:val="22"/>
        </w:rPr>
      </w:pP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shall</w:t>
      </w:r>
      <w:r w:rsidR="006C3405">
        <w:rPr>
          <w:szCs w:val="22"/>
        </w:rPr>
        <w:t xml:space="preserve"> </w:t>
      </w:r>
      <w:r w:rsidRPr="00E03C4C">
        <w:rPr>
          <w:szCs w:val="22"/>
        </w:rPr>
        <w:t>hold</w:t>
      </w:r>
      <w:r w:rsidR="006C3405">
        <w:rPr>
          <w:szCs w:val="22"/>
        </w:rPr>
        <w:t xml:space="preserve"> </w:t>
      </w:r>
      <w:r w:rsidRPr="00E03C4C">
        <w:rPr>
          <w:szCs w:val="22"/>
        </w:rPr>
        <w:t>at</w:t>
      </w:r>
      <w:r w:rsidR="006C3405">
        <w:rPr>
          <w:szCs w:val="22"/>
        </w:rPr>
        <w:t xml:space="preserve"> </w:t>
      </w:r>
      <w:r w:rsidRPr="00E03C4C">
        <w:rPr>
          <w:szCs w:val="22"/>
        </w:rPr>
        <w:t>the</w:t>
      </w:r>
      <w:r w:rsidR="006C3405">
        <w:rPr>
          <w:szCs w:val="22"/>
        </w:rPr>
        <w:t xml:space="preserve"> </w:t>
      </w:r>
      <w:r w:rsidRPr="00E03C4C">
        <w:rPr>
          <w:szCs w:val="22"/>
        </w:rPr>
        <w:t>facility</w:t>
      </w:r>
      <w:r w:rsidR="006C3405">
        <w:rPr>
          <w:szCs w:val="22"/>
        </w:rPr>
        <w:t xml:space="preserve"> </w:t>
      </w:r>
      <w:r w:rsidRPr="00E03C4C">
        <w:rPr>
          <w:szCs w:val="22"/>
        </w:rPr>
        <w:t>or</w:t>
      </w:r>
      <w:r w:rsidR="006C3405">
        <w:rPr>
          <w:szCs w:val="22"/>
        </w:rPr>
        <w:t xml:space="preserve"> </w:t>
      </w:r>
      <w:r w:rsidRPr="00E03C4C">
        <w:rPr>
          <w:szCs w:val="22"/>
        </w:rPr>
        <w:t>other</w:t>
      </w:r>
      <w:r w:rsidR="006C3405">
        <w:rPr>
          <w:szCs w:val="22"/>
        </w:rPr>
        <w:t xml:space="preserve"> </w:t>
      </w:r>
      <w:r w:rsidRPr="00E03C4C">
        <w:rPr>
          <w:szCs w:val="22"/>
        </w:rPr>
        <w:t>location</w:t>
      </w:r>
      <w:r w:rsidR="006C3405">
        <w:rPr>
          <w:szCs w:val="22"/>
        </w:rPr>
        <w:t xml:space="preserve"> </w:t>
      </w:r>
      <w:r w:rsidRPr="00E03C4C">
        <w:rPr>
          <w:szCs w:val="22"/>
        </w:rPr>
        <w:t>designated</w:t>
      </w:r>
      <w:r w:rsidR="006C3405">
        <w:rPr>
          <w:szCs w:val="22"/>
        </w:rPr>
        <w:t xml:space="preserve"> </w:t>
      </w:r>
      <w:r w:rsidRPr="00E03C4C">
        <w:rPr>
          <w:szCs w:val="22"/>
        </w:rPr>
        <w:t>by</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records</w:t>
      </w:r>
      <w:r w:rsidR="006C3405">
        <w:rPr>
          <w:szCs w:val="22"/>
        </w:rPr>
        <w:t xml:space="preserve"> </w:t>
      </w:r>
      <w:r w:rsidRPr="00E03C4C">
        <w:rPr>
          <w:szCs w:val="22"/>
        </w:rPr>
        <w:t>of</w:t>
      </w:r>
      <w:r w:rsidR="006C3405">
        <w:rPr>
          <w:szCs w:val="22"/>
        </w:rPr>
        <w:t xml:space="preserve"> </w:t>
      </w:r>
      <w:r w:rsidRPr="00E03C4C">
        <w:rPr>
          <w:szCs w:val="22"/>
        </w:rPr>
        <w:t>all</w:t>
      </w:r>
      <w:r w:rsidR="006C3405">
        <w:rPr>
          <w:szCs w:val="22"/>
        </w:rPr>
        <w:t xml:space="preserve"> </w:t>
      </w:r>
      <w:r w:rsidRPr="00E03C4C">
        <w:rPr>
          <w:szCs w:val="22"/>
        </w:rPr>
        <w:t>monitoring</w:t>
      </w:r>
      <w:r w:rsidR="006C3405">
        <w:rPr>
          <w:szCs w:val="22"/>
        </w:rPr>
        <w:t xml:space="preserve"> </w:t>
      </w:r>
      <w:r w:rsidRPr="00E03C4C">
        <w:rPr>
          <w:szCs w:val="22"/>
        </w:rPr>
        <w:t>information</w:t>
      </w:r>
      <w:r w:rsidR="006C3405">
        <w:rPr>
          <w:szCs w:val="22"/>
        </w:rPr>
        <w:t xml:space="preserve"> </w:t>
      </w:r>
      <w:r w:rsidRPr="00E03C4C">
        <w:rPr>
          <w:szCs w:val="22"/>
        </w:rPr>
        <w:t>(including</w:t>
      </w:r>
      <w:r w:rsidR="006C3405">
        <w:rPr>
          <w:szCs w:val="22"/>
        </w:rPr>
        <w:t xml:space="preserve"> </w:t>
      </w:r>
      <w:r w:rsidRPr="00E03C4C">
        <w:rPr>
          <w:szCs w:val="22"/>
        </w:rPr>
        <w:t>all</w:t>
      </w:r>
      <w:r w:rsidR="006C3405">
        <w:rPr>
          <w:szCs w:val="22"/>
        </w:rPr>
        <w:t xml:space="preserve"> </w:t>
      </w:r>
      <w:r w:rsidRPr="00E03C4C">
        <w:rPr>
          <w:szCs w:val="22"/>
        </w:rPr>
        <w:t>calibration</w:t>
      </w:r>
      <w:r w:rsidR="006C3405">
        <w:rPr>
          <w:szCs w:val="22"/>
        </w:rPr>
        <w:t xml:space="preserve"> </w:t>
      </w:r>
      <w:r w:rsidRPr="00E03C4C">
        <w:rPr>
          <w:szCs w:val="22"/>
        </w:rPr>
        <w:t>and</w:t>
      </w:r>
      <w:r w:rsidR="006C3405">
        <w:rPr>
          <w:szCs w:val="22"/>
        </w:rPr>
        <w:t xml:space="preserve"> </w:t>
      </w:r>
      <w:r w:rsidRPr="00E03C4C">
        <w:rPr>
          <w:szCs w:val="22"/>
        </w:rPr>
        <w:t>maintenance</w:t>
      </w:r>
      <w:r w:rsidR="006C3405">
        <w:rPr>
          <w:szCs w:val="22"/>
        </w:rPr>
        <w:t xml:space="preserve"> </w:t>
      </w:r>
      <w:r w:rsidRPr="00E03C4C">
        <w:rPr>
          <w:szCs w:val="22"/>
        </w:rPr>
        <w:t>records</w:t>
      </w:r>
      <w:r w:rsidR="006C3405">
        <w:rPr>
          <w:szCs w:val="22"/>
        </w:rPr>
        <w:t xml:space="preserve"> </w:t>
      </w:r>
      <w:r w:rsidRPr="00E03C4C">
        <w:rPr>
          <w:szCs w:val="22"/>
        </w:rPr>
        <w:t>and</w:t>
      </w:r>
      <w:r w:rsidR="006C3405">
        <w:rPr>
          <w:szCs w:val="22"/>
        </w:rPr>
        <w:t xml:space="preserve"> </w:t>
      </w:r>
      <w:r w:rsidRPr="00E03C4C">
        <w:rPr>
          <w:szCs w:val="22"/>
        </w:rPr>
        <w:t>all</w:t>
      </w:r>
      <w:r w:rsidR="006C3405">
        <w:rPr>
          <w:szCs w:val="22"/>
        </w:rPr>
        <w:t xml:space="preserve"> </w:t>
      </w:r>
      <w:r w:rsidRPr="00E03C4C">
        <w:rPr>
          <w:szCs w:val="22"/>
        </w:rPr>
        <w:t>original</w:t>
      </w:r>
      <w:r w:rsidR="006C3405">
        <w:rPr>
          <w:szCs w:val="22"/>
        </w:rPr>
        <w:t xml:space="preserve"> </w:t>
      </w:r>
      <w:r w:rsidRPr="00E03C4C">
        <w:rPr>
          <w:szCs w:val="22"/>
        </w:rPr>
        <w:t>strip</w:t>
      </w:r>
      <w:r w:rsidR="006C3405">
        <w:rPr>
          <w:szCs w:val="22"/>
        </w:rPr>
        <w:t xml:space="preserve"> </w:t>
      </w:r>
      <w:r w:rsidRPr="00E03C4C">
        <w:rPr>
          <w:szCs w:val="22"/>
        </w:rPr>
        <w:t>chart</w:t>
      </w:r>
      <w:r w:rsidR="006C3405">
        <w:rPr>
          <w:szCs w:val="22"/>
        </w:rPr>
        <w:t xml:space="preserve"> </w:t>
      </w:r>
      <w:r w:rsidRPr="00E03C4C">
        <w:rPr>
          <w:szCs w:val="22"/>
        </w:rPr>
        <w:t>recordings</w:t>
      </w:r>
      <w:r w:rsidR="006C3405">
        <w:rPr>
          <w:szCs w:val="22"/>
        </w:rPr>
        <w:t xml:space="preserve"> </w:t>
      </w:r>
      <w:r w:rsidRPr="00E03C4C">
        <w:rPr>
          <w:szCs w:val="22"/>
        </w:rPr>
        <w:t>for</w:t>
      </w:r>
      <w:r w:rsidR="006C3405">
        <w:rPr>
          <w:szCs w:val="22"/>
        </w:rPr>
        <w:t xml:space="preserve"> </w:t>
      </w:r>
      <w:r w:rsidRPr="00E03C4C">
        <w:rPr>
          <w:szCs w:val="22"/>
        </w:rPr>
        <w:t>continuous</w:t>
      </w:r>
      <w:r w:rsidR="006C3405">
        <w:rPr>
          <w:szCs w:val="22"/>
        </w:rPr>
        <w:t xml:space="preserve"> </w:t>
      </w:r>
      <w:r w:rsidRPr="00E03C4C">
        <w:rPr>
          <w:szCs w:val="22"/>
        </w:rPr>
        <w:t>monitoring</w:t>
      </w:r>
      <w:r w:rsidR="006C3405">
        <w:rPr>
          <w:szCs w:val="22"/>
        </w:rPr>
        <w:t xml:space="preserve"> </w:t>
      </w:r>
      <w:r w:rsidRPr="00E03C4C">
        <w:rPr>
          <w:szCs w:val="22"/>
        </w:rPr>
        <w:t>instrumentation)</w:t>
      </w:r>
      <w:r w:rsidR="006C3405">
        <w:rPr>
          <w:szCs w:val="22"/>
        </w:rPr>
        <w:t xml:space="preserve"> </w:t>
      </w:r>
      <w:r w:rsidRPr="00E03C4C">
        <w:rPr>
          <w:szCs w:val="22"/>
        </w:rPr>
        <w:t>required</w:t>
      </w:r>
      <w:r w:rsidR="006C3405">
        <w:rPr>
          <w:szCs w:val="22"/>
        </w:rPr>
        <w:t xml:space="preserve"> </w:t>
      </w:r>
      <w:r w:rsidRPr="00E03C4C">
        <w:rPr>
          <w:szCs w:val="22"/>
        </w:rPr>
        <w:t>by</w:t>
      </w:r>
      <w:r w:rsidR="006C3405">
        <w:rPr>
          <w:szCs w:val="22"/>
        </w:rPr>
        <w:t xml:space="preserve"> </w:t>
      </w:r>
      <w:r w:rsidRPr="00E03C4C">
        <w:rPr>
          <w:szCs w:val="22"/>
        </w:rPr>
        <w:t>the</w:t>
      </w:r>
      <w:r w:rsidR="006C3405">
        <w:rPr>
          <w:szCs w:val="22"/>
        </w:rPr>
        <w:t xml:space="preserve"> </w:t>
      </w:r>
      <w:r w:rsidRPr="00E03C4C">
        <w:rPr>
          <w:szCs w:val="22"/>
        </w:rPr>
        <w:t>permit,</w:t>
      </w:r>
      <w:r w:rsidR="006C3405">
        <w:rPr>
          <w:szCs w:val="22"/>
        </w:rPr>
        <w:t xml:space="preserve"> </w:t>
      </w:r>
      <w:r w:rsidRPr="00E03C4C">
        <w:rPr>
          <w:szCs w:val="22"/>
        </w:rPr>
        <w:t>copies</w:t>
      </w:r>
      <w:r w:rsidR="006C3405">
        <w:rPr>
          <w:szCs w:val="22"/>
        </w:rPr>
        <w:t xml:space="preserve"> </w:t>
      </w:r>
      <w:r w:rsidRPr="00E03C4C">
        <w:rPr>
          <w:szCs w:val="22"/>
        </w:rPr>
        <w:t>of</w:t>
      </w:r>
      <w:r w:rsidR="006C3405">
        <w:rPr>
          <w:szCs w:val="22"/>
        </w:rPr>
        <w:t xml:space="preserve"> </w:t>
      </w:r>
      <w:r w:rsidRPr="00E03C4C">
        <w:rPr>
          <w:szCs w:val="22"/>
        </w:rPr>
        <w:t>all</w:t>
      </w:r>
      <w:r w:rsidR="006C3405">
        <w:rPr>
          <w:szCs w:val="22"/>
        </w:rPr>
        <w:t xml:space="preserve"> </w:t>
      </w:r>
      <w:r w:rsidRPr="00E03C4C">
        <w:rPr>
          <w:szCs w:val="22"/>
        </w:rPr>
        <w:t>reports</w:t>
      </w:r>
      <w:r w:rsidR="006C3405">
        <w:rPr>
          <w:szCs w:val="22"/>
        </w:rPr>
        <w:t xml:space="preserve"> </w:t>
      </w:r>
      <w:r w:rsidRPr="00E03C4C">
        <w:rPr>
          <w:szCs w:val="22"/>
        </w:rPr>
        <w:t>required</w:t>
      </w:r>
      <w:r w:rsidR="006C3405">
        <w:rPr>
          <w:szCs w:val="22"/>
        </w:rPr>
        <w:t xml:space="preserve"> </w:t>
      </w:r>
      <w:r w:rsidRPr="00E03C4C">
        <w:rPr>
          <w:szCs w:val="22"/>
        </w:rPr>
        <w:t>by</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and</w:t>
      </w:r>
      <w:r w:rsidR="006C3405">
        <w:rPr>
          <w:szCs w:val="22"/>
        </w:rPr>
        <w:t xml:space="preserve"> </w:t>
      </w:r>
      <w:r w:rsidRPr="00E03C4C">
        <w:rPr>
          <w:szCs w:val="22"/>
        </w:rPr>
        <w:t>records</w:t>
      </w:r>
      <w:r w:rsidR="006C3405">
        <w:rPr>
          <w:szCs w:val="22"/>
        </w:rPr>
        <w:t xml:space="preserve"> </w:t>
      </w:r>
      <w:r w:rsidRPr="00E03C4C">
        <w:rPr>
          <w:szCs w:val="22"/>
        </w:rPr>
        <w:t>of</w:t>
      </w:r>
      <w:r w:rsidR="006C3405">
        <w:rPr>
          <w:szCs w:val="22"/>
        </w:rPr>
        <w:t xml:space="preserve"> </w:t>
      </w:r>
      <w:r w:rsidRPr="00E03C4C">
        <w:rPr>
          <w:szCs w:val="22"/>
        </w:rPr>
        <w:t>all</w:t>
      </w:r>
      <w:r w:rsidR="006C3405">
        <w:rPr>
          <w:szCs w:val="22"/>
        </w:rPr>
        <w:t xml:space="preserve"> </w:t>
      </w:r>
      <w:r w:rsidRPr="00E03C4C">
        <w:rPr>
          <w:szCs w:val="22"/>
        </w:rPr>
        <w:t>data</w:t>
      </w:r>
      <w:r w:rsidR="006C3405">
        <w:rPr>
          <w:szCs w:val="22"/>
        </w:rPr>
        <w:t xml:space="preserve"> </w:t>
      </w:r>
      <w:r w:rsidRPr="00E03C4C">
        <w:rPr>
          <w:szCs w:val="22"/>
        </w:rPr>
        <w:t>used</w:t>
      </w:r>
      <w:r w:rsidR="006C3405">
        <w:rPr>
          <w:szCs w:val="22"/>
        </w:rPr>
        <w:t xml:space="preserve"> </w:t>
      </w:r>
      <w:r w:rsidRPr="00E03C4C">
        <w:rPr>
          <w:szCs w:val="22"/>
        </w:rPr>
        <w:t>to</w:t>
      </w:r>
      <w:r w:rsidR="006C3405">
        <w:rPr>
          <w:szCs w:val="22"/>
        </w:rPr>
        <w:t xml:space="preserve"> </w:t>
      </w:r>
      <w:r w:rsidRPr="00E03C4C">
        <w:rPr>
          <w:szCs w:val="22"/>
        </w:rPr>
        <w:t>complete</w:t>
      </w:r>
      <w:r w:rsidR="006C3405">
        <w:rPr>
          <w:szCs w:val="22"/>
        </w:rPr>
        <w:t xml:space="preserve"> </w:t>
      </w:r>
      <w:r w:rsidRPr="00E03C4C">
        <w:rPr>
          <w:szCs w:val="22"/>
        </w:rPr>
        <w:t>the</w:t>
      </w:r>
      <w:r w:rsidR="006C3405">
        <w:rPr>
          <w:szCs w:val="22"/>
        </w:rPr>
        <w:t xml:space="preserve"> </w:t>
      </w:r>
      <w:r w:rsidRPr="00E03C4C">
        <w:rPr>
          <w:szCs w:val="22"/>
        </w:rPr>
        <w:t>application</w:t>
      </w:r>
      <w:r w:rsidR="006C3405">
        <w:rPr>
          <w:szCs w:val="22"/>
        </w:rPr>
        <w:t xml:space="preserve"> </w:t>
      </w:r>
      <w:r w:rsidRPr="00E03C4C">
        <w:rPr>
          <w:szCs w:val="22"/>
        </w:rPr>
        <w:t>or</w:t>
      </w:r>
      <w:r w:rsidR="006C3405">
        <w:rPr>
          <w:szCs w:val="22"/>
        </w:rPr>
        <w:t xml:space="preserve"> </w:t>
      </w:r>
      <w:r w:rsidRPr="00E03C4C">
        <w:rPr>
          <w:szCs w:val="22"/>
        </w:rPr>
        <w:t>this</w:t>
      </w:r>
      <w:r w:rsidR="006C3405">
        <w:rPr>
          <w:szCs w:val="22"/>
        </w:rPr>
        <w:t xml:space="preserve"> </w:t>
      </w:r>
      <w:r w:rsidRPr="00E03C4C">
        <w:rPr>
          <w:szCs w:val="22"/>
        </w:rPr>
        <w:t>permit.</w:t>
      </w:r>
      <w:r w:rsidR="006C3405">
        <w:rPr>
          <w:szCs w:val="22"/>
        </w:rPr>
        <w:t xml:space="preserve">  </w:t>
      </w:r>
      <w:r w:rsidRPr="00E03C4C">
        <w:rPr>
          <w:szCs w:val="22"/>
        </w:rPr>
        <w:t>These</w:t>
      </w:r>
      <w:r w:rsidR="006C3405">
        <w:rPr>
          <w:szCs w:val="22"/>
        </w:rPr>
        <w:t xml:space="preserve"> </w:t>
      </w:r>
      <w:r w:rsidRPr="00E03C4C">
        <w:rPr>
          <w:szCs w:val="22"/>
        </w:rPr>
        <w:t>materials</w:t>
      </w:r>
      <w:r w:rsidR="006C3405">
        <w:rPr>
          <w:szCs w:val="22"/>
        </w:rPr>
        <w:t xml:space="preserve"> </w:t>
      </w:r>
      <w:r w:rsidRPr="00E03C4C">
        <w:rPr>
          <w:szCs w:val="22"/>
        </w:rPr>
        <w:t>shall</w:t>
      </w:r>
      <w:r w:rsidR="006C3405">
        <w:rPr>
          <w:szCs w:val="22"/>
        </w:rPr>
        <w:t xml:space="preserve"> </w:t>
      </w:r>
      <w:r w:rsidRPr="00E03C4C">
        <w:rPr>
          <w:szCs w:val="22"/>
        </w:rPr>
        <w:t>be</w:t>
      </w:r>
      <w:r w:rsidR="006C3405">
        <w:rPr>
          <w:szCs w:val="22"/>
        </w:rPr>
        <w:t xml:space="preserve"> </w:t>
      </w:r>
      <w:r w:rsidRPr="00E03C4C">
        <w:rPr>
          <w:szCs w:val="22"/>
        </w:rPr>
        <w:t>retained</w:t>
      </w:r>
      <w:r w:rsidR="006C3405">
        <w:rPr>
          <w:szCs w:val="22"/>
        </w:rPr>
        <w:t xml:space="preserve"> </w:t>
      </w:r>
      <w:r w:rsidRPr="00E03C4C">
        <w:rPr>
          <w:szCs w:val="22"/>
        </w:rPr>
        <w:t>at</w:t>
      </w:r>
      <w:r w:rsidR="006C3405">
        <w:rPr>
          <w:szCs w:val="22"/>
        </w:rPr>
        <w:t xml:space="preserve"> </w:t>
      </w:r>
      <w:r w:rsidRPr="00E03C4C">
        <w:rPr>
          <w:szCs w:val="22"/>
        </w:rPr>
        <w:t>least</w:t>
      </w:r>
      <w:r w:rsidR="006C3405">
        <w:rPr>
          <w:szCs w:val="22"/>
        </w:rPr>
        <w:t xml:space="preserve"> </w:t>
      </w:r>
      <w:r w:rsidRPr="00E03C4C">
        <w:rPr>
          <w:szCs w:val="22"/>
        </w:rPr>
        <w:t>three</w:t>
      </w:r>
      <w:r w:rsidR="006C3405">
        <w:rPr>
          <w:szCs w:val="22"/>
        </w:rPr>
        <w:t xml:space="preserve"> </w:t>
      </w:r>
      <w:r w:rsidRPr="00E03C4C">
        <w:rPr>
          <w:szCs w:val="22"/>
        </w:rPr>
        <w:t>years</w:t>
      </w:r>
      <w:r w:rsidR="006C3405">
        <w:rPr>
          <w:szCs w:val="22"/>
        </w:rPr>
        <w:t xml:space="preserve"> </w:t>
      </w:r>
      <w:r w:rsidRPr="00E03C4C">
        <w:rPr>
          <w:szCs w:val="22"/>
        </w:rPr>
        <w:t>from</w:t>
      </w:r>
      <w:r w:rsidR="006C3405">
        <w:rPr>
          <w:szCs w:val="22"/>
        </w:rPr>
        <w:t xml:space="preserve"> </w:t>
      </w:r>
      <w:r w:rsidRPr="00E03C4C">
        <w:rPr>
          <w:szCs w:val="22"/>
        </w:rPr>
        <w:t>the</w:t>
      </w:r>
      <w:r w:rsidR="006C3405">
        <w:rPr>
          <w:szCs w:val="22"/>
        </w:rPr>
        <w:t xml:space="preserve"> </w:t>
      </w:r>
      <w:r w:rsidRPr="00E03C4C">
        <w:rPr>
          <w:szCs w:val="22"/>
        </w:rPr>
        <w:t>date</w:t>
      </w:r>
      <w:r w:rsidR="006C3405">
        <w:rPr>
          <w:szCs w:val="22"/>
        </w:rPr>
        <w:t xml:space="preserve"> </w:t>
      </w:r>
      <w:r w:rsidRPr="00E03C4C">
        <w:rPr>
          <w:szCs w:val="22"/>
        </w:rPr>
        <w:t>of</w:t>
      </w:r>
      <w:r w:rsidR="006C3405">
        <w:rPr>
          <w:szCs w:val="22"/>
        </w:rPr>
        <w:t xml:space="preserve"> </w:t>
      </w:r>
      <w:r w:rsidRPr="00E03C4C">
        <w:rPr>
          <w:szCs w:val="22"/>
        </w:rPr>
        <w:t>the</w:t>
      </w:r>
      <w:r w:rsidR="006C3405">
        <w:rPr>
          <w:szCs w:val="22"/>
        </w:rPr>
        <w:t xml:space="preserve"> </w:t>
      </w:r>
      <w:r w:rsidRPr="00E03C4C">
        <w:rPr>
          <w:szCs w:val="22"/>
        </w:rPr>
        <w:t>sample,</w:t>
      </w:r>
      <w:r w:rsidR="006C3405">
        <w:rPr>
          <w:szCs w:val="22"/>
        </w:rPr>
        <w:t xml:space="preserve"> </w:t>
      </w:r>
      <w:r w:rsidRPr="00E03C4C">
        <w:rPr>
          <w:szCs w:val="22"/>
        </w:rPr>
        <w:t>measurement,</w:t>
      </w:r>
      <w:r w:rsidR="006C3405">
        <w:rPr>
          <w:szCs w:val="22"/>
        </w:rPr>
        <w:t xml:space="preserve"> </w:t>
      </w:r>
      <w:r w:rsidRPr="00E03C4C">
        <w:rPr>
          <w:szCs w:val="22"/>
        </w:rPr>
        <w:t>report,</w:t>
      </w:r>
      <w:r w:rsidR="006C3405">
        <w:rPr>
          <w:szCs w:val="22"/>
        </w:rPr>
        <w:t xml:space="preserve"> </w:t>
      </w:r>
      <w:r w:rsidRPr="00E03C4C">
        <w:rPr>
          <w:szCs w:val="22"/>
        </w:rPr>
        <w:t>or</w:t>
      </w:r>
      <w:r w:rsidR="006C3405">
        <w:rPr>
          <w:szCs w:val="22"/>
        </w:rPr>
        <w:t xml:space="preserve"> </w:t>
      </w:r>
      <w:r w:rsidRPr="00E03C4C">
        <w:rPr>
          <w:szCs w:val="22"/>
        </w:rPr>
        <w:t>application</w:t>
      </w:r>
      <w:r w:rsidR="006C3405">
        <w:rPr>
          <w:szCs w:val="22"/>
        </w:rPr>
        <w:t xml:space="preserve"> </w:t>
      </w:r>
      <w:r w:rsidRPr="00E03C4C">
        <w:rPr>
          <w:szCs w:val="22"/>
        </w:rPr>
        <w:t>unless</w:t>
      </w:r>
      <w:r w:rsidR="006C3405">
        <w:rPr>
          <w:szCs w:val="22"/>
        </w:rPr>
        <w:t xml:space="preserve"> </w:t>
      </w:r>
      <w:r w:rsidRPr="00E03C4C">
        <w:rPr>
          <w:szCs w:val="22"/>
        </w:rPr>
        <w:t>otherwise</w:t>
      </w:r>
      <w:r w:rsidR="006C3405">
        <w:rPr>
          <w:szCs w:val="22"/>
        </w:rPr>
        <w:t xml:space="preserve"> </w:t>
      </w:r>
      <w:r w:rsidRPr="00E03C4C">
        <w:rPr>
          <w:szCs w:val="22"/>
        </w:rPr>
        <w:t>specified</w:t>
      </w:r>
      <w:r w:rsidR="006C3405">
        <w:rPr>
          <w:szCs w:val="22"/>
        </w:rPr>
        <w:t xml:space="preserve"> </w:t>
      </w:r>
      <w:r w:rsidRPr="00E03C4C">
        <w:rPr>
          <w:szCs w:val="22"/>
        </w:rPr>
        <w:t>by</w:t>
      </w:r>
      <w:r w:rsidR="006C3405">
        <w:rPr>
          <w:szCs w:val="22"/>
        </w:rPr>
        <w:t xml:space="preserve"> </w:t>
      </w:r>
      <w:r w:rsidRPr="00E03C4C">
        <w:rPr>
          <w:szCs w:val="22"/>
        </w:rPr>
        <w:t>Department</w:t>
      </w:r>
      <w:r w:rsidR="006C3405">
        <w:rPr>
          <w:szCs w:val="22"/>
        </w:rPr>
        <w:t xml:space="preserve"> </w:t>
      </w:r>
      <w:r w:rsidRPr="00E03C4C">
        <w:rPr>
          <w:szCs w:val="22"/>
        </w:rPr>
        <w:t>rule.</w:t>
      </w:r>
    </w:p>
    <w:p w:rsidR="00E72867" w:rsidRPr="00E03C4C" w:rsidRDefault="00E72867" w:rsidP="00CE05BB">
      <w:pPr>
        <w:numPr>
          <w:ilvl w:val="1"/>
          <w:numId w:val="28"/>
        </w:numPr>
        <w:spacing w:after="120"/>
        <w:ind w:left="720"/>
        <w:rPr>
          <w:szCs w:val="22"/>
        </w:rPr>
      </w:pPr>
      <w:r w:rsidRPr="00E03C4C">
        <w:rPr>
          <w:szCs w:val="22"/>
        </w:rPr>
        <w:t>Records</w:t>
      </w:r>
      <w:r w:rsidR="006C3405">
        <w:rPr>
          <w:szCs w:val="22"/>
        </w:rPr>
        <w:t xml:space="preserve"> </w:t>
      </w:r>
      <w:r w:rsidRPr="00E03C4C">
        <w:rPr>
          <w:szCs w:val="22"/>
        </w:rPr>
        <w:t>of</w:t>
      </w:r>
      <w:r w:rsidR="006C3405">
        <w:rPr>
          <w:szCs w:val="22"/>
        </w:rPr>
        <w:t xml:space="preserve"> </w:t>
      </w:r>
      <w:r w:rsidRPr="00E03C4C">
        <w:rPr>
          <w:szCs w:val="22"/>
        </w:rPr>
        <w:t>monitoring</w:t>
      </w:r>
      <w:r w:rsidR="006C3405">
        <w:rPr>
          <w:szCs w:val="22"/>
        </w:rPr>
        <w:t xml:space="preserve"> </w:t>
      </w:r>
      <w:r w:rsidRPr="00E03C4C">
        <w:rPr>
          <w:szCs w:val="22"/>
        </w:rPr>
        <w:t>information</w:t>
      </w:r>
      <w:r w:rsidR="006C3405">
        <w:rPr>
          <w:szCs w:val="22"/>
        </w:rPr>
        <w:t xml:space="preserve"> </w:t>
      </w:r>
      <w:r w:rsidRPr="00E03C4C">
        <w:rPr>
          <w:szCs w:val="22"/>
        </w:rPr>
        <w:t>shall</w:t>
      </w:r>
      <w:r w:rsidR="006C3405">
        <w:rPr>
          <w:szCs w:val="22"/>
        </w:rPr>
        <w:t xml:space="preserve"> </w:t>
      </w:r>
      <w:r w:rsidRPr="00E03C4C">
        <w:rPr>
          <w:szCs w:val="22"/>
        </w:rPr>
        <w:t>include:</w:t>
      </w:r>
    </w:p>
    <w:p w:rsidR="00E72867" w:rsidRPr="00E03C4C" w:rsidRDefault="00E72867" w:rsidP="00CE05BB">
      <w:pPr>
        <w:numPr>
          <w:ilvl w:val="0"/>
          <w:numId w:val="4"/>
        </w:numPr>
        <w:spacing w:after="60"/>
        <w:rPr>
          <w:szCs w:val="22"/>
        </w:rPr>
      </w:pPr>
      <w:r w:rsidRPr="00E03C4C">
        <w:rPr>
          <w:szCs w:val="22"/>
        </w:rPr>
        <w:t>The</w:t>
      </w:r>
      <w:r w:rsidR="006C3405">
        <w:rPr>
          <w:szCs w:val="22"/>
        </w:rPr>
        <w:t xml:space="preserve"> </w:t>
      </w:r>
      <w:r w:rsidRPr="00E03C4C">
        <w:rPr>
          <w:szCs w:val="22"/>
        </w:rPr>
        <w:t>date,</w:t>
      </w:r>
      <w:r w:rsidR="006C3405">
        <w:rPr>
          <w:szCs w:val="22"/>
        </w:rPr>
        <w:t xml:space="preserve"> </w:t>
      </w:r>
      <w:r w:rsidRPr="00E03C4C">
        <w:rPr>
          <w:szCs w:val="22"/>
        </w:rPr>
        <w:t>exact</w:t>
      </w:r>
      <w:r w:rsidR="006C3405">
        <w:rPr>
          <w:szCs w:val="22"/>
        </w:rPr>
        <w:t xml:space="preserve"> </w:t>
      </w:r>
      <w:r w:rsidRPr="00E03C4C">
        <w:rPr>
          <w:szCs w:val="22"/>
        </w:rPr>
        <w:t>place,</w:t>
      </w:r>
      <w:r w:rsidR="006C3405">
        <w:rPr>
          <w:szCs w:val="22"/>
        </w:rPr>
        <w:t xml:space="preserve"> </w:t>
      </w:r>
      <w:r w:rsidRPr="00E03C4C">
        <w:rPr>
          <w:szCs w:val="22"/>
        </w:rPr>
        <w:t>and</w:t>
      </w:r>
      <w:r w:rsidR="006C3405">
        <w:rPr>
          <w:szCs w:val="22"/>
        </w:rPr>
        <w:t xml:space="preserve"> </w:t>
      </w:r>
      <w:r w:rsidRPr="00E03C4C">
        <w:rPr>
          <w:szCs w:val="22"/>
        </w:rPr>
        <w:t>time</w:t>
      </w:r>
      <w:r w:rsidR="006C3405">
        <w:rPr>
          <w:szCs w:val="22"/>
        </w:rPr>
        <w:t xml:space="preserve"> </w:t>
      </w:r>
      <w:r w:rsidRPr="00E03C4C">
        <w:rPr>
          <w:szCs w:val="22"/>
        </w:rPr>
        <w:t>of</w:t>
      </w:r>
      <w:r w:rsidR="006C3405">
        <w:rPr>
          <w:szCs w:val="22"/>
        </w:rPr>
        <w:t xml:space="preserve"> </w:t>
      </w:r>
      <w:r w:rsidRPr="00E03C4C">
        <w:rPr>
          <w:szCs w:val="22"/>
        </w:rPr>
        <w:t>sampling</w:t>
      </w:r>
      <w:r w:rsidR="006C3405">
        <w:rPr>
          <w:szCs w:val="22"/>
        </w:rPr>
        <w:t xml:space="preserve"> </w:t>
      </w:r>
      <w:r w:rsidRPr="00E03C4C">
        <w:rPr>
          <w:szCs w:val="22"/>
        </w:rPr>
        <w:t>or</w:t>
      </w:r>
      <w:r w:rsidR="006C3405">
        <w:rPr>
          <w:szCs w:val="22"/>
        </w:rPr>
        <w:t xml:space="preserve"> </w:t>
      </w:r>
      <w:r w:rsidRPr="00E03C4C">
        <w:rPr>
          <w:szCs w:val="22"/>
        </w:rPr>
        <w:t>measurements;</w:t>
      </w:r>
    </w:p>
    <w:p w:rsidR="00E72867" w:rsidRPr="00E03C4C" w:rsidRDefault="00E72867" w:rsidP="00CE05BB">
      <w:pPr>
        <w:numPr>
          <w:ilvl w:val="0"/>
          <w:numId w:val="4"/>
        </w:numPr>
        <w:spacing w:after="60"/>
        <w:rPr>
          <w:szCs w:val="22"/>
        </w:rPr>
      </w:pPr>
      <w:r w:rsidRPr="00E03C4C">
        <w:rPr>
          <w:szCs w:val="22"/>
        </w:rPr>
        <w:t>The</w:t>
      </w:r>
      <w:r w:rsidR="006C3405">
        <w:rPr>
          <w:szCs w:val="22"/>
        </w:rPr>
        <w:t xml:space="preserve"> </w:t>
      </w:r>
      <w:r w:rsidRPr="00E03C4C">
        <w:rPr>
          <w:szCs w:val="22"/>
        </w:rPr>
        <w:t>person</w:t>
      </w:r>
      <w:r w:rsidR="006C3405">
        <w:rPr>
          <w:szCs w:val="22"/>
        </w:rPr>
        <w:t xml:space="preserve"> </w:t>
      </w:r>
      <w:r w:rsidRPr="00E03C4C">
        <w:rPr>
          <w:szCs w:val="22"/>
        </w:rPr>
        <w:t>responsible</w:t>
      </w:r>
      <w:r w:rsidR="006C3405">
        <w:rPr>
          <w:szCs w:val="22"/>
        </w:rPr>
        <w:t xml:space="preserve"> </w:t>
      </w:r>
      <w:r w:rsidRPr="00E03C4C">
        <w:rPr>
          <w:szCs w:val="22"/>
        </w:rPr>
        <w:t>for</w:t>
      </w:r>
      <w:r w:rsidR="006C3405">
        <w:rPr>
          <w:szCs w:val="22"/>
        </w:rPr>
        <w:t xml:space="preserve"> </w:t>
      </w:r>
      <w:r w:rsidRPr="00E03C4C">
        <w:rPr>
          <w:szCs w:val="22"/>
        </w:rPr>
        <w:t>performing</w:t>
      </w:r>
      <w:r w:rsidR="006C3405">
        <w:rPr>
          <w:szCs w:val="22"/>
        </w:rPr>
        <w:t xml:space="preserve"> </w:t>
      </w:r>
      <w:r w:rsidRPr="00E03C4C">
        <w:rPr>
          <w:szCs w:val="22"/>
        </w:rPr>
        <w:t>the</w:t>
      </w:r>
      <w:r w:rsidR="006C3405">
        <w:rPr>
          <w:szCs w:val="22"/>
        </w:rPr>
        <w:t xml:space="preserve"> </w:t>
      </w:r>
      <w:r w:rsidRPr="00E03C4C">
        <w:rPr>
          <w:szCs w:val="22"/>
        </w:rPr>
        <w:t>sampling</w:t>
      </w:r>
      <w:r w:rsidR="006C3405">
        <w:rPr>
          <w:szCs w:val="22"/>
        </w:rPr>
        <w:t xml:space="preserve"> </w:t>
      </w:r>
      <w:r w:rsidRPr="00E03C4C">
        <w:rPr>
          <w:szCs w:val="22"/>
        </w:rPr>
        <w:t>or</w:t>
      </w:r>
      <w:r w:rsidR="006C3405">
        <w:rPr>
          <w:szCs w:val="22"/>
        </w:rPr>
        <w:t xml:space="preserve"> </w:t>
      </w:r>
      <w:r w:rsidRPr="00E03C4C">
        <w:rPr>
          <w:szCs w:val="22"/>
        </w:rPr>
        <w:t>measurements;</w:t>
      </w:r>
    </w:p>
    <w:p w:rsidR="00E72867" w:rsidRPr="00E03C4C" w:rsidRDefault="00E72867" w:rsidP="00CE05BB">
      <w:pPr>
        <w:numPr>
          <w:ilvl w:val="0"/>
          <w:numId w:val="4"/>
        </w:numPr>
        <w:spacing w:after="60"/>
        <w:rPr>
          <w:szCs w:val="22"/>
        </w:rPr>
      </w:pPr>
      <w:r w:rsidRPr="00E03C4C">
        <w:rPr>
          <w:szCs w:val="22"/>
        </w:rPr>
        <w:t>The</w:t>
      </w:r>
      <w:r w:rsidR="006C3405">
        <w:rPr>
          <w:szCs w:val="22"/>
        </w:rPr>
        <w:t xml:space="preserve"> </w:t>
      </w:r>
      <w:r w:rsidRPr="00E03C4C">
        <w:rPr>
          <w:szCs w:val="22"/>
        </w:rPr>
        <w:t>dates</w:t>
      </w:r>
      <w:r w:rsidR="006C3405">
        <w:rPr>
          <w:szCs w:val="22"/>
        </w:rPr>
        <w:t xml:space="preserve"> </w:t>
      </w:r>
      <w:r w:rsidRPr="00E03C4C">
        <w:rPr>
          <w:szCs w:val="22"/>
        </w:rPr>
        <w:t>analyses</w:t>
      </w:r>
      <w:r w:rsidR="006C3405">
        <w:rPr>
          <w:szCs w:val="22"/>
        </w:rPr>
        <w:t xml:space="preserve"> </w:t>
      </w:r>
      <w:r w:rsidRPr="00E03C4C">
        <w:rPr>
          <w:szCs w:val="22"/>
        </w:rPr>
        <w:t>were</w:t>
      </w:r>
      <w:r w:rsidR="006C3405">
        <w:rPr>
          <w:szCs w:val="22"/>
        </w:rPr>
        <w:t xml:space="preserve"> </w:t>
      </w:r>
      <w:r w:rsidRPr="00E03C4C">
        <w:rPr>
          <w:szCs w:val="22"/>
        </w:rPr>
        <w:t>performed;</w:t>
      </w:r>
    </w:p>
    <w:p w:rsidR="00E72867" w:rsidRPr="00E03C4C" w:rsidRDefault="00E72867" w:rsidP="00CE05BB">
      <w:pPr>
        <w:numPr>
          <w:ilvl w:val="0"/>
          <w:numId w:val="4"/>
        </w:numPr>
        <w:spacing w:after="60"/>
        <w:rPr>
          <w:szCs w:val="22"/>
        </w:rPr>
      </w:pPr>
      <w:r w:rsidRPr="00E03C4C">
        <w:rPr>
          <w:szCs w:val="22"/>
        </w:rPr>
        <w:t>The</w:t>
      </w:r>
      <w:r w:rsidR="006C3405">
        <w:rPr>
          <w:szCs w:val="22"/>
        </w:rPr>
        <w:t xml:space="preserve"> </w:t>
      </w:r>
      <w:r w:rsidRPr="00E03C4C">
        <w:rPr>
          <w:szCs w:val="22"/>
        </w:rPr>
        <w:t>person</w:t>
      </w:r>
      <w:r w:rsidR="006C3405">
        <w:rPr>
          <w:szCs w:val="22"/>
        </w:rPr>
        <w:t xml:space="preserve"> </w:t>
      </w:r>
      <w:r w:rsidRPr="00E03C4C">
        <w:rPr>
          <w:szCs w:val="22"/>
        </w:rPr>
        <w:t>responsible</w:t>
      </w:r>
      <w:r w:rsidR="006C3405">
        <w:rPr>
          <w:szCs w:val="22"/>
        </w:rPr>
        <w:t xml:space="preserve"> </w:t>
      </w:r>
      <w:r w:rsidRPr="00E03C4C">
        <w:rPr>
          <w:szCs w:val="22"/>
        </w:rPr>
        <w:t>for</w:t>
      </w:r>
      <w:r w:rsidR="006C3405">
        <w:rPr>
          <w:szCs w:val="22"/>
        </w:rPr>
        <w:t xml:space="preserve"> </w:t>
      </w:r>
      <w:r w:rsidRPr="00E03C4C">
        <w:rPr>
          <w:szCs w:val="22"/>
        </w:rPr>
        <w:t>performing</w:t>
      </w:r>
      <w:r w:rsidR="006C3405">
        <w:rPr>
          <w:szCs w:val="22"/>
        </w:rPr>
        <w:t xml:space="preserve"> </w:t>
      </w:r>
      <w:r w:rsidRPr="00E03C4C">
        <w:rPr>
          <w:szCs w:val="22"/>
        </w:rPr>
        <w:t>the</w:t>
      </w:r>
      <w:r w:rsidR="006C3405">
        <w:rPr>
          <w:szCs w:val="22"/>
        </w:rPr>
        <w:t xml:space="preserve"> </w:t>
      </w:r>
      <w:r w:rsidRPr="00E03C4C">
        <w:rPr>
          <w:szCs w:val="22"/>
        </w:rPr>
        <w:t>analyses;</w:t>
      </w:r>
    </w:p>
    <w:p w:rsidR="00E72867" w:rsidRPr="00E03C4C" w:rsidRDefault="00E72867" w:rsidP="00CE05BB">
      <w:pPr>
        <w:numPr>
          <w:ilvl w:val="0"/>
          <w:numId w:val="4"/>
        </w:numPr>
        <w:spacing w:after="60"/>
        <w:rPr>
          <w:szCs w:val="22"/>
        </w:rPr>
      </w:pPr>
      <w:r w:rsidRPr="00E03C4C">
        <w:rPr>
          <w:szCs w:val="22"/>
        </w:rPr>
        <w:t>The</w:t>
      </w:r>
      <w:r w:rsidR="006C3405">
        <w:rPr>
          <w:szCs w:val="22"/>
        </w:rPr>
        <w:t xml:space="preserve"> </w:t>
      </w:r>
      <w:r w:rsidRPr="00E03C4C">
        <w:rPr>
          <w:szCs w:val="22"/>
        </w:rPr>
        <w:t>analytical</w:t>
      </w:r>
      <w:r w:rsidR="006C3405">
        <w:rPr>
          <w:szCs w:val="22"/>
        </w:rPr>
        <w:t xml:space="preserve"> </w:t>
      </w:r>
      <w:r w:rsidRPr="00E03C4C">
        <w:rPr>
          <w:szCs w:val="22"/>
        </w:rPr>
        <w:t>techniques</w:t>
      </w:r>
      <w:r w:rsidR="006C3405">
        <w:rPr>
          <w:szCs w:val="22"/>
        </w:rPr>
        <w:t xml:space="preserve"> </w:t>
      </w:r>
      <w:r w:rsidRPr="00E03C4C">
        <w:rPr>
          <w:szCs w:val="22"/>
        </w:rPr>
        <w:t>or</w:t>
      </w:r>
      <w:r w:rsidR="006C3405">
        <w:rPr>
          <w:szCs w:val="22"/>
        </w:rPr>
        <w:t xml:space="preserve"> </w:t>
      </w:r>
      <w:r w:rsidRPr="00E03C4C">
        <w:rPr>
          <w:szCs w:val="22"/>
        </w:rPr>
        <w:t>methods</w:t>
      </w:r>
      <w:r w:rsidR="006C3405">
        <w:rPr>
          <w:szCs w:val="22"/>
        </w:rPr>
        <w:t xml:space="preserve"> </w:t>
      </w:r>
      <w:r w:rsidRPr="00E03C4C">
        <w:rPr>
          <w:szCs w:val="22"/>
        </w:rPr>
        <w:t>used;</w:t>
      </w:r>
      <w:r w:rsidR="006C3405">
        <w:rPr>
          <w:szCs w:val="22"/>
        </w:rPr>
        <w:t xml:space="preserve"> </w:t>
      </w:r>
      <w:r w:rsidRPr="00E03C4C">
        <w:rPr>
          <w:szCs w:val="22"/>
        </w:rPr>
        <w:t>and</w:t>
      </w:r>
    </w:p>
    <w:p w:rsidR="00E72867" w:rsidRPr="00E03C4C" w:rsidRDefault="00E72867" w:rsidP="00CE05BB">
      <w:pPr>
        <w:numPr>
          <w:ilvl w:val="0"/>
          <w:numId w:val="4"/>
        </w:numPr>
        <w:spacing w:after="120"/>
        <w:rPr>
          <w:szCs w:val="22"/>
        </w:rPr>
      </w:pPr>
      <w:r w:rsidRPr="00E03C4C">
        <w:rPr>
          <w:szCs w:val="22"/>
        </w:rPr>
        <w:t>The</w:t>
      </w:r>
      <w:r w:rsidR="006C3405">
        <w:rPr>
          <w:szCs w:val="22"/>
        </w:rPr>
        <w:t xml:space="preserve"> </w:t>
      </w:r>
      <w:r w:rsidRPr="00E03C4C">
        <w:rPr>
          <w:szCs w:val="22"/>
        </w:rPr>
        <w:t>results</w:t>
      </w:r>
      <w:r w:rsidR="006C3405">
        <w:rPr>
          <w:szCs w:val="22"/>
        </w:rPr>
        <w:t xml:space="preserve"> </w:t>
      </w:r>
      <w:r w:rsidRPr="00E03C4C">
        <w:rPr>
          <w:szCs w:val="22"/>
        </w:rPr>
        <w:t>of</w:t>
      </w:r>
      <w:r w:rsidR="006C3405">
        <w:rPr>
          <w:szCs w:val="22"/>
        </w:rPr>
        <w:t xml:space="preserve"> </w:t>
      </w:r>
      <w:r w:rsidRPr="00E03C4C">
        <w:rPr>
          <w:szCs w:val="22"/>
        </w:rPr>
        <w:t>such</w:t>
      </w:r>
      <w:r w:rsidR="006C3405">
        <w:rPr>
          <w:szCs w:val="22"/>
        </w:rPr>
        <w:t xml:space="preserve"> </w:t>
      </w:r>
      <w:r w:rsidRPr="00E03C4C">
        <w:rPr>
          <w:szCs w:val="22"/>
        </w:rPr>
        <w:t>analyses.</w:t>
      </w:r>
    </w:p>
    <w:p w:rsidR="00E72867" w:rsidRPr="00E03C4C" w:rsidRDefault="00E72867" w:rsidP="00CE05BB">
      <w:pPr>
        <w:numPr>
          <w:ilvl w:val="0"/>
          <w:numId w:val="28"/>
        </w:numPr>
        <w:spacing w:after="120"/>
        <w:rPr>
          <w:szCs w:val="22"/>
        </w:rPr>
      </w:pPr>
      <w:r w:rsidRPr="00E03C4C">
        <w:rPr>
          <w:szCs w:val="22"/>
        </w:rPr>
        <w:t>When</w:t>
      </w:r>
      <w:r w:rsidR="006C3405">
        <w:rPr>
          <w:szCs w:val="22"/>
        </w:rPr>
        <w:t xml:space="preserve"> </w:t>
      </w:r>
      <w:r w:rsidRPr="00E03C4C">
        <w:rPr>
          <w:szCs w:val="22"/>
        </w:rPr>
        <w:t>requested</w:t>
      </w:r>
      <w:r w:rsidR="006C3405">
        <w:rPr>
          <w:szCs w:val="22"/>
        </w:rPr>
        <w:t xml:space="preserve"> </w:t>
      </w:r>
      <w:r w:rsidRPr="00E03C4C">
        <w:rPr>
          <w:szCs w:val="22"/>
        </w:rPr>
        <w:t>by</w:t>
      </w:r>
      <w:r w:rsidR="006C3405">
        <w:rPr>
          <w:szCs w:val="22"/>
        </w:rPr>
        <w:t xml:space="preserve"> </w:t>
      </w:r>
      <w:r w:rsidRPr="00E03C4C">
        <w:rPr>
          <w:szCs w:val="22"/>
        </w:rPr>
        <w:t>the</w:t>
      </w:r>
      <w:r w:rsidR="006C3405">
        <w:rPr>
          <w:szCs w:val="22"/>
        </w:rPr>
        <w:t xml:space="preserve"> </w:t>
      </w:r>
      <w:r w:rsidRPr="00E03C4C">
        <w:rPr>
          <w:szCs w:val="22"/>
        </w:rPr>
        <w:t>Department,</w:t>
      </w:r>
      <w:r w:rsidR="006C3405">
        <w:rPr>
          <w:szCs w:val="22"/>
        </w:rPr>
        <w:t xml:space="preserve"> </w:t>
      </w: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shall</w:t>
      </w:r>
      <w:r w:rsidR="006C3405">
        <w:rPr>
          <w:szCs w:val="22"/>
        </w:rPr>
        <w:t xml:space="preserve"> </w:t>
      </w:r>
      <w:r w:rsidRPr="00E03C4C">
        <w:rPr>
          <w:szCs w:val="22"/>
        </w:rPr>
        <w:t>within</w:t>
      </w:r>
      <w:r w:rsidR="006C3405">
        <w:rPr>
          <w:szCs w:val="22"/>
        </w:rPr>
        <w:t xml:space="preserve"> </w:t>
      </w:r>
      <w:r w:rsidRPr="00E03C4C">
        <w:rPr>
          <w:szCs w:val="22"/>
        </w:rPr>
        <w:t>a</w:t>
      </w:r>
      <w:r w:rsidR="006C3405">
        <w:rPr>
          <w:szCs w:val="22"/>
        </w:rPr>
        <w:t xml:space="preserve"> </w:t>
      </w:r>
      <w:r w:rsidRPr="00E03C4C">
        <w:rPr>
          <w:szCs w:val="22"/>
        </w:rPr>
        <w:t>reasonable</w:t>
      </w:r>
      <w:r w:rsidR="006C3405">
        <w:rPr>
          <w:szCs w:val="22"/>
        </w:rPr>
        <w:t xml:space="preserve"> </w:t>
      </w:r>
      <w:r w:rsidRPr="00E03C4C">
        <w:rPr>
          <w:szCs w:val="22"/>
        </w:rPr>
        <w:t>time</w:t>
      </w:r>
      <w:r w:rsidR="006C3405">
        <w:rPr>
          <w:szCs w:val="22"/>
        </w:rPr>
        <w:t xml:space="preserve"> </w:t>
      </w:r>
      <w:r w:rsidRPr="00E03C4C">
        <w:rPr>
          <w:szCs w:val="22"/>
        </w:rPr>
        <w:t>furnish</w:t>
      </w:r>
      <w:r w:rsidR="006C3405">
        <w:rPr>
          <w:szCs w:val="22"/>
        </w:rPr>
        <w:t xml:space="preserve"> </w:t>
      </w:r>
      <w:r w:rsidRPr="00E03C4C">
        <w:rPr>
          <w:szCs w:val="22"/>
        </w:rPr>
        <w:t>any</w:t>
      </w:r>
      <w:r w:rsidR="006C3405">
        <w:rPr>
          <w:szCs w:val="22"/>
        </w:rPr>
        <w:t xml:space="preserve"> </w:t>
      </w:r>
      <w:r w:rsidRPr="00E03C4C">
        <w:rPr>
          <w:szCs w:val="22"/>
        </w:rPr>
        <w:t>information</w:t>
      </w:r>
      <w:r w:rsidR="006C3405">
        <w:rPr>
          <w:szCs w:val="22"/>
        </w:rPr>
        <w:t xml:space="preserve"> </w:t>
      </w:r>
      <w:r w:rsidRPr="00E03C4C">
        <w:rPr>
          <w:szCs w:val="22"/>
        </w:rPr>
        <w:t>required</w:t>
      </w:r>
      <w:r w:rsidR="006C3405">
        <w:rPr>
          <w:szCs w:val="22"/>
        </w:rPr>
        <w:t xml:space="preserve"> </w:t>
      </w:r>
      <w:r w:rsidRPr="00E03C4C">
        <w:rPr>
          <w:szCs w:val="22"/>
        </w:rPr>
        <w:t>by</w:t>
      </w:r>
      <w:r w:rsidR="006C3405">
        <w:rPr>
          <w:szCs w:val="22"/>
        </w:rPr>
        <w:t xml:space="preserve"> </w:t>
      </w:r>
      <w:r w:rsidRPr="00E03C4C">
        <w:rPr>
          <w:szCs w:val="22"/>
        </w:rPr>
        <w:t>law</w:t>
      </w:r>
      <w:r w:rsidR="006C3405">
        <w:rPr>
          <w:szCs w:val="22"/>
        </w:rPr>
        <w:t xml:space="preserve"> </w:t>
      </w:r>
      <w:r w:rsidRPr="00E03C4C">
        <w:rPr>
          <w:szCs w:val="22"/>
        </w:rPr>
        <w:t>which</w:t>
      </w:r>
      <w:r w:rsidR="006C3405">
        <w:rPr>
          <w:szCs w:val="22"/>
        </w:rPr>
        <w:t xml:space="preserve"> </w:t>
      </w:r>
      <w:r w:rsidRPr="00E03C4C">
        <w:rPr>
          <w:szCs w:val="22"/>
        </w:rPr>
        <w:t>is</w:t>
      </w:r>
      <w:r w:rsidR="006C3405">
        <w:rPr>
          <w:szCs w:val="22"/>
        </w:rPr>
        <w:t xml:space="preserve"> </w:t>
      </w:r>
      <w:r w:rsidRPr="00E03C4C">
        <w:rPr>
          <w:szCs w:val="22"/>
        </w:rPr>
        <w:t>needed</w:t>
      </w:r>
      <w:r w:rsidR="006C3405">
        <w:rPr>
          <w:szCs w:val="22"/>
        </w:rPr>
        <w:t xml:space="preserve"> </w:t>
      </w:r>
      <w:r w:rsidRPr="00E03C4C">
        <w:rPr>
          <w:szCs w:val="22"/>
        </w:rPr>
        <w:t>to</w:t>
      </w:r>
      <w:r w:rsidR="006C3405">
        <w:rPr>
          <w:szCs w:val="22"/>
        </w:rPr>
        <w:t xml:space="preserve"> </w:t>
      </w:r>
      <w:r w:rsidRPr="00E03C4C">
        <w:rPr>
          <w:szCs w:val="22"/>
        </w:rPr>
        <w:t>determine</w:t>
      </w:r>
      <w:r w:rsidR="006C3405">
        <w:rPr>
          <w:szCs w:val="22"/>
        </w:rPr>
        <w:t xml:space="preserve"> </w:t>
      </w:r>
      <w:r w:rsidRPr="00E03C4C">
        <w:rPr>
          <w:szCs w:val="22"/>
        </w:rPr>
        <w:t>compliance</w:t>
      </w:r>
      <w:r w:rsidR="006C3405">
        <w:rPr>
          <w:szCs w:val="22"/>
        </w:rPr>
        <w:t xml:space="preserve"> </w:t>
      </w:r>
      <w:r w:rsidRPr="00E03C4C">
        <w:rPr>
          <w:szCs w:val="22"/>
        </w:rPr>
        <w:t>with</w:t>
      </w:r>
      <w:r w:rsidR="006C3405">
        <w:rPr>
          <w:szCs w:val="22"/>
        </w:rPr>
        <w:t xml:space="preserve"> </w:t>
      </w:r>
      <w:r w:rsidRPr="00E03C4C">
        <w:rPr>
          <w:szCs w:val="22"/>
        </w:rPr>
        <w:t>the</w:t>
      </w:r>
      <w:r w:rsidR="006C3405">
        <w:rPr>
          <w:szCs w:val="22"/>
        </w:rPr>
        <w:t xml:space="preserve"> </w:t>
      </w:r>
      <w:r w:rsidRPr="00E03C4C">
        <w:rPr>
          <w:szCs w:val="22"/>
        </w:rPr>
        <w:t>permit.</w:t>
      </w:r>
      <w:r w:rsidR="006C3405">
        <w:rPr>
          <w:szCs w:val="22"/>
        </w:rPr>
        <w:t xml:space="preserve">  </w:t>
      </w:r>
      <w:r w:rsidRPr="00E03C4C">
        <w:rPr>
          <w:szCs w:val="22"/>
        </w:rPr>
        <w:t>If</w:t>
      </w:r>
      <w:r w:rsidR="006C3405">
        <w:rPr>
          <w:szCs w:val="22"/>
        </w:rPr>
        <w:t xml:space="preserve"> </w:t>
      </w:r>
      <w:r w:rsidRPr="00E03C4C">
        <w:rPr>
          <w:szCs w:val="22"/>
        </w:rPr>
        <w:t>the</w:t>
      </w:r>
      <w:r w:rsidR="006C3405">
        <w:rPr>
          <w:szCs w:val="22"/>
        </w:rPr>
        <w:t xml:space="preserve"> </w:t>
      </w:r>
      <w:r w:rsidRPr="00E03C4C">
        <w:rPr>
          <w:szCs w:val="22"/>
        </w:rPr>
        <w:t>permittee</w:t>
      </w:r>
      <w:r w:rsidR="006C3405">
        <w:rPr>
          <w:szCs w:val="22"/>
        </w:rPr>
        <w:t xml:space="preserve"> </w:t>
      </w:r>
      <w:r w:rsidRPr="00E03C4C">
        <w:rPr>
          <w:szCs w:val="22"/>
        </w:rPr>
        <w:t>becomes</w:t>
      </w:r>
      <w:r w:rsidR="006C3405">
        <w:rPr>
          <w:szCs w:val="22"/>
        </w:rPr>
        <w:t xml:space="preserve"> </w:t>
      </w:r>
      <w:r w:rsidRPr="00E03C4C">
        <w:rPr>
          <w:szCs w:val="22"/>
        </w:rPr>
        <w:t>aware</w:t>
      </w:r>
      <w:r w:rsidR="006C3405">
        <w:rPr>
          <w:szCs w:val="22"/>
        </w:rPr>
        <w:t xml:space="preserve"> </w:t>
      </w:r>
      <w:r w:rsidRPr="00E03C4C">
        <w:rPr>
          <w:szCs w:val="22"/>
        </w:rPr>
        <w:t>that</w:t>
      </w:r>
      <w:r w:rsidR="006C3405">
        <w:rPr>
          <w:szCs w:val="22"/>
        </w:rPr>
        <w:t xml:space="preserve"> </w:t>
      </w:r>
      <w:r w:rsidRPr="00E03C4C">
        <w:rPr>
          <w:szCs w:val="22"/>
        </w:rPr>
        <w:t>relevant</w:t>
      </w:r>
      <w:r w:rsidR="006C3405">
        <w:rPr>
          <w:szCs w:val="22"/>
        </w:rPr>
        <w:t xml:space="preserve"> </w:t>
      </w:r>
      <w:r w:rsidRPr="00E03C4C">
        <w:rPr>
          <w:szCs w:val="22"/>
        </w:rPr>
        <w:t>facts</w:t>
      </w:r>
      <w:r w:rsidR="006C3405">
        <w:rPr>
          <w:szCs w:val="22"/>
        </w:rPr>
        <w:t xml:space="preserve"> </w:t>
      </w:r>
      <w:r w:rsidRPr="00E03C4C">
        <w:rPr>
          <w:szCs w:val="22"/>
        </w:rPr>
        <w:t>were</w:t>
      </w:r>
      <w:r w:rsidR="006C3405">
        <w:rPr>
          <w:szCs w:val="22"/>
        </w:rPr>
        <w:t xml:space="preserve"> </w:t>
      </w:r>
      <w:r w:rsidRPr="00E03C4C">
        <w:rPr>
          <w:szCs w:val="22"/>
        </w:rPr>
        <w:t>not</w:t>
      </w:r>
      <w:r w:rsidR="006C3405">
        <w:rPr>
          <w:szCs w:val="22"/>
        </w:rPr>
        <w:t xml:space="preserve"> </w:t>
      </w:r>
      <w:r w:rsidRPr="00E03C4C">
        <w:rPr>
          <w:szCs w:val="22"/>
        </w:rPr>
        <w:t>submitted</w:t>
      </w:r>
      <w:r w:rsidR="006C3405">
        <w:rPr>
          <w:szCs w:val="22"/>
        </w:rPr>
        <w:t xml:space="preserve"> </w:t>
      </w:r>
      <w:r w:rsidRPr="00E03C4C">
        <w:rPr>
          <w:szCs w:val="22"/>
        </w:rPr>
        <w:t>or</w:t>
      </w:r>
      <w:r w:rsidR="006C3405">
        <w:rPr>
          <w:szCs w:val="22"/>
        </w:rPr>
        <w:t xml:space="preserve"> </w:t>
      </w:r>
      <w:r w:rsidRPr="00E03C4C">
        <w:rPr>
          <w:szCs w:val="22"/>
        </w:rPr>
        <w:t>were</w:t>
      </w:r>
      <w:r w:rsidR="006C3405">
        <w:rPr>
          <w:szCs w:val="22"/>
        </w:rPr>
        <w:t xml:space="preserve"> </w:t>
      </w:r>
      <w:r w:rsidRPr="00E03C4C">
        <w:rPr>
          <w:szCs w:val="22"/>
        </w:rPr>
        <w:t>incorrect</w:t>
      </w:r>
      <w:r w:rsidR="006C3405">
        <w:rPr>
          <w:szCs w:val="22"/>
        </w:rPr>
        <w:t xml:space="preserve"> </w:t>
      </w:r>
      <w:r w:rsidRPr="00E03C4C">
        <w:rPr>
          <w:szCs w:val="22"/>
        </w:rPr>
        <w:t>in</w:t>
      </w:r>
      <w:r w:rsidR="006C3405">
        <w:rPr>
          <w:szCs w:val="22"/>
        </w:rPr>
        <w:t xml:space="preserve"> </w:t>
      </w:r>
      <w:r w:rsidRPr="00E03C4C">
        <w:rPr>
          <w:szCs w:val="22"/>
        </w:rPr>
        <w:t>the</w:t>
      </w:r>
      <w:r w:rsidR="006C3405">
        <w:rPr>
          <w:szCs w:val="22"/>
        </w:rPr>
        <w:t xml:space="preserve"> </w:t>
      </w:r>
      <w:r w:rsidRPr="00E03C4C">
        <w:rPr>
          <w:szCs w:val="22"/>
        </w:rPr>
        <w:t>permit</w:t>
      </w:r>
      <w:r w:rsidR="006C3405">
        <w:rPr>
          <w:szCs w:val="22"/>
        </w:rPr>
        <w:t xml:space="preserve"> </w:t>
      </w:r>
      <w:r w:rsidRPr="00E03C4C">
        <w:rPr>
          <w:szCs w:val="22"/>
        </w:rPr>
        <w:t>application</w:t>
      </w:r>
      <w:r w:rsidR="006C3405">
        <w:rPr>
          <w:szCs w:val="22"/>
        </w:rPr>
        <w:t xml:space="preserve"> </w:t>
      </w:r>
      <w:r w:rsidRPr="00E03C4C">
        <w:rPr>
          <w:szCs w:val="22"/>
        </w:rPr>
        <w:t>or</w:t>
      </w:r>
      <w:r w:rsidR="006C3405">
        <w:rPr>
          <w:szCs w:val="22"/>
        </w:rPr>
        <w:t xml:space="preserve"> </w:t>
      </w:r>
      <w:r w:rsidRPr="00E03C4C">
        <w:rPr>
          <w:szCs w:val="22"/>
        </w:rPr>
        <w:t>in</w:t>
      </w:r>
      <w:r w:rsidR="006C3405">
        <w:rPr>
          <w:szCs w:val="22"/>
        </w:rPr>
        <w:t xml:space="preserve"> </w:t>
      </w:r>
      <w:r w:rsidRPr="00E03C4C">
        <w:rPr>
          <w:szCs w:val="22"/>
        </w:rPr>
        <w:t>any</w:t>
      </w:r>
      <w:r w:rsidR="006C3405">
        <w:rPr>
          <w:szCs w:val="22"/>
        </w:rPr>
        <w:t xml:space="preserve"> </w:t>
      </w:r>
      <w:r w:rsidRPr="00E03C4C">
        <w:rPr>
          <w:szCs w:val="22"/>
        </w:rPr>
        <w:t>report</w:t>
      </w:r>
      <w:r w:rsidR="006C3405">
        <w:rPr>
          <w:szCs w:val="22"/>
        </w:rPr>
        <w:t xml:space="preserve"> </w:t>
      </w:r>
      <w:r w:rsidRPr="00E03C4C">
        <w:rPr>
          <w:szCs w:val="22"/>
        </w:rPr>
        <w:t>to</w:t>
      </w:r>
      <w:r w:rsidR="006C3405">
        <w:rPr>
          <w:szCs w:val="22"/>
        </w:rPr>
        <w:t xml:space="preserve"> </w:t>
      </w:r>
      <w:r w:rsidRPr="00E03C4C">
        <w:rPr>
          <w:szCs w:val="22"/>
        </w:rPr>
        <w:t>the</w:t>
      </w:r>
      <w:r w:rsidR="006C3405">
        <w:rPr>
          <w:szCs w:val="22"/>
        </w:rPr>
        <w:t xml:space="preserve"> </w:t>
      </w:r>
      <w:r w:rsidRPr="00E03C4C">
        <w:rPr>
          <w:szCs w:val="22"/>
        </w:rPr>
        <w:t>Department,</w:t>
      </w:r>
      <w:r w:rsidR="006C3405">
        <w:rPr>
          <w:szCs w:val="22"/>
        </w:rPr>
        <w:t xml:space="preserve"> </w:t>
      </w:r>
      <w:r w:rsidRPr="00E03C4C">
        <w:rPr>
          <w:szCs w:val="22"/>
        </w:rPr>
        <w:t>such</w:t>
      </w:r>
      <w:r w:rsidR="006C3405">
        <w:rPr>
          <w:szCs w:val="22"/>
        </w:rPr>
        <w:t xml:space="preserve"> </w:t>
      </w:r>
      <w:r w:rsidRPr="00E03C4C">
        <w:rPr>
          <w:szCs w:val="22"/>
        </w:rPr>
        <w:t>facts</w:t>
      </w:r>
      <w:r w:rsidR="006C3405">
        <w:rPr>
          <w:szCs w:val="22"/>
        </w:rPr>
        <w:t xml:space="preserve"> </w:t>
      </w:r>
      <w:r w:rsidRPr="00E03C4C">
        <w:rPr>
          <w:szCs w:val="22"/>
        </w:rPr>
        <w:t>or</w:t>
      </w:r>
      <w:r w:rsidR="006C3405">
        <w:rPr>
          <w:szCs w:val="22"/>
        </w:rPr>
        <w:t xml:space="preserve"> </w:t>
      </w:r>
      <w:r w:rsidRPr="00E03C4C">
        <w:rPr>
          <w:szCs w:val="22"/>
        </w:rPr>
        <w:t>information</w:t>
      </w:r>
      <w:r w:rsidR="006C3405">
        <w:rPr>
          <w:szCs w:val="22"/>
        </w:rPr>
        <w:t xml:space="preserve"> </w:t>
      </w:r>
      <w:r w:rsidRPr="00E03C4C">
        <w:rPr>
          <w:szCs w:val="22"/>
        </w:rPr>
        <w:t>shall</w:t>
      </w:r>
      <w:r w:rsidR="006C3405">
        <w:rPr>
          <w:szCs w:val="22"/>
        </w:rPr>
        <w:t xml:space="preserve"> </w:t>
      </w:r>
      <w:r w:rsidRPr="00E03C4C">
        <w:rPr>
          <w:szCs w:val="22"/>
        </w:rPr>
        <w:t>be</w:t>
      </w:r>
      <w:r w:rsidR="006C3405">
        <w:rPr>
          <w:szCs w:val="22"/>
        </w:rPr>
        <w:t xml:space="preserve"> </w:t>
      </w:r>
      <w:r w:rsidRPr="00E03C4C">
        <w:rPr>
          <w:szCs w:val="22"/>
        </w:rPr>
        <w:t>corrected</w:t>
      </w:r>
      <w:r w:rsidR="006C3405">
        <w:rPr>
          <w:szCs w:val="22"/>
        </w:rPr>
        <w:t xml:space="preserve"> </w:t>
      </w:r>
      <w:r w:rsidRPr="00E03C4C">
        <w:rPr>
          <w:szCs w:val="22"/>
        </w:rPr>
        <w:t>promptly.</w:t>
      </w:r>
    </w:p>
    <w:p w:rsidR="009E0266" w:rsidRDefault="009E0266" w:rsidP="00E72867">
      <w:pPr>
        <w:spacing w:after="120"/>
        <w:rPr>
          <w:szCs w:val="22"/>
        </w:rPr>
        <w:sectPr w:rsidR="009E0266" w:rsidSect="00911769">
          <w:headerReference w:type="even" r:id="rId74"/>
          <w:headerReference w:type="default" r:id="rId75"/>
          <w:footerReference w:type="default" r:id="rId76"/>
          <w:headerReference w:type="first" r:id="rId77"/>
          <w:pgSz w:w="12240" w:h="15840" w:code="1"/>
          <w:pgMar w:top="720" w:right="1152" w:bottom="720" w:left="1152" w:header="720" w:footer="446" w:gutter="0"/>
          <w:paperSrc w:first="16640" w:other="16640"/>
          <w:pgNumType w:start="1"/>
          <w:cols w:space="720"/>
        </w:sectPr>
      </w:pPr>
    </w:p>
    <w:p w:rsidR="00A44FE2" w:rsidRPr="00AD69DF" w:rsidRDefault="00A44FE2" w:rsidP="00A44FE2">
      <w:pPr>
        <w:spacing w:after="120"/>
        <w:rPr>
          <w:b/>
          <w:smallCaps/>
          <w:szCs w:val="22"/>
        </w:rPr>
      </w:pPr>
      <w:r w:rsidRPr="00AD69DF">
        <w:rPr>
          <w:b/>
          <w:smallCaps/>
          <w:szCs w:val="22"/>
        </w:rPr>
        <w:lastRenderedPageBreak/>
        <w:t>NSPS - Subpart A, Identification of General Provisions</w:t>
      </w:r>
    </w:p>
    <w:p w:rsidR="00A44FE2" w:rsidRPr="00AD69DF" w:rsidRDefault="00A44FE2" w:rsidP="00A44FE2">
      <w:pPr>
        <w:spacing w:after="120"/>
        <w:rPr>
          <w:szCs w:val="22"/>
        </w:rPr>
      </w:pPr>
      <w:r w:rsidRPr="00AD69DF">
        <w:rPr>
          <w:iCs/>
          <w:szCs w:val="22"/>
        </w:rPr>
        <w:t xml:space="preserve">The provisions of this Subpart may be provided in full upon request.  </w:t>
      </w:r>
      <w:r w:rsidRPr="00AD69DF">
        <w:rPr>
          <w:szCs w:val="22"/>
        </w:rPr>
        <w:t>Emissions units subject to a New Source Performance Standard of 40 CFR 60 are also subject to the applicable requirements of Subpart A, the General Provisions, including:</w:t>
      </w:r>
    </w:p>
    <w:p w:rsidR="00A44FE2" w:rsidRPr="00AD69DF" w:rsidRDefault="00A44FE2" w:rsidP="00A44FE2">
      <w:pPr>
        <w:spacing w:after="120"/>
        <w:rPr>
          <w:szCs w:val="22"/>
        </w:rPr>
      </w:pPr>
      <w:proofErr w:type="gramStart"/>
      <w:r w:rsidRPr="00AD69DF">
        <w:rPr>
          <w:szCs w:val="22"/>
        </w:rPr>
        <w:t>§ 60.1 Applicability.</w:t>
      </w:r>
      <w:proofErr w:type="gramEnd"/>
    </w:p>
    <w:p w:rsidR="00A44FE2" w:rsidRPr="00AD69DF" w:rsidRDefault="00A44FE2" w:rsidP="00A44FE2">
      <w:pPr>
        <w:spacing w:after="120"/>
        <w:rPr>
          <w:szCs w:val="22"/>
        </w:rPr>
      </w:pPr>
      <w:r w:rsidRPr="00AD69DF">
        <w:rPr>
          <w:szCs w:val="22"/>
        </w:rPr>
        <w:t>§ 60.</w:t>
      </w:r>
      <w:r w:rsidRPr="00AD69DF">
        <w:rPr>
          <w:bCs/>
        </w:rPr>
        <w:t>2</w:t>
      </w:r>
      <w:r w:rsidRPr="00AD69DF">
        <w:rPr>
          <w:szCs w:val="22"/>
        </w:rPr>
        <w:t xml:space="preserve"> Definitions. </w:t>
      </w:r>
    </w:p>
    <w:p w:rsidR="00A44FE2" w:rsidRPr="00AD69DF" w:rsidRDefault="00A44FE2" w:rsidP="00A44FE2">
      <w:pPr>
        <w:spacing w:after="120"/>
        <w:rPr>
          <w:szCs w:val="22"/>
        </w:rPr>
      </w:pPr>
      <w:r w:rsidRPr="00AD69DF">
        <w:rPr>
          <w:szCs w:val="22"/>
        </w:rPr>
        <w:t>§ 60.</w:t>
      </w:r>
      <w:r w:rsidRPr="00AD69DF">
        <w:rPr>
          <w:bCs/>
        </w:rPr>
        <w:t>3</w:t>
      </w:r>
      <w:r w:rsidRPr="00AD69DF">
        <w:rPr>
          <w:szCs w:val="22"/>
        </w:rPr>
        <w:t xml:space="preserve"> Units and abbreviations.</w:t>
      </w:r>
    </w:p>
    <w:p w:rsidR="00A44FE2" w:rsidRPr="00AD69DF" w:rsidRDefault="00A44FE2" w:rsidP="00A44FE2">
      <w:pPr>
        <w:spacing w:after="120"/>
        <w:rPr>
          <w:szCs w:val="22"/>
        </w:rPr>
      </w:pPr>
      <w:proofErr w:type="gramStart"/>
      <w:r w:rsidRPr="00AD69DF">
        <w:rPr>
          <w:szCs w:val="22"/>
        </w:rPr>
        <w:t>§ 60.</w:t>
      </w:r>
      <w:r w:rsidRPr="00AD69DF">
        <w:rPr>
          <w:bCs/>
        </w:rPr>
        <w:t>4</w:t>
      </w:r>
      <w:r w:rsidRPr="00AD69DF">
        <w:rPr>
          <w:szCs w:val="22"/>
        </w:rPr>
        <w:t xml:space="preserve"> Address</w:t>
      </w:r>
      <w:proofErr w:type="gramEnd"/>
      <w:r w:rsidRPr="00AD69DF">
        <w:rPr>
          <w:szCs w:val="22"/>
        </w:rPr>
        <w:t>.</w:t>
      </w:r>
    </w:p>
    <w:p w:rsidR="00A44FE2" w:rsidRPr="00AD69DF" w:rsidRDefault="00A44FE2" w:rsidP="00A44FE2">
      <w:pPr>
        <w:spacing w:after="120"/>
        <w:rPr>
          <w:szCs w:val="22"/>
        </w:rPr>
      </w:pPr>
      <w:r w:rsidRPr="00AD69DF">
        <w:rPr>
          <w:szCs w:val="22"/>
        </w:rPr>
        <w:t>§ 60.</w:t>
      </w:r>
      <w:r w:rsidRPr="00AD69DF">
        <w:rPr>
          <w:bCs/>
        </w:rPr>
        <w:t>5</w:t>
      </w:r>
      <w:r w:rsidRPr="00AD69DF">
        <w:rPr>
          <w:szCs w:val="22"/>
        </w:rPr>
        <w:t xml:space="preserve"> Determination of construction or modification.</w:t>
      </w:r>
    </w:p>
    <w:p w:rsidR="00A44FE2" w:rsidRPr="00AD69DF" w:rsidRDefault="00A44FE2" w:rsidP="00A44FE2">
      <w:pPr>
        <w:spacing w:after="120"/>
        <w:rPr>
          <w:szCs w:val="22"/>
        </w:rPr>
      </w:pPr>
      <w:r w:rsidRPr="00AD69DF">
        <w:rPr>
          <w:szCs w:val="22"/>
        </w:rPr>
        <w:t>§ 60.</w:t>
      </w:r>
      <w:r w:rsidRPr="00AD69DF">
        <w:rPr>
          <w:bCs/>
        </w:rPr>
        <w:t>6</w:t>
      </w:r>
      <w:r w:rsidRPr="00AD69DF">
        <w:rPr>
          <w:szCs w:val="22"/>
        </w:rPr>
        <w:t xml:space="preserve"> Review of plans.</w:t>
      </w:r>
    </w:p>
    <w:p w:rsidR="00A44FE2" w:rsidRPr="00AD69DF" w:rsidRDefault="00A44FE2" w:rsidP="00A44FE2">
      <w:pPr>
        <w:spacing w:after="120"/>
        <w:rPr>
          <w:szCs w:val="22"/>
        </w:rPr>
      </w:pPr>
      <w:proofErr w:type="gramStart"/>
      <w:r w:rsidRPr="00AD69DF">
        <w:rPr>
          <w:szCs w:val="22"/>
        </w:rPr>
        <w:t>§ 60.7 Notification</w:t>
      </w:r>
      <w:proofErr w:type="gramEnd"/>
      <w:r w:rsidRPr="00AD69DF">
        <w:rPr>
          <w:szCs w:val="22"/>
        </w:rPr>
        <w:t xml:space="preserve"> and Record Keeping.</w:t>
      </w:r>
    </w:p>
    <w:p w:rsidR="00A44FE2" w:rsidRPr="00AD69DF" w:rsidRDefault="00A44FE2" w:rsidP="00A44FE2">
      <w:pPr>
        <w:spacing w:after="120"/>
        <w:rPr>
          <w:szCs w:val="22"/>
        </w:rPr>
      </w:pPr>
      <w:r w:rsidRPr="00AD69DF">
        <w:rPr>
          <w:szCs w:val="22"/>
        </w:rPr>
        <w:t>§ 60.8 Performance Tests.</w:t>
      </w:r>
    </w:p>
    <w:p w:rsidR="00A44FE2" w:rsidRPr="00AD69DF" w:rsidRDefault="00A44FE2" w:rsidP="00A44FE2">
      <w:pPr>
        <w:spacing w:after="120"/>
        <w:rPr>
          <w:szCs w:val="22"/>
        </w:rPr>
      </w:pPr>
      <w:r w:rsidRPr="00AD69DF">
        <w:rPr>
          <w:szCs w:val="22"/>
        </w:rPr>
        <w:t>§ 60.9 Availability of information.</w:t>
      </w:r>
    </w:p>
    <w:p w:rsidR="00A44FE2" w:rsidRPr="00AD69DF" w:rsidRDefault="00A44FE2" w:rsidP="00A44FE2">
      <w:pPr>
        <w:spacing w:after="120"/>
        <w:rPr>
          <w:szCs w:val="22"/>
        </w:rPr>
      </w:pPr>
      <w:proofErr w:type="gramStart"/>
      <w:r w:rsidRPr="00AD69DF">
        <w:rPr>
          <w:szCs w:val="22"/>
        </w:rPr>
        <w:t>§ 60.10 State Authority</w:t>
      </w:r>
      <w:proofErr w:type="gramEnd"/>
      <w:r w:rsidRPr="00AD69DF">
        <w:rPr>
          <w:szCs w:val="22"/>
        </w:rPr>
        <w:t>.</w:t>
      </w:r>
    </w:p>
    <w:p w:rsidR="00A44FE2" w:rsidRPr="00AD69DF" w:rsidRDefault="00A44FE2" w:rsidP="00A44FE2">
      <w:pPr>
        <w:spacing w:after="120"/>
        <w:rPr>
          <w:szCs w:val="22"/>
        </w:rPr>
      </w:pPr>
      <w:proofErr w:type="gramStart"/>
      <w:r w:rsidRPr="00AD69DF">
        <w:rPr>
          <w:szCs w:val="22"/>
        </w:rPr>
        <w:t>§ 60.11 Compliance with Standards and Maintenance Requirements.</w:t>
      </w:r>
      <w:proofErr w:type="gramEnd"/>
    </w:p>
    <w:p w:rsidR="00A44FE2" w:rsidRPr="00AD69DF" w:rsidRDefault="00A44FE2" w:rsidP="00A44FE2">
      <w:pPr>
        <w:spacing w:after="120"/>
        <w:rPr>
          <w:szCs w:val="22"/>
        </w:rPr>
      </w:pPr>
      <w:proofErr w:type="gramStart"/>
      <w:r w:rsidRPr="00AD69DF">
        <w:rPr>
          <w:szCs w:val="22"/>
        </w:rPr>
        <w:t>§ 60.12 Circumvention.</w:t>
      </w:r>
      <w:proofErr w:type="gramEnd"/>
    </w:p>
    <w:p w:rsidR="00A44FE2" w:rsidRPr="00AD69DF" w:rsidRDefault="00A44FE2" w:rsidP="00A44FE2">
      <w:pPr>
        <w:spacing w:after="120"/>
        <w:rPr>
          <w:szCs w:val="22"/>
        </w:rPr>
      </w:pPr>
      <w:r w:rsidRPr="00AD69DF">
        <w:rPr>
          <w:szCs w:val="22"/>
        </w:rPr>
        <w:t>§ 60.13 Monitoring Requirements.</w:t>
      </w:r>
    </w:p>
    <w:p w:rsidR="00A44FE2" w:rsidRPr="00AD69DF" w:rsidRDefault="00A44FE2" w:rsidP="00A44FE2">
      <w:pPr>
        <w:spacing w:after="120"/>
        <w:rPr>
          <w:szCs w:val="22"/>
        </w:rPr>
      </w:pPr>
      <w:proofErr w:type="gramStart"/>
      <w:r w:rsidRPr="00AD69DF">
        <w:rPr>
          <w:szCs w:val="22"/>
        </w:rPr>
        <w:t>§ 60.14 Modification</w:t>
      </w:r>
      <w:proofErr w:type="gramEnd"/>
      <w:r w:rsidRPr="00AD69DF">
        <w:rPr>
          <w:szCs w:val="22"/>
        </w:rPr>
        <w:t>.</w:t>
      </w:r>
    </w:p>
    <w:p w:rsidR="00A44FE2" w:rsidRPr="00AD69DF" w:rsidRDefault="00A44FE2" w:rsidP="00A44FE2">
      <w:pPr>
        <w:spacing w:after="120"/>
        <w:rPr>
          <w:szCs w:val="22"/>
        </w:rPr>
      </w:pPr>
      <w:r w:rsidRPr="00AD69DF">
        <w:rPr>
          <w:szCs w:val="22"/>
        </w:rPr>
        <w:t>§ 60.15 Reconstruction.</w:t>
      </w:r>
    </w:p>
    <w:p w:rsidR="00A44FE2" w:rsidRPr="00AD69DF" w:rsidRDefault="00A44FE2" w:rsidP="00A44FE2">
      <w:pPr>
        <w:spacing w:after="120"/>
        <w:rPr>
          <w:szCs w:val="22"/>
        </w:rPr>
      </w:pPr>
      <w:r w:rsidRPr="00AD69DF">
        <w:rPr>
          <w:szCs w:val="22"/>
        </w:rPr>
        <w:t>§ 60.16 Priority List.</w:t>
      </w:r>
    </w:p>
    <w:p w:rsidR="00A44FE2" w:rsidRPr="00AD69DF" w:rsidRDefault="00A44FE2" w:rsidP="00A44FE2">
      <w:pPr>
        <w:spacing w:after="120"/>
        <w:rPr>
          <w:szCs w:val="22"/>
        </w:rPr>
      </w:pPr>
      <w:r w:rsidRPr="00AD69DF">
        <w:rPr>
          <w:szCs w:val="22"/>
        </w:rPr>
        <w:t>§ 60.17 Incorporations by Reference.</w:t>
      </w:r>
    </w:p>
    <w:p w:rsidR="00A44FE2" w:rsidRPr="00AD69DF" w:rsidRDefault="00A44FE2" w:rsidP="00A44FE2">
      <w:pPr>
        <w:spacing w:after="120"/>
        <w:rPr>
          <w:szCs w:val="22"/>
        </w:rPr>
      </w:pPr>
      <w:r w:rsidRPr="00AD69DF">
        <w:rPr>
          <w:szCs w:val="22"/>
        </w:rPr>
        <w:t>§ 60.18 General Control Device Requirements.</w:t>
      </w:r>
    </w:p>
    <w:p w:rsidR="00A44FE2" w:rsidRPr="00AD69DF" w:rsidRDefault="00A44FE2" w:rsidP="00A44FE2">
      <w:pPr>
        <w:spacing w:after="120"/>
        <w:rPr>
          <w:szCs w:val="22"/>
        </w:rPr>
      </w:pPr>
      <w:r w:rsidRPr="00AD69DF">
        <w:rPr>
          <w:szCs w:val="22"/>
        </w:rPr>
        <w:t>§ 60.19 General Notification and Reporting Requirements.</w:t>
      </w:r>
    </w:p>
    <w:p w:rsidR="00A44FE2" w:rsidRPr="00AD69DF" w:rsidRDefault="00A44FE2" w:rsidP="00A44FE2">
      <w:pPr>
        <w:spacing w:after="120"/>
        <w:rPr>
          <w:iCs/>
          <w:szCs w:val="22"/>
        </w:rPr>
      </w:pPr>
      <w:r w:rsidRPr="00AD69DF">
        <w:rPr>
          <w:iCs/>
          <w:szCs w:val="22"/>
        </w:rPr>
        <w:t>Individual subparts may exempt specific equipment or processes from some or all of these requirements.  The general provisions may be provided in full upon request or at the following web link.</w:t>
      </w:r>
    </w:p>
    <w:p w:rsidR="00A44FE2" w:rsidRPr="00AD69DF" w:rsidRDefault="003D7709" w:rsidP="00A44FE2">
      <w:pPr>
        <w:spacing w:after="120"/>
        <w:rPr>
          <w:iCs/>
          <w:szCs w:val="22"/>
        </w:rPr>
      </w:pPr>
      <w:hyperlink r:id="rId78" w:history="1">
        <w:r w:rsidR="00A44FE2" w:rsidRPr="00AD69DF">
          <w:rPr>
            <w:iCs/>
            <w:color w:val="0000FF"/>
            <w:u w:val="single"/>
          </w:rPr>
          <w:t>NSPS Subpart A</w:t>
        </w:r>
      </w:hyperlink>
      <w:r w:rsidR="00A44FE2" w:rsidRPr="00AD69DF">
        <w:rPr>
          <w:iCs/>
          <w:szCs w:val="22"/>
        </w:rPr>
        <w:t xml:space="preserve"> </w:t>
      </w:r>
    </w:p>
    <w:p w:rsidR="00A44FE2" w:rsidRPr="00AD69DF" w:rsidRDefault="00A44FE2" w:rsidP="00A44FE2">
      <w:pPr>
        <w:spacing w:after="120"/>
        <w:rPr>
          <w:b/>
          <w:smallCaps/>
          <w:szCs w:val="22"/>
        </w:rPr>
      </w:pPr>
      <w:r w:rsidRPr="00AD69DF">
        <w:rPr>
          <w:b/>
          <w:smallCaps/>
          <w:szCs w:val="22"/>
        </w:rPr>
        <w:t>NESHAP - Subpart A, Identification of General Provisions</w:t>
      </w:r>
    </w:p>
    <w:p w:rsidR="00A44FE2" w:rsidRPr="00AD69DF" w:rsidRDefault="00A44FE2" w:rsidP="00A44FE2">
      <w:pPr>
        <w:spacing w:after="120"/>
        <w:rPr>
          <w:szCs w:val="22"/>
        </w:rPr>
      </w:pPr>
      <w:r w:rsidRPr="00AD69DF">
        <w:rPr>
          <w:iCs/>
          <w:szCs w:val="22"/>
        </w:rPr>
        <w:t xml:space="preserve">The provisions of this Subpart may be provided in full upon request.  </w:t>
      </w:r>
      <w:r w:rsidRPr="00AD69DF">
        <w:rPr>
          <w:szCs w:val="22"/>
        </w:rPr>
        <w:t>Emissions units subject to a National Emission Standards for Hazardous Air Pollutants of 40 CFR 63 are also subject to the applicable requirements of Subpart A, the General Provisions, including:</w:t>
      </w:r>
    </w:p>
    <w:p w:rsidR="00A44FE2" w:rsidRPr="00AD69DF" w:rsidRDefault="00A44FE2" w:rsidP="00A44FE2">
      <w:pPr>
        <w:spacing w:after="120"/>
        <w:rPr>
          <w:szCs w:val="22"/>
        </w:rPr>
      </w:pPr>
      <w:proofErr w:type="gramStart"/>
      <w:r w:rsidRPr="00AD69DF">
        <w:rPr>
          <w:szCs w:val="22"/>
        </w:rPr>
        <w:t>§ 63.1 Applicability.</w:t>
      </w:r>
      <w:proofErr w:type="gramEnd"/>
    </w:p>
    <w:p w:rsidR="00A44FE2" w:rsidRPr="00AD69DF" w:rsidRDefault="00A44FE2" w:rsidP="00A44FE2">
      <w:pPr>
        <w:spacing w:after="120"/>
        <w:rPr>
          <w:szCs w:val="22"/>
        </w:rPr>
      </w:pPr>
      <w:r w:rsidRPr="00AD69DF">
        <w:rPr>
          <w:szCs w:val="22"/>
        </w:rPr>
        <w:t>§ 63.</w:t>
      </w:r>
      <w:r w:rsidRPr="00AD69DF">
        <w:rPr>
          <w:bCs/>
        </w:rPr>
        <w:t>2</w:t>
      </w:r>
      <w:r w:rsidRPr="00AD69DF">
        <w:rPr>
          <w:szCs w:val="22"/>
        </w:rPr>
        <w:t xml:space="preserve"> Definitions. </w:t>
      </w:r>
    </w:p>
    <w:p w:rsidR="00A44FE2" w:rsidRPr="00AD69DF" w:rsidRDefault="00A44FE2" w:rsidP="00A44FE2">
      <w:pPr>
        <w:spacing w:after="120"/>
        <w:rPr>
          <w:szCs w:val="22"/>
        </w:rPr>
      </w:pPr>
      <w:r w:rsidRPr="00AD69DF">
        <w:rPr>
          <w:szCs w:val="22"/>
        </w:rPr>
        <w:t>§ 63.</w:t>
      </w:r>
      <w:r w:rsidRPr="00AD69DF">
        <w:rPr>
          <w:bCs/>
        </w:rPr>
        <w:t>3</w:t>
      </w:r>
      <w:r w:rsidRPr="00AD69DF">
        <w:rPr>
          <w:szCs w:val="22"/>
        </w:rPr>
        <w:t xml:space="preserve"> Units and abbreviations.</w:t>
      </w:r>
    </w:p>
    <w:p w:rsidR="00A44FE2" w:rsidRPr="00AD69DF" w:rsidRDefault="00A44FE2" w:rsidP="00A44FE2">
      <w:pPr>
        <w:spacing w:after="120"/>
        <w:rPr>
          <w:szCs w:val="22"/>
        </w:rPr>
      </w:pPr>
      <w:r w:rsidRPr="00AD69DF">
        <w:rPr>
          <w:szCs w:val="22"/>
        </w:rPr>
        <w:t>§ 63.</w:t>
      </w:r>
      <w:r w:rsidRPr="00AD69DF">
        <w:rPr>
          <w:bCs/>
        </w:rPr>
        <w:t>4</w:t>
      </w:r>
      <w:r w:rsidRPr="00AD69DF">
        <w:rPr>
          <w:szCs w:val="22"/>
        </w:rPr>
        <w:t xml:space="preserve"> Prohibited Activities and Circumvention.</w:t>
      </w:r>
    </w:p>
    <w:p w:rsidR="00A44FE2" w:rsidRPr="00AD69DF" w:rsidRDefault="00A44FE2" w:rsidP="00A44FE2">
      <w:pPr>
        <w:spacing w:after="120"/>
        <w:rPr>
          <w:szCs w:val="22"/>
        </w:rPr>
      </w:pPr>
      <w:r w:rsidRPr="00AD69DF">
        <w:rPr>
          <w:szCs w:val="22"/>
        </w:rPr>
        <w:t>§ 63.</w:t>
      </w:r>
      <w:r w:rsidRPr="00AD69DF">
        <w:rPr>
          <w:bCs/>
        </w:rPr>
        <w:t>5</w:t>
      </w:r>
      <w:r w:rsidRPr="00AD69DF">
        <w:rPr>
          <w:szCs w:val="22"/>
        </w:rPr>
        <w:t xml:space="preserve"> Preconstruction Review and Notification Requirements.</w:t>
      </w:r>
    </w:p>
    <w:p w:rsidR="00A44FE2" w:rsidRPr="00AD69DF" w:rsidRDefault="00A44FE2" w:rsidP="00A44FE2">
      <w:pPr>
        <w:spacing w:after="120"/>
        <w:rPr>
          <w:szCs w:val="22"/>
        </w:rPr>
      </w:pPr>
      <w:proofErr w:type="gramStart"/>
      <w:r w:rsidRPr="00AD69DF">
        <w:rPr>
          <w:szCs w:val="22"/>
        </w:rPr>
        <w:lastRenderedPageBreak/>
        <w:t>§ 63.6 Compliance with Standards and Maintenance Requirements.</w:t>
      </w:r>
      <w:proofErr w:type="gramEnd"/>
    </w:p>
    <w:p w:rsidR="00A44FE2" w:rsidRPr="00AD69DF" w:rsidRDefault="00A44FE2" w:rsidP="00A44FE2">
      <w:pPr>
        <w:spacing w:after="120"/>
        <w:rPr>
          <w:szCs w:val="22"/>
        </w:rPr>
      </w:pPr>
      <w:r w:rsidRPr="00AD69DF">
        <w:rPr>
          <w:szCs w:val="22"/>
        </w:rPr>
        <w:t xml:space="preserve">§ 63.7 Performance Testing Requirements. </w:t>
      </w:r>
    </w:p>
    <w:p w:rsidR="00A44FE2" w:rsidRPr="00AD69DF" w:rsidRDefault="00A44FE2" w:rsidP="00A44FE2">
      <w:pPr>
        <w:spacing w:after="120"/>
        <w:rPr>
          <w:szCs w:val="22"/>
        </w:rPr>
      </w:pPr>
      <w:r w:rsidRPr="00AD69DF">
        <w:rPr>
          <w:szCs w:val="22"/>
        </w:rPr>
        <w:t>§ 63.8 Monitoring Requirements.</w:t>
      </w:r>
    </w:p>
    <w:p w:rsidR="00A44FE2" w:rsidRPr="00AD69DF" w:rsidRDefault="00A44FE2" w:rsidP="00A44FE2">
      <w:pPr>
        <w:spacing w:after="120"/>
        <w:rPr>
          <w:szCs w:val="22"/>
        </w:rPr>
      </w:pPr>
      <w:r w:rsidRPr="00AD69DF">
        <w:rPr>
          <w:szCs w:val="22"/>
        </w:rPr>
        <w:t xml:space="preserve">§ 63.9 Notification Requirements. </w:t>
      </w:r>
    </w:p>
    <w:p w:rsidR="00A44FE2" w:rsidRPr="00AD69DF" w:rsidRDefault="00A44FE2" w:rsidP="00A44FE2">
      <w:pPr>
        <w:spacing w:after="120"/>
        <w:rPr>
          <w:szCs w:val="22"/>
        </w:rPr>
      </w:pPr>
      <w:r w:rsidRPr="00AD69DF">
        <w:rPr>
          <w:szCs w:val="22"/>
        </w:rPr>
        <w:t>§ 63.10 Recordkeeping and Reporting Requirements.</w:t>
      </w:r>
    </w:p>
    <w:p w:rsidR="00A44FE2" w:rsidRPr="00AD69DF" w:rsidRDefault="00A44FE2" w:rsidP="00A44FE2">
      <w:pPr>
        <w:spacing w:after="120"/>
        <w:rPr>
          <w:szCs w:val="22"/>
        </w:rPr>
      </w:pPr>
      <w:r w:rsidRPr="00AD69DF">
        <w:rPr>
          <w:szCs w:val="22"/>
        </w:rPr>
        <w:t>§ 63.11 Control Device Requirements.</w:t>
      </w:r>
    </w:p>
    <w:p w:rsidR="00A44FE2" w:rsidRPr="00AD69DF" w:rsidRDefault="00A44FE2" w:rsidP="00A44FE2">
      <w:pPr>
        <w:spacing w:after="120"/>
        <w:rPr>
          <w:szCs w:val="22"/>
        </w:rPr>
      </w:pPr>
      <w:r w:rsidRPr="00AD69DF">
        <w:rPr>
          <w:szCs w:val="22"/>
        </w:rPr>
        <w:t xml:space="preserve">§ 63.12 State Authority and Delegations. </w:t>
      </w:r>
    </w:p>
    <w:p w:rsidR="00A44FE2" w:rsidRPr="00AD69DF" w:rsidRDefault="00A44FE2" w:rsidP="00A44FE2">
      <w:pPr>
        <w:spacing w:after="120"/>
        <w:rPr>
          <w:szCs w:val="22"/>
        </w:rPr>
      </w:pPr>
      <w:r w:rsidRPr="00AD69DF">
        <w:rPr>
          <w:szCs w:val="22"/>
        </w:rPr>
        <w:t>§ 63.13 Addresses of State Air Pollution Control Agencies and EPA Regional Offices.</w:t>
      </w:r>
    </w:p>
    <w:p w:rsidR="00A44FE2" w:rsidRPr="00AD69DF" w:rsidRDefault="00A44FE2" w:rsidP="00A44FE2">
      <w:pPr>
        <w:spacing w:after="120"/>
        <w:rPr>
          <w:szCs w:val="22"/>
        </w:rPr>
      </w:pPr>
      <w:proofErr w:type="gramStart"/>
      <w:r w:rsidRPr="00AD69DF">
        <w:rPr>
          <w:szCs w:val="22"/>
        </w:rPr>
        <w:t>§ 63.14 Incorporation by Reference.</w:t>
      </w:r>
      <w:proofErr w:type="gramEnd"/>
    </w:p>
    <w:p w:rsidR="00A44FE2" w:rsidRPr="00AD69DF" w:rsidRDefault="00A44FE2" w:rsidP="00A44FE2">
      <w:pPr>
        <w:spacing w:after="120"/>
        <w:rPr>
          <w:szCs w:val="22"/>
        </w:rPr>
      </w:pPr>
      <w:proofErr w:type="gramStart"/>
      <w:r w:rsidRPr="00AD69DF">
        <w:rPr>
          <w:szCs w:val="22"/>
        </w:rPr>
        <w:t>§ 63.15 Availability of Information and Confidentiality.</w:t>
      </w:r>
      <w:proofErr w:type="gramEnd"/>
      <w:r w:rsidRPr="00AD69DF">
        <w:rPr>
          <w:szCs w:val="22"/>
        </w:rPr>
        <w:t xml:space="preserve"> </w:t>
      </w:r>
    </w:p>
    <w:p w:rsidR="00A44FE2" w:rsidRPr="00AD69DF" w:rsidRDefault="00A44FE2" w:rsidP="00A44FE2">
      <w:pPr>
        <w:spacing w:after="120"/>
        <w:rPr>
          <w:iCs/>
          <w:szCs w:val="22"/>
        </w:rPr>
      </w:pPr>
      <w:r w:rsidRPr="00AD69DF">
        <w:rPr>
          <w:iCs/>
          <w:szCs w:val="22"/>
        </w:rPr>
        <w:t>Individual subparts may exempt specific equipment or processes from some or all of these requirements.  The general provisions may be provided in full upon request or at the following web link.</w:t>
      </w:r>
    </w:p>
    <w:p w:rsidR="00A44FE2" w:rsidRDefault="003D7709" w:rsidP="00A44FE2">
      <w:hyperlink r:id="rId79" w:history="1">
        <w:r w:rsidR="00A44FE2" w:rsidRPr="00AD69DF">
          <w:rPr>
            <w:iCs/>
            <w:color w:val="0000FF"/>
            <w:u w:val="single"/>
          </w:rPr>
          <w:t>NESHAP Subpart A</w:t>
        </w:r>
      </w:hyperlink>
    </w:p>
    <w:p w:rsidR="008955F4" w:rsidRPr="00C53E38" w:rsidRDefault="008955F4" w:rsidP="00A44FE2">
      <w:pPr>
        <w:spacing w:after="120"/>
        <w:rPr>
          <w:szCs w:val="22"/>
        </w:rPr>
      </w:pPr>
    </w:p>
    <w:sectPr w:rsidR="008955F4" w:rsidRPr="00C53E38" w:rsidSect="00A44FE2">
      <w:headerReference w:type="default" r:id="rId80"/>
      <w:footerReference w:type="default" r:id="rId81"/>
      <w:pgSz w:w="12240" w:h="15840"/>
      <w:pgMar w:top="1440" w:right="1440" w:bottom="1440" w:left="1440"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7607" w:rsidRDefault="008B7607">
      <w:r>
        <w:separator/>
      </w:r>
    </w:p>
  </w:endnote>
  <w:endnote w:type="continuationSeparator" w:id="0">
    <w:p w:rsidR="008B7607" w:rsidRDefault="008B760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48C5" w:rsidRDefault="00DC48C5">
    <w:pPr>
      <w:pStyle w:val="Footer"/>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7607" w:rsidRPr="00660FB8" w:rsidRDefault="008B7607" w:rsidP="0003549E">
    <w:pPr>
      <w:pBdr>
        <w:top w:val="single" w:sz="6" w:space="1" w:color="auto"/>
      </w:pBdr>
      <w:tabs>
        <w:tab w:val="right" w:pos="9900"/>
      </w:tabs>
      <w:spacing w:before="240"/>
      <w:rPr>
        <w:rStyle w:val="PageNumber"/>
        <w:szCs w:val="22"/>
      </w:rPr>
    </w:pPr>
    <w:r>
      <w:rPr>
        <w:rStyle w:val="PageNumber"/>
        <w:szCs w:val="22"/>
      </w:rPr>
      <w:t>Florida Power Development, LLC</w:t>
    </w:r>
    <w:r w:rsidRPr="00660FB8">
      <w:rPr>
        <w:rStyle w:val="PageNumber"/>
        <w:szCs w:val="22"/>
      </w:rPr>
      <w:tab/>
      <w:t>DEP File</w:t>
    </w:r>
    <w:r>
      <w:rPr>
        <w:rStyle w:val="PageNumber"/>
        <w:szCs w:val="22"/>
      </w:rPr>
      <w:t xml:space="preserve">s </w:t>
    </w:r>
    <w:r w:rsidRPr="00660FB8">
      <w:rPr>
        <w:szCs w:val="22"/>
      </w:rPr>
      <w:t>0</w:t>
    </w:r>
    <w:r>
      <w:rPr>
        <w:szCs w:val="22"/>
      </w:rPr>
      <w:t>530380</w:t>
    </w:r>
    <w:r w:rsidRPr="00660FB8">
      <w:rPr>
        <w:szCs w:val="22"/>
      </w:rPr>
      <w:t>-001-AC</w:t>
    </w:r>
    <w:r>
      <w:rPr>
        <w:szCs w:val="22"/>
      </w:rPr>
      <w:t xml:space="preserve">, </w:t>
    </w:r>
    <w:r w:rsidRPr="007A7EF3">
      <w:rPr>
        <w:szCs w:val="22"/>
      </w:rPr>
      <w:t>PSD-FL-90</w:t>
    </w:r>
    <w:r w:rsidR="00DC48C5">
      <w:rPr>
        <w:szCs w:val="22"/>
      </w:rPr>
      <w:t>E</w:t>
    </w:r>
  </w:p>
  <w:p w:rsidR="008B7607" w:rsidRPr="001C2B86" w:rsidRDefault="008B7607" w:rsidP="0003549E">
    <w:pPr>
      <w:pBdr>
        <w:top w:val="single" w:sz="6" w:space="1" w:color="auto"/>
      </w:pBdr>
      <w:tabs>
        <w:tab w:val="right" w:pos="9900"/>
      </w:tabs>
      <w:rPr>
        <w:rStyle w:val="PageNumber"/>
      </w:rPr>
    </w:pPr>
    <w:r>
      <w:rPr>
        <w:rStyle w:val="PageNumber"/>
        <w:szCs w:val="22"/>
      </w:rPr>
      <w:t>Brooksville Power Plant</w:t>
    </w:r>
    <w:r>
      <w:rPr>
        <w:rStyle w:val="PageNumber"/>
        <w:szCs w:val="22"/>
      </w:rPr>
      <w:tab/>
      <w:t>Woody Biomass Conversion Project</w:t>
    </w:r>
  </w:p>
  <w:p w:rsidR="008B7607" w:rsidRPr="008065D7" w:rsidRDefault="008B7607">
    <w:pPr>
      <w:pStyle w:val="Footer"/>
      <w:tabs>
        <w:tab w:val="clear" w:pos="4320"/>
        <w:tab w:val="clear" w:pos="8640"/>
        <w:tab w:val="right" w:pos="9360"/>
      </w:tabs>
      <w:jc w:val="center"/>
      <w:rPr>
        <w:szCs w:val="22"/>
      </w:rPr>
    </w:pPr>
    <w:r w:rsidRPr="008065D7">
      <w:rPr>
        <w:szCs w:val="22"/>
      </w:rPr>
      <w:t xml:space="preserve">Page </w:t>
    </w:r>
    <w:r>
      <w:rPr>
        <w:szCs w:val="22"/>
      </w:rPr>
      <w:t>CTR</w:t>
    </w:r>
    <w:r w:rsidRPr="008065D7">
      <w:rPr>
        <w:szCs w:val="22"/>
      </w:rPr>
      <w:t>-</w:t>
    </w:r>
    <w:r w:rsidR="003D7709" w:rsidRPr="008065D7">
      <w:rPr>
        <w:szCs w:val="22"/>
      </w:rPr>
      <w:fldChar w:fldCharType="begin"/>
    </w:r>
    <w:r w:rsidRPr="008065D7">
      <w:rPr>
        <w:szCs w:val="22"/>
      </w:rPr>
      <w:instrText xml:space="preserve"> PAGE  \* MERGEFORMAT </w:instrText>
    </w:r>
    <w:r w:rsidR="003D7709" w:rsidRPr="008065D7">
      <w:rPr>
        <w:szCs w:val="22"/>
      </w:rPr>
      <w:fldChar w:fldCharType="separate"/>
    </w:r>
    <w:r w:rsidR="00DC48C5">
      <w:rPr>
        <w:noProof/>
        <w:szCs w:val="22"/>
      </w:rPr>
      <w:t>2</w:t>
    </w:r>
    <w:r w:rsidR="003D7709" w:rsidRPr="008065D7">
      <w:rPr>
        <w:szCs w:val="22"/>
      </w:rPr>
      <w:fldChar w:fldCharType="end"/>
    </w: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7607" w:rsidRPr="00660FB8" w:rsidRDefault="008B7607" w:rsidP="0003549E">
    <w:pPr>
      <w:pBdr>
        <w:top w:val="single" w:sz="6" w:space="1" w:color="auto"/>
      </w:pBdr>
      <w:tabs>
        <w:tab w:val="right" w:pos="9900"/>
      </w:tabs>
      <w:spacing w:before="240"/>
      <w:rPr>
        <w:rStyle w:val="PageNumber"/>
        <w:szCs w:val="22"/>
      </w:rPr>
    </w:pPr>
    <w:r>
      <w:rPr>
        <w:rStyle w:val="PageNumber"/>
        <w:szCs w:val="22"/>
      </w:rPr>
      <w:t>Florida Power Development, LLC</w:t>
    </w:r>
    <w:r w:rsidRPr="00660FB8">
      <w:rPr>
        <w:rStyle w:val="PageNumber"/>
        <w:szCs w:val="22"/>
      </w:rPr>
      <w:tab/>
      <w:t>DEP File</w:t>
    </w:r>
    <w:r>
      <w:rPr>
        <w:rStyle w:val="PageNumber"/>
        <w:szCs w:val="22"/>
      </w:rPr>
      <w:t xml:space="preserve">s </w:t>
    </w:r>
    <w:r w:rsidRPr="00660FB8">
      <w:rPr>
        <w:szCs w:val="22"/>
      </w:rPr>
      <w:t>0</w:t>
    </w:r>
    <w:r>
      <w:rPr>
        <w:szCs w:val="22"/>
      </w:rPr>
      <w:t>530380</w:t>
    </w:r>
    <w:r w:rsidRPr="00660FB8">
      <w:rPr>
        <w:szCs w:val="22"/>
      </w:rPr>
      <w:t>-001-AC</w:t>
    </w:r>
    <w:r>
      <w:rPr>
        <w:szCs w:val="22"/>
      </w:rPr>
      <w:t xml:space="preserve">, </w:t>
    </w:r>
    <w:r w:rsidRPr="007A7EF3">
      <w:rPr>
        <w:szCs w:val="22"/>
      </w:rPr>
      <w:t>PSD-FL-90</w:t>
    </w:r>
    <w:r w:rsidR="00DC48C5">
      <w:rPr>
        <w:szCs w:val="22"/>
      </w:rPr>
      <w:t>E</w:t>
    </w:r>
  </w:p>
  <w:p w:rsidR="008B7607" w:rsidRPr="001C2B86" w:rsidRDefault="008B7607" w:rsidP="0003549E">
    <w:pPr>
      <w:pBdr>
        <w:top w:val="single" w:sz="6" w:space="1" w:color="auto"/>
      </w:pBdr>
      <w:tabs>
        <w:tab w:val="right" w:pos="9900"/>
      </w:tabs>
      <w:rPr>
        <w:rStyle w:val="PageNumber"/>
      </w:rPr>
    </w:pPr>
    <w:r>
      <w:rPr>
        <w:rStyle w:val="PageNumber"/>
        <w:szCs w:val="22"/>
      </w:rPr>
      <w:t>Brooksville Power Plant</w:t>
    </w:r>
    <w:r>
      <w:rPr>
        <w:rStyle w:val="PageNumber"/>
        <w:szCs w:val="22"/>
      </w:rPr>
      <w:tab/>
      <w:t>Woody Biomass Conversion Project</w:t>
    </w:r>
  </w:p>
  <w:p w:rsidR="008B7607" w:rsidRPr="008065D7" w:rsidRDefault="008B7607">
    <w:pPr>
      <w:pStyle w:val="Footer"/>
      <w:tabs>
        <w:tab w:val="clear" w:pos="4320"/>
        <w:tab w:val="clear" w:pos="8640"/>
        <w:tab w:val="right" w:pos="9360"/>
      </w:tabs>
      <w:jc w:val="center"/>
      <w:rPr>
        <w:szCs w:val="22"/>
      </w:rPr>
    </w:pPr>
    <w:r w:rsidRPr="008065D7">
      <w:rPr>
        <w:szCs w:val="22"/>
      </w:rPr>
      <w:t xml:space="preserve">Page </w:t>
    </w:r>
    <w:r>
      <w:rPr>
        <w:szCs w:val="22"/>
      </w:rPr>
      <w:t>Db</w:t>
    </w:r>
    <w:r w:rsidRPr="008065D7">
      <w:rPr>
        <w:szCs w:val="22"/>
      </w:rPr>
      <w:t>-</w:t>
    </w:r>
    <w:r w:rsidR="003D7709" w:rsidRPr="008065D7">
      <w:rPr>
        <w:szCs w:val="22"/>
      </w:rPr>
      <w:fldChar w:fldCharType="begin"/>
    </w:r>
    <w:r w:rsidRPr="008065D7">
      <w:rPr>
        <w:szCs w:val="22"/>
      </w:rPr>
      <w:instrText xml:space="preserve"> PAGE  \* MERGEFORMAT </w:instrText>
    </w:r>
    <w:r w:rsidR="003D7709" w:rsidRPr="008065D7">
      <w:rPr>
        <w:szCs w:val="22"/>
      </w:rPr>
      <w:fldChar w:fldCharType="separate"/>
    </w:r>
    <w:r w:rsidR="00DC48C5">
      <w:rPr>
        <w:noProof/>
        <w:szCs w:val="22"/>
      </w:rPr>
      <w:t>2</w:t>
    </w:r>
    <w:r w:rsidR="003D7709" w:rsidRPr="008065D7">
      <w:rPr>
        <w:szCs w:val="22"/>
      </w:rPr>
      <w:fldChar w:fldCharType="end"/>
    </w: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7607" w:rsidRPr="00660FB8" w:rsidRDefault="008B7607" w:rsidP="0003549E">
    <w:pPr>
      <w:pBdr>
        <w:top w:val="single" w:sz="6" w:space="1" w:color="auto"/>
      </w:pBdr>
      <w:tabs>
        <w:tab w:val="right" w:pos="9900"/>
      </w:tabs>
      <w:spacing w:before="240"/>
      <w:rPr>
        <w:rStyle w:val="PageNumber"/>
        <w:szCs w:val="22"/>
      </w:rPr>
    </w:pPr>
    <w:r>
      <w:rPr>
        <w:rStyle w:val="PageNumber"/>
        <w:szCs w:val="22"/>
      </w:rPr>
      <w:t>Florida Power Development, LLC</w:t>
    </w:r>
    <w:r w:rsidRPr="00660FB8">
      <w:rPr>
        <w:rStyle w:val="PageNumber"/>
        <w:szCs w:val="22"/>
      </w:rPr>
      <w:tab/>
      <w:t>DEP File</w:t>
    </w:r>
    <w:r>
      <w:rPr>
        <w:rStyle w:val="PageNumber"/>
        <w:szCs w:val="22"/>
      </w:rPr>
      <w:t xml:space="preserve">s </w:t>
    </w:r>
    <w:r w:rsidRPr="00660FB8">
      <w:rPr>
        <w:szCs w:val="22"/>
      </w:rPr>
      <w:t>0</w:t>
    </w:r>
    <w:r>
      <w:rPr>
        <w:szCs w:val="22"/>
      </w:rPr>
      <w:t>530380</w:t>
    </w:r>
    <w:r w:rsidRPr="00660FB8">
      <w:rPr>
        <w:szCs w:val="22"/>
      </w:rPr>
      <w:t>-001-AC</w:t>
    </w:r>
    <w:r>
      <w:rPr>
        <w:szCs w:val="22"/>
      </w:rPr>
      <w:t xml:space="preserve">, </w:t>
    </w:r>
    <w:r w:rsidRPr="007A7EF3">
      <w:rPr>
        <w:szCs w:val="22"/>
      </w:rPr>
      <w:t>PSD-FL-90</w:t>
    </w:r>
  </w:p>
  <w:p w:rsidR="008B7607" w:rsidRPr="001C2B86" w:rsidRDefault="008B7607" w:rsidP="0003549E">
    <w:pPr>
      <w:pBdr>
        <w:top w:val="single" w:sz="6" w:space="1" w:color="auto"/>
      </w:pBdr>
      <w:tabs>
        <w:tab w:val="right" w:pos="9900"/>
      </w:tabs>
      <w:rPr>
        <w:rStyle w:val="PageNumber"/>
      </w:rPr>
    </w:pPr>
    <w:r>
      <w:rPr>
        <w:rStyle w:val="PageNumber"/>
        <w:szCs w:val="22"/>
      </w:rPr>
      <w:t>Brooksville Power Plant</w:t>
    </w:r>
    <w:r>
      <w:rPr>
        <w:rStyle w:val="PageNumber"/>
        <w:szCs w:val="22"/>
      </w:rPr>
      <w:tab/>
      <w:t>Woody Biomass Conversion Project</w:t>
    </w:r>
  </w:p>
  <w:p w:rsidR="008B7607" w:rsidRPr="008065D7" w:rsidRDefault="008B7607">
    <w:pPr>
      <w:pStyle w:val="Footer"/>
      <w:tabs>
        <w:tab w:val="clear" w:pos="4320"/>
        <w:tab w:val="clear" w:pos="8640"/>
        <w:tab w:val="right" w:pos="9360"/>
      </w:tabs>
      <w:jc w:val="center"/>
      <w:rPr>
        <w:szCs w:val="22"/>
      </w:rPr>
    </w:pPr>
    <w:r w:rsidRPr="008065D7">
      <w:rPr>
        <w:szCs w:val="22"/>
      </w:rPr>
      <w:t xml:space="preserve">Page </w:t>
    </w:r>
    <w:r>
      <w:rPr>
        <w:szCs w:val="22"/>
      </w:rPr>
      <w:t>DDDDD</w:t>
    </w:r>
    <w:r w:rsidRPr="008065D7">
      <w:rPr>
        <w:szCs w:val="22"/>
      </w:rPr>
      <w:t>-</w:t>
    </w:r>
    <w:r w:rsidR="003D7709" w:rsidRPr="008065D7">
      <w:rPr>
        <w:szCs w:val="22"/>
      </w:rPr>
      <w:fldChar w:fldCharType="begin"/>
    </w:r>
    <w:r w:rsidRPr="008065D7">
      <w:rPr>
        <w:szCs w:val="22"/>
      </w:rPr>
      <w:instrText xml:space="preserve"> PAGE  \* MERGEFORMAT </w:instrText>
    </w:r>
    <w:r w:rsidR="003D7709" w:rsidRPr="008065D7">
      <w:rPr>
        <w:szCs w:val="22"/>
      </w:rPr>
      <w:fldChar w:fldCharType="separate"/>
    </w:r>
    <w:r w:rsidR="00DC48C5">
      <w:rPr>
        <w:noProof/>
        <w:szCs w:val="22"/>
      </w:rPr>
      <w:t>1</w:t>
    </w:r>
    <w:r w:rsidR="003D7709" w:rsidRPr="008065D7">
      <w:rPr>
        <w:szCs w:val="22"/>
      </w:rPr>
      <w:fldChar w:fldCharType="end"/>
    </w: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7607" w:rsidRPr="00660FB8" w:rsidRDefault="008B7607" w:rsidP="0003549E">
    <w:pPr>
      <w:pBdr>
        <w:top w:val="single" w:sz="6" w:space="1" w:color="auto"/>
      </w:pBdr>
      <w:tabs>
        <w:tab w:val="right" w:pos="9900"/>
      </w:tabs>
      <w:spacing w:before="240"/>
      <w:rPr>
        <w:rStyle w:val="PageNumber"/>
        <w:szCs w:val="22"/>
      </w:rPr>
    </w:pPr>
    <w:r>
      <w:rPr>
        <w:rStyle w:val="PageNumber"/>
        <w:szCs w:val="22"/>
      </w:rPr>
      <w:t>Florida Power Development, LLC</w:t>
    </w:r>
    <w:r w:rsidRPr="00660FB8">
      <w:rPr>
        <w:rStyle w:val="PageNumber"/>
        <w:szCs w:val="22"/>
      </w:rPr>
      <w:tab/>
      <w:t>DEP File</w:t>
    </w:r>
    <w:r>
      <w:rPr>
        <w:rStyle w:val="PageNumber"/>
        <w:szCs w:val="22"/>
      </w:rPr>
      <w:t xml:space="preserve">s </w:t>
    </w:r>
    <w:r w:rsidRPr="00660FB8">
      <w:rPr>
        <w:szCs w:val="22"/>
      </w:rPr>
      <w:t>0</w:t>
    </w:r>
    <w:r>
      <w:rPr>
        <w:szCs w:val="22"/>
      </w:rPr>
      <w:t>530380</w:t>
    </w:r>
    <w:r w:rsidRPr="00660FB8">
      <w:rPr>
        <w:szCs w:val="22"/>
      </w:rPr>
      <w:t>-001-AC</w:t>
    </w:r>
    <w:r>
      <w:rPr>
        <w:szCs w:val="22"/>
      </w:rPr>
      <w:t xml:space="preserve">, </w:t>
    </w:r>
    <w:r w:rsidRPr="007A7EF3">
      <w:rPr>
        <w:szCs w:val="22"/>
      </w:rPr>
      <w:t>PSD-FL-90</w:t>
    </w:r>
    <w:r w:rsidR="00DC48C5">
      <w:rPr>
        <w:szCs w:val="22"/>
      </w:rPr>
      <w:t>E</w:t>
    </w:r>
  </w:p>
  <w:p w:rsidR="008B7607" w:rsidRPr="001C2B86" w:rsidRDefault="008B7607" w:rsidP="0003549E">
    <w:pPr>
      <w:pBdr>
        <w:top w:val="single" w:sz="6" w:space="1" w:color="auto"/>
      </w:pBdr>
      <w:tabs>
        <w:tab w:val="right" w:pos="9900"/>
      </w:tabs>
      <w:rPr>
        <w:rStyle w:val="PageNumber"/>
      </w:rPr>
    </w:pPr>
    <w:r>
      <w:rPr>
        <w:rStyle w:val="PageNumber"/>
        <w:szCs w:val="22"/>
      </w:rPr>
      <w:t>Brooksville Power Plant</w:t>
    </w:r>
    <w:r>
      <w:rPr>
        <w:rStyle w:val="PageNumber"/>
        <w:szCs w:val="22"/>
      </w:rPr>
      <w:tab/>
      <w:t>Woody Biomass Conversion Project</w:t>
    </w:r>
  </w:p>
  <w:p w:rsidR="008B7607" w:rsidRPr="008065D7" w:rsidRDefault="008B7607">
    <w:pPr>
      <w:pStyle w:val="Footer"/>
      <w:tabs>
        <w:tab w:val="clear" w:pos="4320"/>
        <w:tab w:val="clear" w:pos="8640"/>
        <w:tab w:val="right" w:pos="9360"/>
      </w:tabs>
      <w:jc w:val="center"/>
      <w:rPr>
        <w:szCs w:val="22"/>
      </w:rPr>
    </w:pPr>
    <w:r w:rsidRPr="008065D7">
      <w:rPr>
        <w:szCs w:val="22"/>
      </w:rPr>
      <w:t xml:space="preserve">Page </w:t>
    </w:r>
    <w:r>
      <w:rPr>
        <w:szCs w:val="22"/>
      </w:rPr>
      <w:t>F</w:t>
    </w:r>
    <w:r w:rsidRPr="008065D7">
      <w:rPr>
        <w:szCs w:val="22"/>
      </w:rPr>
      <w:t>-</w:t>
    </w:r>
    <w:r w:rsidR="003D7709" w:rsidRPr="008065D7">
      <w:rPr>
        <w:szCs w:val="22"/>
      </w:rPr>
      <w:fldChar w:fldCharType="begin"/>
    </w:r>
    <w:r w:rsidRPr="008065D7">
      <w:rPr>
        <w:szCs w:val="22"/>
      </w:rPr>
      <w:instrText xml:space="preserve"> PAGE  \* MERGEFORMAT </w:instrText>
    </w:r>
    <w:r w:rsidR="003D7709" w:rsidRPr="008065D7">
      <w:rPr>
        <w:szCs w:val="22"/>
      </w:rPr>
      <w:fldChar w:fldCharType="separate"/>
    </w:r>
    <w:r w:rsidR="00DC48C5">
      <w:rPr>
        <w:noProof/>
        <w:szCs w:val="22"/>
      </w:rPr>
      <w:t>3</w:t>
    </w:r>
    <w:r w:rsidR="003D7709" w:rsidRPr="008065D7">
      <w:rPr>
        <w:szCs w:val="22"/>
      </w:rPr>
      <w:fldChar w:fldCharType="end"/>
    </w: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7607" w:rsidRPr="00660FB8" w:rsidRDefault="008B7607" w:rsidP="0003549E">
    <w:pPr>
      <w:pBdr>
        <w:top w:val="single" w:sz="6" w:space="1" w:color="auto"/>
      </w:pBdr>
      <w:tabs>
        <w:tab w:val="right" w:pos="9900"/>
      </w:tabs>
      <w:spacing w:before="240"/>
      <w:rPr>
        <w:rStyle w:val="PageNumber"/>
        <w:szCs w:val="22"/>
      </w:rPr>
    </w:pPr>
    <w:r>
      <w:rPr>
        <w:rStyle w:val="PageNumber"/>
        <w:szCs w:val="22"/>
      </w:rPr>
      <w:t>Florida Power Development, LLC</w:t>
    </w:r>
    <w:r w:rsidRPr="00660FB8">
      <w:rPr>
        <w:rStyle w:val="PageNumber"/>
        <w:szCs w:val="22"/>
      </w:rPr>
      <w:tab/>
      <w:t>DEP File</w:t>
    </w:r>
    <w:r>
      <w:rPr>
        <w:rStyle w:val="PageNumber"/>
        <w:szCs w:val="22"/>
      </w:rPr>
      <w:t xml:space="preserve">s </w:t>
    </w:r>
    <w:r w:rsidRPr="00660FB8">
      <w:rPr>
        <w:szCs w:val="22"/>
      </w:rPr>
      <w:t>0</w:t>
    </w:r>
    <w:r>
      <w:rPr>
        <w:szCs w:val="22"/>
      </w:rPr>
      <w:t>530380</w:t>
    </w:r>
    <w:r w:rsidRPr="00660FB8">
      <w:rPr>
        <w:szCs w:val="22"/>
      </w:rPr>
      <w:t>-001-AC</w:t>
    </w:r>
    <w:r>
      <w:rPr>
        <w:szCs w:val="22"/>
      </w:rPr>
      <w:t xml:space="preserve">, </w:t>
    </w:r>
    <w:r w:rsidRPr="007A7EF3">
      <w:rPr>
        <w:szCs w:val="22"/>
      </w:rPr>
      <w:t>PSD-FL-90</w:t>
    </w:r>
    <w:r w:rsidR="00DC48C5">
      <w:rPr>
        <w:szCs w:val="22"/>
      </w:rPr>
      <w:t>E</w:t>
    </w:r>
  </w:p>
  <w:p w:rsidR="008B7607" w:rsidRPr="001C2B86" w:rsidRDefault="008B7607" w:rsidP="0003549E">
    <w:pPr>
      <w:pBdr>
        <w:top w:val="single" w:sz="6" w:space="1" w:color="auto"/>
      </w:pBdr>
      <w:tabs>
        <w:tab w:val="right" w:pos="9900"/>
      </w:tabs>
      <w:rPr>
        <w:rStyle w:val="PageNumber"/>
      </w:rPr>
    </w:pPr>
    <w:r>
      <w:rPr>
        <w:rStyle w:val="PageNumber"/>
        <w:szCs w:val="22"/>
      </w:rPr>
      <w:t>Brooksville Power Plant</w:t>
    </w:r>
    <w:r>
      <w:rPr>
        <w:rStyle w:val="PageNumber"/>
        <w:szCs w:val="22"/>
      </w:rPr>
      <w:tab/>
      <w:t>Woody Biomass Conversion Project</w:t>
    </w:r>
  </w:p>
  <w:p w:rsidR="008B7607" w:rsidRPr="008065D7" w:rsidRDefault="008B7607">
    <w:pPr>
      <w:pStyle w:val="Footer"/>
      <w:tabs>
        <w:tab w:val="clear" w:pos="4320"/>
        <w:tab w:val="clear" w:pos="8640"/>
        <w:tab w:val="right" w:pos="9360"/>
      </w:tabs>
      <w:jc w:val="center"/>
      <w:rPr>
        <w:szCs w:val="22"/>
      </w:rPr>
    </w:pPr>
    <w:r w:rsidRPr="008065D7">
      <w:rPr>
        <w:szCs w:val="22"/>
      </w:rPr>
      <w:t xml:space="preserve">Page </w:t>
    </w:r>
    <w:r>
      <w:rPr>
        <w:szCs w:val="22"/>
      </w:rPr>
      <w:t>GC</w:t>
    </w:r>
    <w:r w:rsidRPr="008065D7">
      <w:rPr>
        <w:szCs w:val="22"/>
      </w:rPr>
      <w:t>-</w:t>
    </w:r>
    <w:r w:rsidR="003D7709" w:rsidRPr="008065D7">
      <w:rPr>
        <w:szCs w:val="22"/>
      </w:rPr>
      <w:fldChar w:fldCharType="begin"/>
    </w:r>
    <w:r w:rsidRPr="008065D7">
      <w:rPr>
        <w:szCs w:val="22"/>
      </w:rPr>
      <w:instrText xml:space="preserve"> PAGE  \* MERGEFORMAT </w:instrText>
    </w:r>
    <w:r w:rsidR="003D7709" w:rsidRPr="008065D7">
      <w:rPr>
        <w:szCs w:val="22"/>
      </w:rPr>
      <w:fldChar w:fldCharType="separate"/>
    </w:r>
    <w:r w:rsidR="00DC48C5">
      <w:rPr>
        <w:noProof/>
        <w:szCs w:val="22"/>
      </w:rPr>
      <w:t>1</w:t>
    </w:r>
    <w:r w:rsidR="003D7709" w:rsidRPr="008065D7">
      <w:rPr>
        <w:szCs w:val="22"/>
      </w:rPr>
      <w:fldChar w:fldCharType="end"/>
    </w:r>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7607" w:rsidRPr="00660FB8" w:rsidRDefault="008B7607" w:rsidP="00A44FE2">
    <w:pPr>
      <w:pBdr>
        <w:top w:val="single" w:sz="6" w:space="1" w:color="auto"/>
      </w:pBdr>
      <w:tabs>
        <w:tab w:val="right" w:pos="9360"/>
      </w:tabs>
      <w:spacing w:before="240"/>
      <w:rPr>
        <w:rStyle w:val="PageNumber"/>
        <w:szCs w:val="22"/>
      </w:rPr>
    </w:pPr>
    <w:r>
      <w:rPr>
        <w:rStyle w:val="PageNumber"/>
        <w:szCs w:val="22"/>
      </w:rPr>
      <w:t>Florida Power Development, LLC</w:t>
    </w:r>
    <w:r w:rsidRPr="00660FB8">
      <w:rPr>
        <w:rStyle w:val="PageNumber"/>
        <w:szCs w:val="22"/>
      </w:rPr>
      <w:tab/>
      <w:t>DEP File</w:t>
    </w:r>
    <w:r>
      <w:rPr>
        <w:rStyle w:val="PageNumber"/>
        <w:szCs w:val="22"/>
      </w:rPr>
      <w:t xml:space="preserve">s </w:t>
    </w:r>
    <w:r w:rsidRPr="00660FB8">
      <w:rPr>
        <w:szCs w:val="22"/>
      </w:rPr>
      <w:t>0</w:t>
    </w:r>
    <w:r>
      <w:rPr>
        <w:szCs w:val="22"/>
      </w:rPr>
      <w:t>530380</w:t>
    </w:r>
    <w:r w:rsidRPr="00660FB8">
      <w:rPr>
        <w:szCs w:val="22"/>
      </w:rPr>
      <w:t>-001-AC</w:t>
    </w:r>
    <w:r>
      <w:rPr>
        <w:szCs w:val="22"/>
      </w:rPr>
      <w:t xml:space="preserve">, </w:t>
    </w:r>
    <w:r w:rsidRPr="007A7EF3">
      <w:rPr>
        <w:szCs w:val="22"/>
      </w:rPr>
      <w:t>PSD-FL-90</w:t>
    </w:r>
    <w:r w:rsidR="00DC48C5">
      <w:rPr>
        <w:szCs w:val="22"/>
      </w:rPr>
      <w:t>E</w:t>
    </w:r>
  </w:p>
  <w:p w:rsidR="008B7607" w:rsidRPr="001C2B86" w:rsidRDefault="008B7607" w:rsidP="00A44FE2">
    <w:pPr>
      <w:pBdr>
        <w:top w:val="single" w:sz="6" w:space="1" w:color="auto"/>
      </w:pBdr>
      <w:tabs>
        <w:tab w:val="right" w:pos="9360"/>
      </w:tabs>
      <w:rPr>
        <w:rStyle w:val="PageNumber"/>
      </w:rPr>
    </w:pPr>
    <w:r>
      <w:rPr>
        <w:rStyle w:val="PageNumber"/>
        <w:szCs w:val="22"/>
      </w:rPr>
      <w:t>Brooksville Power Plant</w:t>
    </w:r>
    <w:r>
      <w:rPr>
        <w:rStyle w:val="PageNumber"/>
        <w:szCs w:val="22"/>
      </w:rPr>
      <w:tab/>
      <w:t>Woody Biomass Conversion Project</w:t>
    </w:r>
  </w:p>
  <w:p w:rsidR="008B7607" w:rsidRPr="008065D7" w:rsidRDefault="008B7607">
    <w:pPr>
      <w:pStyle w:val="Footer"/>
      <w:tabs>
        <w:tab w:val="clear" w:pos="4320"/>
        <w:tab w:val="clear" w:pos="8640"/>
        <w:tab w:val="right" w:pos="9360"/>
      </w:tabs>
      <w:jc w:val="center"/>
      <w:rPr>
        <w:szCs w:val="22"/>
      </w:rPr>
    </w:pPr>
    <w:r w:rsidRPr="008065D7">
      <w:rPr>
        <w:szCs w:val="22"/>
      </w:rPr>
      <w:t xml:space="preserve">Page </w:t>
    </w:r>
    <w:r>
      <w:rPr>
        <w:szCs w:val="22"/>
      </w:rPr>
      <w:t>GP</w:t>
    </w:r>
    <w:r w:rsidRPr="008065D7">
      <w:rPr>
        <w:szCs w:val="22"/>
      </w:rPr>
      <w:t>-</w:t>
    </w:r>
    <w:r w:rsidR="003D7709" w:rsidRPr="008065D7">
      <w:rPr>
        <w:szCs w:val="22"/>
      </w:rPr>
      <w:fldChar w:fldCharType="begin"/>
    </w:r>
    <w:r w:rsidRPr="008065D7">
      <w:rPr>
        <w:szCs w:val="22"/>
      </w:rPr>
      <w:instrText xml:space="preserve"> PAGE  \* MERGEFORMAT </w:instrText>
    </w:r>
    <w:r w:rsidR="003D7709" w:rsidRPr="008065D7">
      <w:rPr>
        <w:szCs w:val="22"/>
      </w:rPr>
      <w:fldChar w:fldCharType="separate"/>
    </w:r>
    <w:r w:rsidR="00DC48C5">
      <w:rPr>
        <w:noProof/>
        <w:szCs w:val="22"/>
      </w:rPr>
      <w:t>1</w:t>
    </w:r>
    <w:r w:rsidR="003D7709" w:rsidRPr="008065D7">
      <w:rPr>
        <w:szCs w:val="22"/>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7607" w:rsidRPr="00660FB8" w:rsidRDefault="008B7607" w:rsidP="0003549E">
    <w:pPr>
      <w:pBdr>
        <w:top w:val="single" w:sz="6" w:space="1" w:color="auto"/>
      </w:pBdr>
      <w:tabs>
        <w:tab w:val="right" w:pos="9900"/>
      </w:tabs>
      <w:spacing w:before="240"/>
      <w:rPr>
        <w:rStyle w:val="PageNumber"/>
        <w:szCs w:val="22"/>
      </w:rPr>
    </w:pPr>
    <w:r>
      <w:rPr>
        <w:rStyle w:val="PageNumber"/>
        <w:szCs w:val="22"/>
      </w:rPr>
      <w:t>Florida Power Development, LLC</w:t>
    </w:r>
    <w:r w:rsidRPr="00660FB8">
      <w:rPr>
        <w:rStyle w:val="PageNumber"/>
        <w:szCs w:val="22"/>
      </w:rPr>
      <w:tab/>
      <w:t>DEP File</w:t>
    </w:r>
    <w:r>
      <w:rPr>
        <w:rStyle w:val="PageNumber"/>
        <w:szCs w:val="22"/>
      </w:rPr>
      <w:t xml:space="preserve">s </w:t>
    </w:r>
    <w:r w:rsidRPr="00660FB8">
      <w:rPr>
        <w:szCs w:val="22"/>
      </w:rPr>
      <w:t>0</w:t>
    </w:r>
    <w:r>
      <w:rPr>
        <w:szCs w:val="22"/>
      </w:rPr>
      <w:t>530380</w:t>
    </w:r>
    <w:r w:rsidRPr="00660FB8">
      <w:rPr>
        <w:szCs w:val="22"/>
      </w:rPr>
      <w:t>-001-AC</w:t>
    </w:r>
    <w:r>
      <w:rPr>
        <w:szCs w:val="22"/>
      </w:rPr>
      <w:t>, PSD-FL-90</w:t>
    </w:r>
    <w:r w:rsidR="00DC48C5">
      <w:rPr>
        <w:szCs w:val="22"/>
      </w:rPr>
      <w:t>E</w:t>
    </w:r>
  </w:p>
  <w:p w:rsidR="008B7607" w:rsidRPr="001C2B86" w:rsidRDefault="008B7607" w:rsidP="0003549E">
    <w:pPr>
      <w:pBdr>
        <w:top w:val="single" w:sz="6" w:space="1" w:color="auto"/>
      </w:pBdr>
      <w:tabs>
        <w:tab w:val="right" w:pos="9900"/>
      </w:tabs>
      <w:rPr>
        <w:rStyle w:val="PageNumber"/>
      </w:rPr>
    </w:pPr>
    <w:r>
      <w:rPr>
        <w:rStyle w:val="PageNumber"/>
        <w:szCs w:val="22"/>
      </w:rPr>
      <w:t>Brooksville Power Plant</w:t>
    </w:r>
    <w:r>
      <w:rPr>
        <w:rStyle w:val="PageNumber"/>
        <w:szCs w:val="22"/>
      </w:rPr>
      <w:tab/>
      <w:t>Woody Biomass Conversion Project</w:t>
    </w:r>
  </w:p>
  <w:p w:rsidR="008B7607" w:rsidRDefault="008B7607">
    <w:pPr>
      <w:pStyle w:val="Footer"/>
      <w:tabs>
        <w:tab w:val="clear" w:pos="4320"/>
        <w:tab w:val="clear" w:pos="8640"/>
        <w:tab w:val="right" w:pos="9360"/>
      </w:tabs>
      <w:jc w:val="center"/>
      <w:rPr>
        <w:sz w:val="18"/>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48C5" w:rsidRDefault="00DC48C5">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7607" w:rsidRPr="00660FB8" w:rsidRDefault="008B7607" w:rsidP="0003549E">
    <w:pPr>
      <w:pBdr>
        <w:top w:val="single" w:sz="6" w:space="1" w:color="auto"/>
      </w:pBdr>
      <w:tabs>
        <w:tab w:val="right" w:pos="9900"/>
      </w:tabs>
      <w:spacing w:before="240"/>
      <w:rPr>
        <w:rStyle w:val="PageNumber"/>
        <w:szCs w:val="22"/>
      </w:rPr>
    </w:pPr>
    <w:r>
      <w:rPr>
        <w:rStyle w:val="PageNumber"/>
        <w:szCs w:val="22"/>
      </w:rPr>
      <w:t>Florida Power Development, LLC</w:t>
    </w:r>
    <w:r w:rsidRPr="00660FB8">
      <w:rPr>
        <w:rStyle w:val="PageNumber"/>
        <w:szCs w:val="22"/>
      </w:rPr>
      <w:tab/>
      <w:t>DEP File</w:t>
    </w:r>
    <w:r>
      <w:rPr>
        <w:rStyle w:val="PageNumber"/>
        <w:szCs w:val="22"/>
      </w:rPr>
      <w:t xml:space="preserve">s </w:t>
    </w:r>
    <w:r w:rsidRPr="00660FB8">
      <w:rPr>
        <w:szCs w:val="22"/>
      </w:rPr>
      <w:t>0</w:t>
    </w:r>
    <w:r>
      <w:rPr>
        <w:szCs w:val="22"/>
      </w:rPr>
      <w:t>530380</w:t>
    </w:r>
    <w:r w:rsidRPr="00660FB8">
      <w:rPr>
        <w:szCs w:val="22"/>
      </w:rPr>
      <w:t>-001-AC</w:t>
    </w:r>
    <w:r>
      <w:rPr>
        <w:szCs w:val="22"/>
      </w:rPr>
      <w:t xml:space="preserve">, </w:t>
    </w:r>
    <w:r w:rsidRPr="007A7EF3">
      <w:rPr>
        <w:szCs w:val="22"/>
      </w:rPr>
      <w:t>PSD-FL-90</w:t>
    </w:r>
  </w:p>
  <w:p w:rsidR="008B7607" w:rsidRPr="001C2B86" w:rsidRDefault="008B7607" w:rsidP="0003549E">
    <w:pPr>
      <w:pBdr>
        <w:top w:val="single" w:sz="6" w:space="1" w:color="auto"/>
      </w:pBdr>
      <w:tabs>
        <w:tab w:val="right" w:pos="9900"/>
      </w:tabs>
      <w:rPr>
        <w:rStyle w:val="PageNumber"/>
      </w:rPr>
    </w:pPr>
    <w:r>
      <w:rPr>
        <w:rStyle w:val="PageNumber"/>
        <w:szCs w:val="22"/>
      </w:rPr>
      <w:t>Brooksville Power Plant</w:t>
    </w:r>
    <w:r>
      <w:rPr>
        <w:rStyle w:val="PageNumber"/>
        <w:szCs w:val="22"/>
      </w:rPr>
      <w:tab/>
      <w:t>Woody Biomass Conversion Project</w:t>
    </w:r>
  </w:p>
  <w:p w:rsidR="008B7607" w:rsidRPr="008065D7" w:rsidRDefault="008B7607">
    <w:pPr>
      <w:pStyle w:val="Footer"/>
      <w:tabs>
        <w:tab w:val="clear" w:pos="4320"/>
        <w:tab w:val="clear" w:pos="8640"/>
        <w:tab w:val="right" w:pos="9360"/>
      </w:tabs>
      <w:jc w:val="center"/>
      <w:rPr>
        <w:szCs w:val="22"/>
      </w:rPr>
    </w:pPr>
    <w:r w:rsidRPr="008065D7">
      <w:rPr>
        <w:szCs w:val="22"/>
      </w:rPr>
      <w:t xml:space="preserve">Page </w:t>
    </w:r>
    <w:r>
      <w:rPr>
        <w:szCs w:val="22"/>
      </w:rPr>
      <w:t>ASME</w:t>
    </w:r>
    <w:r w:rsidRPr="008065D7">
      <w:rPr>
        <w:szCs w:val="22"/>
      </w:rPr>
      <w:t>-</w:t>
    </w:r>
    <w:r w:rsidR="003D7709" w:rsidRPr="008065D7">
      <w:rPr>
        <w:szCs w:val="22"/>
      </w:rPr>
      <w:fldChar w:fldCharType="begin"/>
    </w:r>
    <w:r w:rsidRPr="008065D7">
      <w:rPr>
        <w:szCs w:val="22"/>
      </w:rPr>
      <w:instrText xml:space="preserve"> PAGE  \* MERGEFORMAT </w:instrText>
    </w:r>
    <w:r w:rsidR="003D7709" w:rsidRPr="008065D7">
      <w:rPr>
        <w:szCs w:val="22"/>
      </w:rPr>
      <w:fldChar w:fldCharType="separate"/>
    </w:r>
    <w:r w:rsidR="00DC48C5">
      <w:rPr>
        <w:noProof/>
        <w:szCs w:val="22"/>
      </w:rPr>
      <w:t>1</w:t>
    </w:r>
    <w:r w:rsidR="003D7709" w:rsidRPr="008065D7">
      <w:rPr>
        <w:szCs w:val="22"/>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7607" w:rsidRPr="00660FB8" w:rsidRDefault="008B7607" w:rsidP="0003549E">
    <w:pPr>
      <w:pBdr>
        <w:top w:val="single" w:sz="6" w:space="1" w:color="auto"/>
      </w:pBdr>
      <w:tabs>
        <w:tab w:val="right" w:pos="9900"/>
      </w:tabs>
      <w:spacing w:before="240"/>
      <w:rPr>
        <w:rStyle w:val="PageNumber"/>
        <w:szCs w:val="22"/>
      </w:rPr>
    </w:pPr>
    <w:r>
      <w:rPr>
        <w:rStyle w:val="PageNumber"/>
        <w:szCs w:val="22"/>
      </w:rPr>
      <w:t>Florida Power Development, LLC</w:t>
    </w:r>
    <w:r w:rsidRPr="00660FB8">
      <w:rPr>
        <w:rStyle w:val="PageNumber"/>
        <w:szCs w:val="22"/>
      </w:rPr>
      <w:tab/>
      <w:t>DEP File</w:t>
    </w:r>
    <w:r>
      <w:rPr>
        <w:rStyle w:val="PageNumber"/>
        <w:szCs w:val="22"/>
      </w:rPr>
      <w:t xml:space="preserve">s </w:t>
    </w:r>
    <w:r w:rsidRPr="00660FB8">
      <w:rPr>
        <w:szCs w:val="22"/>
      </w:rPr>
      <w:t>0</w:t>
    </w:r>
    <w:r>
      <w:rPr>
        <w:szCs w:val="22"/>
      </w:rPr>
      <w:t>530380</w:t>
    </w:r>
    <w:r w:rsidRPr="00660FB8">
      <w:rPr>
        <w:szCs w:val="22"/>
      </w:rPr>
      <w:t>-001-AC</w:t>
    </w:r>
    <w:r>
      <w:rPr>
        <w:szCs w:val="22"/>
      </w:rPr>
      <w:t xml:space="preserve">, </w:t>
    </w:r>
    <w:r w:rsidRPr="007A7EF3">
      <w:rPr>
        <w:szCs w:val="22"/>
      </w:rPr>
      <w:t>PSD-FL-90</w:t>
    </w:r>
    <w:r w:rsidR="00DC48C5">
      <w:rPr>
        <w:szCs w:val="22"/>
      </w:rPr>
      <w:t>E</w:t>
    </w:r>
  </w:p>
  <w:p w:rsidR="008B7607" w:rsidRPr="001C2B86" w:rsidRDefault="008B7607" w:rsidP="0003549E">
    <w:pPr>
      <w:pBdr>
        <w:top w:val="single" w:sz="6" w:space="1" w:color="auto"/>
      </w:pBdr>
      <w:tabs>
        <w:tab w:val="right" w:pos="9900"/>
      </w:tabs>
      <w:rPr>
        <w:rStyle w:val="PageNumber"/>
      </w:rPr>
    </w:pPr>
    <w:r>
      <w:rPr>
        <w:rStyle w:val="PageNumber"/>
        <w:szCs w:val="22"/>
      </w:rPr>
      <w:t>Brooksville Power Plant</w:t>
    </w:r>
    <w:r>
      <w:rPr>
        <w:rStyle w:val="PageNumber"/>
        <w:szCs w:val="22"/>
      </w:rPr>
      <w:tab/>
      <w:t>Woody Biomass Conversion Project</w:t>
    </w:r>
  </w:p>
  <w:p w:rsidR="008B7607" w:rsidRPr="008065D7" w:rsidRDefault="008B7607">
    <w:pPr>
      <w:pStyle w:val="Footer"/>
      <w:tabs>
        <w:tab w:val="clear" w:pos="4320"/>
        <w:tab w:val="clear" w:pos="8640"/>
        <w:tab w:val="right" w:pos="9360"/>
      </w:tabs>
      <w:jc w:val="center"/>
      <w:rPr>
        <w:szCs w:val="22"/>
      </w:rPr>
    </w:pPr>
    <w:r w:rsidRPr="008065D7">
      <w:rPr>
        <w:szCs w:val="22"/>
      </w:rPr>
      <w:t xml:space="preserve">Page </w:t>
    </w:r>
    <w:r>
      <w:rPr>
        <w:szCs w:val="22"/>
      </w:rPr>
      <w:t>BMP</w:t>
    </w:r>
    <w:r w:rsidRPr="008065D7">
      <w:rPr>
        <w:szCs w:val="22"/>
      </w:rPr>
      <w:t>-</w:t>
    </w:r>
    <w:r w:rsidR="003D7709" w:rsidRPr="008065D7">
      <w:rPr>
        <w:szCs w:val="22"/>
      </w:rPr>
      <w:fldChar w:fldCharType="begin"/>
    </w:r>
    <w:r w:rsidRPr="008065D7">
      <w:rPr>
        <w:szCs w:val="22"/>
      </w:rPr>
      <w:instrText xml:space="preserve"> PAGE  \* MERGEFORMAT </w:instrText>
    </w:r>
    <w:r w:rsidR="003D7709" w:rsidRPr="008065D7">
      <w:rPr>
        <w:szCs w:val="22"/>
      </w:rPr>
      <w:fldChar w:fldCharType="separate"/>
    </w:r>
    <w:r w:rsidR="00DC48C5">
      <w:rPr>
        <w:noProof/>
        <w:szCs w:val="22"/>
      </w:rPr>
      <w:t>1</w:t>
    </w:r>
    <w:r w:rsidR="003D7709" w:rsidRPr="008065D7">
      <w:rPr>
        <w:szCs w:val="22"/>
      </w:rP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7607" w:rsidRPr="00660FB8" w:rsidRDefault="008B7607" w:rsidP="0003549E">
    <w:pPr>
      <w:pBdr>
        <w:top w:val="single" w:sz="6" w:space="1" w:color="auto"/>
      </w:pBdr>
      <w:tabs>
        <w:tab w:val="right" w:pos="9900"/>
      </w:tabs>
      <w:spacing w:before="240"/>
      <w:rPr>
        <w:rStyle w:val="PageNumber"/>
        <w:szCs w:val="22"/>
      </w:rPr>
    </w:pPr>
    <w:r>
      <w:rPr>
        <w:rStyle w:val="PageNumber"/>
        <w:szCs w:val="22"/>
      </w:rPr>
      <w:t>Florida Power Development, LLC</w:t>
    </w:r>
    <w:r w:rsidRPr="00660FB8">
      <w:rPr>
        <w:rStyle w:val="PageNumber"/>
        <w:szCs w:val="22"/>
      </w:rPr>
      <w:tab/>
      <w:t>DEP File</w:t>
    </w:r>
    <w:r>
      <w:rPr>
        <w:rStyle w:val="PageNumber"/>
        <w:szCs w:val="22"/>
      </w:rPr>
      <w:t xml:space="preserve">s </w:t>
    </w:r>
    <w:r w:rsidRPr="00660FB8">
      <w:rPr>
        <w:szCs w:val="22"/>
      </w:rPr>
      <w:t>0</w:t>
    </w:r>
    <w:r>
      <w:rPr>
        <w:szCs w:val="22"/>
      </w:rPr>
      <w:t>530380</w:t>
    </w:r>
    <w:r w:rsidRPr="00660FB8">
      <w:rPr>
        <w:szCs w:val="22"/>
      </w:rPr>
      <w:t>-001-AC</w:t>
    </w:r>
    <w:r>
      <w:rPr>
        <w:szCs w:val="22"/>
      </w:rPr>
      <w:t>, PSD-FL-90</w:t>
    </w:r>
    <w:r w:rsidR="00DC48C5">
      <w:rPr>
        <w:szCs w:val="22"/>
      </w:rPr>
      <w:t>E</w:t>
    </w:r>
  </w:p>
  <w:p w:rsidR="008B7607" w:rsidRPr="001C2B86" w:rsidRDefault="008B7607" w:rsidP="0003549E">
    <w:pPr>
      <w:pBdr>
        <w:top w:val="single" w:sz="6" w:space="1" w:color="auto"/>
      </w:pBdr>
      <w:tabs>
        <w:tab w:val="right" w:pos="9900"/>
      </w:tabs>
      <w:rPr>
        <w:rStyle w:val="PageNumber"/>
      </w:rPr>
    </w:pPr>
    <w:r>
      <w:rPr>
        <w:rStyle w:val="PageNumber"/>
        <w:szCs w:val="22"/>
      </w:rPr>
      <w:t>Brooksville Power Plant</w:t>
    </w:r>
    <w:r>
      <w:rPr>
        <w:rStyle w:val="PageNumber"/>
        <w:szCs w:val="22"/>
      </w:rPr>
      <w:tab/>
      <w:t>Woody Biomass Conversion Project</w:t>
    </w:r>
  </w:p>
  <w:p w:rsidR="008B7607" w:rsidRPr="008065D7" w:rsidRDefault="008B7607">
    <w:pPr>
      <w:pStyle w:val="Footer"/>
      <w:tabs>
        <w:tab w:val="clear" w:pos="4320"/>
        <w:tab w:val="clear" w:pos="8640"/>
        <w:tab w:val="right" w:pos="9360"/>
      </w:tabs>
      <w:jc w:val="center"/>
      <w:rPr>
        <w:szCs w:val="22"/>
      </w:rPr>
    </w:pPr>
    <w:r w:rsidRPr="008065D7">
      <w:rPr>
        <w:szCs w:val="22"/>
      </w:rPr>
      <w:t>Page CC-</w:t>
    </w:r>
    <w:r w:rsidR="003D7709" w:rsidRPr="008065D7">
      <w:rPr>
        <w:szCs w:val="22"/>
      </w:rPr>
      <w:fldChar w:fldCharType="begin"/>
    </w:r>
    <w:r w:rsidRPr="008065D7">
      <w:rPr>
        <w:szCs w:val="22"/>
      </w:rPr>
      <w:instrText xml:space="preserve"> PAGE  \* MERGEFORMAT </w:instrText>
    </w:r>
    <w:r w:rsidR="003D7709" w:rsidRPr="008065D7">
      <w:rPr>
        <w:szCs w:val="22"/>
      </w:rPr>
      <w:fldChar w:fldCharType="separate"/>
    </w:r>
    <w:r w:rsidR="00DC48C5">
      <w:rPr>
        <w:noProof/>
        <w:szCs w:val="22"/>
      </w:rPr>
      <w:t>1</w:t>
    </w:r>
    <w:r w:rsidR="003D7709" w:rsidRPr="008065D7">
      <w:rPr>
        <w:szCs w:val="22"/>
      </w:rP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7607" w:rsidRPr="00660FB8" w:rsidRDefault="008B7607" w:rsidP="0003549E">
    <w:pPr>
      <w:pBdr>
        <w:top w:val="single" w:sz="6" w:space="1" w:color="auto"/>
      </w:pBdr>
      <w:tabs>
        <w:tab w:val="right" w:pos="9900"/>
      </w:tabs>
      <w:spacing w:before="240"/>
      <w:rPr>
        <w:rStyle w:val="PageNumber"/>
        <w:szCs w:val="22"/>
      </w:rPr>
    </w:pPr>
    <w:r>
      <w:rPr>
        <w:rStyle w:val="PageNumber"/>
        <w:szCs w:val="22"/>
      </w:rPr>
      <w:t>Florida Power Development, LLC</w:t>
    </w:r>
    <w:r w:rsidRPr="00660FB8">
      <w:rPr>
        <w:rStyle w:val="PageNumber"/>
        <w:szCs w:val="22"/>
      </w:rPr>
      <w:tab/>
      <w:t>DEP File</w:t>
    </w:r>
    <w:r>
      <w:rPr>
        <w:rStyle w:val="PageNumber"/>
        <w:szCs w:val="22"/>
      </w:rPr>
      <w:t xml:space="preserve">s </w:t>
    </w:r>
    <w:r w:rsidRPr="00660FB8">
      <w:rPr>
        <w:szCs w:val="22"/>
      </w:rPr>
      <w:t>0</w:t>
    </w:r>
    <w:r>
      <w:rPr>
        <w:szCs w:val="22"/>
      </w:rPr>
      <w:t>530380</w:t>
    </w:r>
    <w:r w:rsidRPr="00660FB8">
      <w:rPr>
        <w:szCs w:val="22"/>
      </w:rPr>
      <w:t>-001-AC</w:t>
    </w:r>
    <w:r>
      <w:rPr>
        <w:szCs w:val="22"/>
      </w:rPr>
      <w:t xml:space="preserve">, </w:t>
    </w:r>
    <w:r w:rsidRPr="007A7EF3">
      <w:rPr>
        <w:szCs w:val="22"/>
      </w:rPr>
      <w:t>PSD-FL-90</w:t>
    </w:r>
    <w:r w:rsidR="00DC48C5">
      <w:rPr>
        <w:szCs w:val="22"/>
      </w:rPr>
      <w:t>E</w:t>
    </w:r>
  </w:p>
  <w:p w:rsidR="008B7607" w:rsidRPr="001C2B86" w:rsidRDefault="008B7607" w:rsidP="0003549E">
    <w:pPr>
      <w:pBdr>
        <w:top w:val="single" w:sz="6" w:space="1" w:color="auto"/>
      </w:pBdr>
      <w:tabs>
        <w:tab w:val="right" w:pos="9900"/>
      </w:tabs>
      <w:rPr>
        <w:rStyle w:val="PageNumber"/>
      </w:rPr>
    </w:pPr>
    <w:r>
      <w:rPr>
        <w:rStyle w:val="PageNumber"/>
        <w:szCs w:val="22"/>
      </w:rPr>
      <w:t>Brooksville Power Plant</w:t>
    </w:r>
    <w:r>
      <w:rPr>
        <w:rStyle w:val="PageNumber"/>
        <w:szCs w:val="22"/>
      </w:rPr>
      <w:tab/>
      <w:t>Woody Biomass Conversion Project</w:t>
    </w:r>
  </w:p>
  <w:p w:rsidR="008B7607" w:rsidRPr="008065D7" w:rsidRDefault="008B7607">
    <w:pPr>
      <w:pStyle w:val="Footer"/>
      <w:tabs>
        <w:tab w:val="clear" w:pos="4320"/>
        <w:tab w:val="clear" w:pos="8640"/>
        <w:tab w:val="right" w:pos="9360"/>
      </w:tabs>
      <w:jc w:val="center"/>
      <w:rPr>
        <w:szCs w:val="22"/>
      </w:rPr>
    </w:pPr>
    <w:r w:rsidRPr="008065D7">
      <w:rPr>
        <w:szCs w:val="22"/>
      </w:rPr>
      <w:t>Page CEMS-</w:t>
    </w:r>
    <w:r w:rsidR="003D7709" w:rsidRPr="008065D7">
      <w:rPr>
        <w:szCs w:val="22"/>
      </w:rPr>
      <w:fldChar w:fldCharType="begin"/>
    </w:r>
    <w:r w:rsidRPr="008065D7">
      <w:rPr>
        <w:szCs w:val="22"/>
      </w:rPr>
      <w:instrText xml:space="preserve"> PAGE  \* MERGEFORMAT </w:instrText>
    </w:r>
    <w:r w:rsidR="003D7709" w:rsidRPr="008065D7">
      <w:rPr>
        <w:szCs w:val="22"/>
      </w:rPr>
      <w:fldChar w:fldCharType="separate"/>
    </w:r>
    <w:r w:rsidR="00DC48C5">
      <w:rPr>
        <w:noProof/>
        <w:szCs w:val="22"/>
      </w:rPr>
      <w:t>4</w:t>
    </w:r>
    <w:r w:rsidR="003D7709" w:rsidRPr="008065D7">
      <w:rPr>
        <w:szCs w:val="22"/>
      </w:rPr>
      <w:fldChar w:fldCharType="end"/>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7607" w:rsidRPr="00660FB8" w:rsidRDefault="008B7607" w:rsidP="0003549E">
    <w:pPr>
      <w:pBdr>
        <w:top w:val="single" w:sz="6" w:space="1" w:color="auto"/>
      </w:pBdr>
      <w:tabs>
        <w:tab w:val="right" w:pos="9900"/>
      </w:tabs>
      <w:spacing w:before="240"/>
      <w:rPr>
        <w:rStyle w:val="PageNumber"/>
        <w:szCs w:val="22"/>
      </w:rPr>
    </w:pPr>
    <w:r>
      <w:rPr>
        <w:rStyle w:val="PageNumber"/>
        <w:szCs w:val="22"/>
      </w:rPr>
      <w:t>Florida Power Development, LLC</w:t>
    </w:r>
    <w:r w:rsidRPr="00660FB8">
      <w:rPr>
        <w:rStyle w:val="PageNumber"/>
        <w:szCs w:val="22"/>
      </w:rPr>
      <w:tab/>
      <w:t>DEP File</w:t>
    </w:r>
    <w:r>
      <w:rPr>
        <w:rStyle w:val="PageNumber"/>
        <w:szCs w:val="22"/>
      </w:rPr>
      <w:t xml:space="preserve">s </w:t>
    </w:r>
    <w:r w:rsidRPr="00660FB8">
      <w:rPr>
        <w:szCs w:val="22"/>
      </w:rPr>
      <w:t>0</w:t>
    </w:r>
    <w:r>
      <w:rPr>
        <w:szCs w:val="22"/>
      </w:rPr>
      <w:t>530380</w:t>
    </w:r>
    <w:r w:rsidRPr="00660FB8">
      <w:rPr>
        <w:szCs w:val="22"/>
      </w:rPr>
      <w:t>-001-AC</w:t>
    </w:r>
    <w:r>
      <w:rPr>
        <w:szCs w:val="22"/>
      </w:rPr>
      <w:t xml:space="preserve">, </w:t>
    </w:r>
    <w:r w:rsidRPr="007A7EF3">
      <w:rPr>
        <w:szCs w:val="22"/>
      </w:rPr>
      <w:t>PSD-FL-90</w:t>
    </w:r>
    <w:r w:rsidR="00DC48C5">
      <w:rPr>
        <w:szCs w:val="22"/>
      </w:rPr>
      <w:t>E</w:t>
    </w:r>
  </w:p>
  <w:p w:rsidR="008B7607" w:rsidRPr="001C2B86" w:rsidRDefault="008B7607" w:rsidP="0003549E">
    <w:pPr>
      <w:pBdr>
        <w:top w:val="single" w:sz="6" w:space="1" w:color="auto"/>
      </w:pBdr>
      <w:tabs>
        <w:tab w:val="right" w:pos="9900"/>
      </w:tabs>
      <w:rPr>
        <w:rStyle w:val="PageNumber"/>
      </w:rPr>
    </w:pPr>
    <w:r>
      <w:rPr>
        <w:rStyle w:val="PageNumber"/>
        <w:szCs w:val="22"/>
      </w:rPr>
      <w:t>Brooksville Power Plant</w:t>
    </w:r>
    <w:r>
      <w:rPr>
        <w:rStyle w:val="PageNumber"/>
        <w:szCs w:val="22"/>
      </w:rPr>
      <w:tab/>
      <w:t>Woody Biomass Conversion Project</w:t>
    </w:r>
  </w:p>
  <w:p w:rsidR="008B7607" w:rsidRPr="00383006" w:rsidRDefault="008B7607">
    <w:pPr>
      <w:pStyle w:val="Footer"/>
      <w:tabs>
        <w:tab w:val="clear" w:pos="4320"/>
        <w:tab w:val="clear" w:pos="8640"/>
        <w:tab w:val="right" w:pos="9360"/>
      </w:tabs>
      <w:jc w:val="center"/>
      <w:rPr>
        <w:szCs w:val="22"/>
      </w:rPr>
    </w:pPr>
    <w:r w:rsidRPr="00383006">
      <w:rPr>
        <w:szCs w:val="22"/>
      </w:rPr>
      <w:t>Page CF-</w:t>
    </w:r>
    <w:r w:rsidR="003D7709" w:rsidRPr="00383006">
      <w:rPr>
        <w:szCs w:val="22"/>
      </w:rPr>
      <w:fldChar w:fldCharType="begin"/>
    </w:r>
    <w:r w:rsidRPr="00383006">
      <w:rPr>
        <w:szCs w:val="22"/>
      </w:rPr>
      <w:instrText xml:space="preserve"> PAGE  \* MERGEFORMAT </w:instrText>
    </w:r>
    <w:r w:rsidR="003D7709" w:rsidRPr="00383006">
      <w:rPr>
        <w:szCs w:val="22"/>
      </w:rPr>
      <w:fldChar w:fldCharType="separate"/>
    </w:r>
    <w:r w:rsidR="00DC48C5">
      <w:rPr>
        <w:noProof/>
        <w:szCs w:val="22"/>
      </w:rPr>
      <w:t>2</w:t>
    </w:r>
    <w:r w:rsidR="003D7709" w:rsidRPr="00383006">
      <w:rPr>
        <w:szCs w:val="22"/>
      </w:rPr>
      <w:fldChar w:fldCharType="end"/>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7607" w:rsidRPr="00660FB8" w:rsidRDefault="008B7607" w:rsidP="0003549E">
    <w:pPr>
      <w:pBdr>
        <w:top w:val="single" w:sz="6" w:space="1" w:color="auto"/>
      </w:pBdr>
      <w:tabs>
        <w:tab w:val="right" w:pos="9900"/>
      </w:tabs>
      <w:spacing w:before="240"/>
      <w:rPr>
        <w:rStyle w:val="PageNumber"/>
        <w:szCs w:val="22"/>
      </w:rPr>
    </w:pPr>
    <w:r>
      <w:rPr>
        <w:rStyle w:val="PageNumber"/>
        <w:szCs w:val="22"/>
      </w:rPr>
      <w:t>Florida Power Development, LLC</w:t>
    </w:r>
    <w:r w:rsidRPr="00660FB8">
      <w:rPr>
        <w:rStyle w:val="PageNumber"/>
        <w:szCs w:val="22"/>
      </w:rPr>
      <w:tab/>
      <w:t>DEP File</w:t>
    </w:r>
    <w:r>
      <w:rPr>
        <w:rStyle w:val="PageNumber"/>
        <w:szCs w:val="22"/>
      </w:rPr>
      <w:t xml:space="preserve">s </w:t>
    </w:r>
    <w:r w:rsidRPr="00660FB8">
      <w:rPr>
        <w:szCs w:val="22"/>
      </w:rPr>
      <w:t>0</w:t>
    </w:r>
    <w:r>
      <w:rPr>
        <w:szCs w:val="22"/>
      </w:rPr>
      <w:t>530380</w:t>
    </w:r>
    <w:r w:rsidRPr="00660FB8">
      <w:rPr>
        <w:szCs w:val="22"/>
      </w:rPr>
      <w:t>-001-AC</w:t>
    </w:r>
    <w:r>
      <w:rPr>
        <w:szCs w:val="22"/>
      </w:rPr>
      <w:t xml:space="preserve">, </w:t>
    </w:r>
    <w:r w:rsidRPr="007A7EF3">
      <w:rPr>
        <w:szCs w:val="22"/>
      </w:rPr>
      <w:t>PSD-FL-90</w:t>
    </w:r>
    <w:r w:rsidR="00DC48C5">
      <w:rPr>
        <w:szCs w:val="22"/>
      </w:rPr>
      <w:t>E</w:t>
    </w:r>
  </w:p>
  <w:p w:rsidR="008B7607" w:rsidRPr="001C2B86" w:rsidRDefault="008B7607" w:rsidP="0003549E">
    <w:pPr>
      <w:pBdr>
        <w:top w:val="single" w:sz="6" w:space="1" w:color="auto"/>
      </w:pBdr>
      <w:tabs>
        <w:tab w:val="right" w:pos="9900"/>
      </w:tabs>
      <w:rPr>
        <w:rStyle w:val="PageNumber"/>
      </w:rPr>
    </w:pPr>
    <w:r>
      <w:rPr>
        <w:rStyle w:val="PageNumber"/>
        <w:szCs w:val="22"/>
      </w:rPr>
      <w:t>Brooksville Power Plant</w:t>
    </w:r>
    <w:r>
      <w:rPr>
        <w:rStyle w:val="PageNumber"/>
        <w:szCs w:val="22"/>
      </w:rPr>
      <w:tab/>
      <w:t>Woody Biomass Conversion Project</w:t>
    </w:r>
  </w:p>
  <w:p w:rsidR="008B7607" w:rsidRPr="008065D7" w:rsidRDefault="008B7607">
    <w:pPr>
      <w:pStyle w:val="Footer"/>
      <w:tabs>
        <w:tab w:val="clear" w:pos="4320"/>
        <w:tab w:val="clear" w:pos="8640"/>
        <w:tab w:val="right" w:pos="9360"/>
      </w:tabs>
      <w:jc w:val="center"/>
      <w:rPr>
        <w:szCs w:val="22"/>
      </w:rPr>
    </w:pPr>
    <w:r w:rsidRPr="008065D7">
      <w:rPr>
        <w:szCs w:val="22"/>
      </w:rPr>
      <w:t xml:space="preserve">Page </w:t>
    </w:r>
    <w:r>
      <w:rPr>
        <w:szCs w:val="22"/>
      </w:rPr>
      <w:t>CSAPR</w:t>
    </w:r>
    <w:r w:rsidRPr="008065D7">
      <w:rPr>
        <w:szCs w:val="22"/>
      </w:rPr>
      <w:t>-</w:t>
    </w:r>
    <w:r w:rsidR="003D7709" w:rsidRPr="008065D7">
      <w:rPr>
        <w:szCs w:val="22"/>
      </w:rPr>
      <w:fldChar w:fldCharType="begin"/>
    </w:r>
    <w:r w:rsidRPr="008065D7">
      <w:rPr>
        <w:szCs w:val="22"/>
      </w:rPr>
      <w:instrText xml:space="preserve"> PAGE  \* MERGEFORMAT </w:instrText>
    </w:r>
    <w:r w:rsidR="003D7709" w:rsidRPr="008065D7">
      <w:rPr>
        <w:szCs w:val="22"/>
      </w:rPr>
      <w:fldChar w:fldCharType="separate"/>
    </w:r>
    <w:r w:rsidR="00DC48C5">
      <w:rPr>
        <w:noProof/>
        <w:szCs w:val="22"/>
      </w:rPr>
      <w:t>1</w:t>
    </w:r>
    <w:r w:rsidR="003D7709" w:rsidRPr="008065D7">
      <w:rPr>
        <w:szCs w:val="2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7607" w:rsidRDefault="008B7607">
      <w:r>
        <w:separator/>
      </w:r>
    </w:p>
  </w:footnote>
  <w:footnote w:type="continuationSeparator" w:id="0">
    <w:p w:rsidR="008B7607" w:rsidRDefault="008B760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7607" w:rsidRDefault="003D770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44922" o:spid="_x0000_s2146" type="#_x0000_t136" style="position:absolute;margin-left:0;margin-top:0;width:509.4pt;height:191pt;rotation:315;z-index:-251621888;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7607" w:rsidRDefault="003D770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44931" o:spid="_x0000_s2155" type="#_x0000_t136" style="position:absolute;margin-left:0;margin-top:0;width:509.4pt;height:191pt;rotation:315;z-index:-251603456;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7607" w:rsidRDefault="003D7709">
    <w:pPr>
      <w:pStyle w:val="Header"/>
      <w:pBdr>
        <w:bottom w:val="single" w:sz="4" w:space="1" w:color="auto"/>
      </w:pBdr>
      <w:tabs>
        <w:tab w:val="clear" w:pos="8640"/>
      </w:tabs>
      <w:jc w:val="center"/>
      <w:rPr>
        <w:b/>
        <w:caps/>
      </w:rPr>
    </w:pPr>
    <w:r w:rsidRPr="003D7709">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44932" o:spid="_x0000_s2156" type="#_x0000_t136" style="position:absolute;left:0;text-align:left;margin-left:0;margin-top:0;width:568.65pt;height:191pt;rotation:315;z-index:-251601408;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r w:rsidR="008B7607">
      <w:rPr>
        <w:b/>
        <w:caps/>
      </w:rPr>
      <w:t>SECTION 4.  APPENDIX CC</w:t>
    </w:r>
  </w:p>
  <w:p w:rsidR="008B7607" w:rsidRPr="008142F2" w:rsidRDefault="008B7607">
    <w:pPr>
      <w:pStyle w:val="Header"/>
      <w:tabs>
        <w:tab w:val="clear" w:pos="8640"/>
      </w:tabs>
      <w:spacing w:after="240"/>
      <w:jc w:val="center"/>
      <w:rPr>
        <w:b/>
        <w:caps/>
      </w:rPr>
    </w:pPr>
    <w:r w:rsidRPr="008142F2">
      <w:rPr>
        <w:b/>
        <w:caps/>
      </w:rPr>
      <w:t>Common Conditions</w: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7607" w:rsidRDefault="003D770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44930" o:spid="_x0000_s2154" type="#_x0000_t136" style="position:absolute;margin-left:0;margin-top:0;width:509.4pt;height:191pt;rotation:315;z-index:-251605504;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7607" w:rsidRDefault="003D770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44934" o:spid="_x0000_s2158" type="#_x0000_t136" style="position:absolute;margin-left:0;margin-top:0;width:509.4pt;height:191pt;rotation:315;z-index:-251597312;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7607" w:rsidRDefault="003D7709">
    <w:pPr>
      <w:pStyle w:val="Header"/>
      <w:pBdr>
        <w:bottom w:val="single" w:sz="4" w:space="1" w:color="auto"/>
      </w:pBdr>
      <w:tabs>
        <w:tab w:val="clear" w:pos="8640"/>
      </w:tabs>
      <w:jc w:val="center"/>
      <w:rPr>
        <w:b/>
        <w:caps/>
      </w:rPr>
    </w:pPr>
    <w:r w:rsidRPr="003D7709">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44935" o:spid="_x0000_s2159" type="#_x0000_t136" style="position:absolute;left:0;text-align:left;margin-left:0;margin-top:0;width:568.65pt;height:191pt;rotation:315;z-index:-251595264;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r w:rsidR="008B7607">
      <w:rPr>
        <w:b/>
        <w:caps/>
      </w:rPr>
      <w:t>SECTION 4.  APPENDIX CEMS</w:t>
    </w:r>
  </w:p>
  <w:p w:rsidR="008B7607" w:rsidRPr="008142F2" w:rsidRDefault="008B7607">
    <w:pPr>
      <w:pStyle w:val="Header"/>
      <w:tabs>
        <w:tab w:val="clear" w:pos="8640"/>
      </w:tabs>
      <w:spacing w:after="240"/>
      <w:jc w:val="center"/>
      <w:rPr>
        <w:b/>
        <w:caps/>
      </w:rPr>
    </w:pPr>
    <w:r w:rsidRPr="008142F2">
      <w:rPr>
        <w:b/>
        <w:caps/>
      </w:rPr>
      <w:t>Continuous Emissions Monitoring System (CEMS) Requirements</w: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7607" w:rsidRDefault="003D770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44933" o:spid="_x0000_s2157" type="#_x0000_t136" style="position:absolute;margin-left:0;margin-top:0;width:509.4pt;height:191pt;rotation:315;z-index:-251599360;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7607" w:rsidRDefault="003D770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44937" o:spid="_x0000_s2161" type="#_x0000_t136" style="position:absolute;margin-left:0;margin-top:0;width:509.4pt;height:191pt;rotation:315;z-index:-251591168;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7607" w:rsidRPr="00367033" w:rsidRDefault="003D7709">
    <w:pPr>
      <w:pStyle w:val="Header"/>
      <w:pBdr>
        <w:bottom w:val="single" w:sz="4" w:space="1" w:color="auto"/>
      </w:pBdr>
      <w:tabs>
        <w:tab w:val="clear" w:pos="8640"/>
      </w:tabs>
      <w:jc w:val="center"/>
      <w:rPr>
        <w:b/>
        <w:caps/>
        <w:szCs w:val="22"/>
      </w:rPr>
    </w:pPr>
    <w:r w:rsidRPr="003D7709">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44938" o:spid="_x0000_s2162" type="#_x0000_t136" style="position:absolute;left:0;text-align:left;margin-left:0;margin-top:0;width:568.65pt;height:191pt;rotation:315;z-index:-251589120;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r w:rsidR="008B7607" w:rsidRPr="00367033">
      <w:rPr>
        <w:b/>
        <w:caps/>
        <w:szCs w:val="22"/>
      </w:rPr>
      <w:t xml:space="preserve">SECTION 4.  APPENDIX </w:t>
    </w:r>
    <w:r w:rsidR="008B7607">
      <w:rPr>
        <w:b/>
        <w:caps/>
        <w:szCs w:val="22"/>
      </w:rPr>
      <w:t>CF</w:t>
    </w:r>
  </w:p>
  <w:p w:rsidR="008B7607" w:rsidRPr="008142F2" w:rsidRDefault="008B7607">
    <w:pPr>
      <w:pStyle w:val="Header"/>
      <w:tabs>
        <w:tab w:val="clear" w:pos="8640"/>
      </w:tabs>
      <w:spacing w:after="240"/>
      <w:jc w:val="center"/>
      <w:rPr>
        <w:b/>
        <w:caps/>
        <w:szCs w:val="22"/>
      </w:rPr>
    </w:pPr>
    <w:r w:rsidRPr="008142F2">
      <w:rPr>
        <w:b/>
        <w:caps/>
        <w:szCs w:val="22"/>
      </w:rPr>
      <w:t>Citation Formats and Glossary of Common Terms</w:t>
    </w: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7607" w:rsidRDefault="003D770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44936" o:spid="_x0000_s2160" type="#_x0000_t136" style="position:absolute;margin-left:0;margin-top:0;width:509.4pt;height:191pt;rotation:315;z-index:-251593216;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7607" w:rsidRDefault="003D770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44940" o:spid="_x0000_s2164" type="#_x0000_t136" style="position:absolute;margin-left:0;margin-top:0;width:509.4pt;height:191pt;rotation:315;z-index:-251585024;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7607" w:rsidRDefault="003D7709">
    <w:pPr>
      <w:pStyle w:val="Header"/>
      <w:pBdr>
        <w:bottom w:val="single" w:sz="4" w:space="1" w:color="auto"/>
      </w:pBdr>
      <w:tabs>
        <w:tab w:val="clear" w:pos="8640"/>
      </w:tabs>
      <w:jc w:val="center"/>
      <w:rPr>
        <w:b/>
        <w:caps/>
      </w:rPr>
    </w:pPr>
    <w:r w:rsidRPr="003D7709">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44923" o:spid="_x0000_s2147" type="#_x0000_t136" style="position:absolute;left:0;text-align:left;margin-left:0;margin-top:0;width:568.65pt;height:191pt;rotation:315;z-index:-251619840;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r w:rsidR="008B7607">
      <w:rPr>
        <w:b/>
        <w:caps/>
      </w:rPr>
      <w:t>SECTION 4.  APPENDICES (Draft)</w:t>
    </w:r>
  </w:p>
  <w:p w:rsidR="008B7607" w:rsidRPr="008142F2" w:rsidRDefault="008B7607">
    <w:pPr>
      <w:pStyle w:val="Header"/>
      <w:tabs>
        <w:tab w:val="clear" w:pos="8640"/>
      </w:tabs>
      <w:spacing w:after="240"/>
      <w:jc w:val="center"/>
      <w:rPr>
        <w:b/>
        <w:caps/>
      </w:rPr>
    </w:pPr>
    <w:r w:rsidRPr="008142F2">
      <w:rPr>
        <w:b/>
        <w:caps/>
      </w:rPr>
      <w:t>Contents</w:t>
    </w: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7607" w:rsidRDefault="003D7709">
    <w:pPr>
      <w:pStyle w:val="Header"/>
      <w:pBdr>
        <w:bottom w:val="single" w:sz="4" w:space="1" w:color="auto"/>
      </w:pBdr>
      <w:tabs>
        <w:tab w:val="clear" w:pos="8640"/>
      </w:tabs>
      <w:jc w:val="center"/>
      <w:rPr>
        <w:b/>
        <w:caps/>
      </w:rPr>
    </w:pPr>
    <w:r w:rsidRPr="003D7709">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44941" o:spid="_x0000_s2165" type="#_x0000_t136" style="position:absolute;left:0;text-align:left;margin-left:0;margin-top:0;width:568.65pt;height:191pt;rotation:315;z-index:-251582976;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r w:rsidR="008B7607">
      <w:rPr>
        <w:b/>
        <w:caps/>
      </w:rPr>
      <w:t>SECTION 4.  APPENDIX CSAPR</w:t>
    </w:r>
  </w:p>
  <w:p w:rsidR="008B7607" w:rsidRPr="008142F2" w:rsidRDefault="008B7607">
    <w:pPr>
      <w:pStyle w:val="Header"/>
      <w:tabs>
        <w:tab w:val="clear" w:pos="8640"/>
      </w:tabs>
      <w:spacing w:after="240"/>
      <w:jc w:val="center"/>
      <w:rPr>
        <w:b/>
        <w:caps/>
      </w:rPr>
    </w:pPr>
    <w:r w:rsidRPr="00F40303">
      <w:rPr>
        <w:b/>
        <w:caps/>
      </w:rPr>
      <w:t>Federal Implementation Plans: Interstate Transport of Fine Particulate Matter and Ozone and Correction of SIP Approvals</w:t>
    </w: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7607" w:rsidRDefault="003D770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44939" o:spid="_x0000_s2163" type="#_x0000_t136" style="position:absolute;margin-left:0;margin-top:0;width:509.4pt;height:191pt;rotation:315;z-index:-251587072;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7607" w:rsidRDefault="003D770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44943" o:spid="_x0000_s2167" type="#_x0000_t136" style="position:absolute;margin-left:0;margin-top:0;width:509.4pt;height:191pt;rotation:315;z-index:-251578880;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7607" w:rsidRDefault="003D7709">
    <w:pPr>
      <w:pStyle w:val="Header"/>
      <w:pBdr>
        <w:bottom w:val="single" w:sz="4" w:space="1" w:color="auto"/>
      </w:pBdr>
      <w:tabs>
        <w:tab w:val="clear" w:pos="8640"/>
      </w:tabs>
      <w:jc w:val="center"/>
      <w:rPr>
        <w:b/>
        <w:caps/>
      </w:rPr>
    </w:pPr>
    <w:r w:rsidRPr="003D7709">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190" type="#_x0000_t136" style="position:absolute;left:0;text-align:left;margin-left:0;margin-top:0;width:568.65pt;height:191pt;rotation:315;z-index:-251542016;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r w:rsidR="008B7607">
      <w:rPr>
        <w:b/>
        <w:caps/>
      </w:rPr>
      <w:t>SECTION 4.  APPENDIX CTR</w:t>
    </w:r>
  </w:p>
  <w:p w:rsidR="008B7607" w:rsidRPr="008142F2" w:rsidRDefault="008B7607">
    <w:pPr>
      <w:pStyle w:val="Header"/>
      <w:tabs>
        <w:tab w:val="clear" w:pos="8640"/>
      </w:tabs>
      <w:spacing w:after="240"/>
      <w:jc w:val="center"/>
      <w:rPr>
        <w:b/>
        <w:caps/>
      </w:rPr>
    </w:pPr>
    <w:r>
      <w:rPr>
        <w:b/>
        <w:caps/>
      </w:rPr>
      <w:t>common testing requirements</w:t>
    </w: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7607" w:rsidRDefault="003D770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44942" o:spid="_x0000_s2166" type="#_x0000_t136" style="position:absolute;margin-left:0;margin-top:0;width:509.4pt;height:191pt;rotation:315;z-index:-251580928;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7607" w:rsidRDefault="003D770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44946" o:spid="_x0000_s2170" type="#_x0000_t136" style="position:absolute;margin-left:0;margin-top:0;width:509.4pt;height:191pt;rotation:315;z-index:-251572736;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7607" w:rsidRDefault="003D7709">
    <w:pPr>
      <w:pStyle w:val="Header"/>
      <w:pBdr>
        <w:bottom w:val="single" w:sz="4" w:space="1" w:color="auto"/>
      </w:pBdr>
      <w:tabs>
        <w:tab w:val="clear" w:pos="8640"/>
      </w:tabs>
      <w:jc w:val="center"/>
      <w:rPr>
        <w:b/>
        <w:caps/>
      </w:rPr>
    </w:pPr>
    <w:r w:rsidRPr="003D7709">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44947" o:spid="_x0000_s2171" type="#_x0000_t136" style="position:absolute;left:0;text-align:left;margin-left:0;margin-top:0;width:568.65pt;height:191pt;rotation:315;z-index:-251570688;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r w:rsidR="008B7607">
      <w:rPr>
        <w:b/>
        <w:caps/>
      </w:rPr>
      <w:t>SECTION 4.  APPENDIX D</w:t>
    </w:r>
    <w:r w:rsidR="008B7607" w:rsidRPr="00F61532">
      <w:rPr>
        <w:b/>
      </w:rPr>
      <w:t>b</w:t>
    </w:r>
  </w:p>
  <w:p w:rsidR="008B7607" w:rsidRPr="008142F2" w:rsidRDefault="008B7607">
    <w:pPr>
      <w:pStyle w:val="Header"/>
      <w:tabs>
        <w:tab w:val="clear" w:pos="8640"/>
      </w:tabs>
      <w:spacing w:after="240"/>
      <w:jc w:val="center"/>
      <w:rPr>
        <w:b/>
        <w:caps/>
      </w:rPr>
    </w:pPr>
    <w:r w:rsidRPr="008142F2">
      <w:rPr>
        <w:b/>
        <w:caps/>
      </w:rPr>
      <w:t>nsps, 40 CFR 60, subpart D</w:t>
    </w:r>
    <w:r w:rsidRPr="003C14F6">
      <w:rPr>
        <w:b/>
      </w:rPr>
      <w:t>b</w:t>
    </w:r>
    <w:r w:rsidRPr="008142F2">
      <w:rPr>
        <w:b/>
        <w:caps/>
      </w:rPr>
      <w:t xml:space="preserve"> – standards of performance small industrial-commercial-institutional steam generating units</w:t>
    </w:r>
  </w:p>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7607" w:rsidRDefault="003D770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44945" o:spid="_x0000_s2169" type="#_x0000_t136" style="position:absolute;margin-left:0;margin-top:0;width:509.4pt;height:191pt;rotation:315;z-index:-251574784;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7607" w:rsidRDefault="008B7607">
    <w:pPr>
      <w:pStyle w:val="Header"/>
    </w:pPr>
  </w:p>
</w:hdr>
</file>

<file path=word/header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7607" w:rsidRDefault="003D7709">
    <w:pPr>
      <w:pStyle w:val="Header"/>
      <w:pBdr>
        <w:bottom w:val="single" w:sz="4" w:space="1" w:color="auto"/>
      </w:pBdr>
      <w:tabs>
        <w:tab w:val="clear" w:pos="8640"/>
      </w:tabs>
      <w:jc w:val="center"/>
      <w:rPr>
        <w:b/>
        <w:caps/>
      </w:rPr>
    </w:pPr>
    <w:r w:rsidRPr="003D7709">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188" type="#_x0000_t136" style="position:absolute;left:0;text-align:left;margin-left:0;margin-top:0;width:568.65pt;height:191pt;rotation:315;z-index:-251546112;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r w:rsidR="008B7607">
      <w:rPr>
        <w:b/>
        <w:caps/>
      </w:rPr>
      <w:t>SECTION 4.  APPENDIX DDDDD</w:t>
    </w:r>
  </w:p>
  <w:p w:rsidR="008B7607" w:rsidRPr="008142F2" w:rsidRDefault="008B7607">
    <w:pPr>
      <w:pStyle w:val="Header"/>
      <w:tabs>
        <w:tab w:val="clear" w:pos="8640"/>
      </w:tabs>
      <w:spacing w:after="240"/>
      <w:jc w:val="center"/>
      <w:rPr>
        <w:b/>
        <w:caps/>
      </w:rPr>
    </w:pPr>
    <w:r w:rsidRPr="008142F2">
      <w:rPr>
        <w:b/>
        <w:caps/>
      </w:rPr>
      <w:t xml:space="preserve">40 CFR </w:t>
    </w:r>
    <w:r>
      <w:rPr>
        <w:b/>
        <w:caps/>
      </w:rPr>
      <w:t>63</w:t>
    </w:r>
    <w:r w:rsidRPr="008142F2">
      <w:rPr>
        <w:b/>
        <w:caps/>
      </w:rPr>
      <w:t xml:space="preserve">, subpart </w:t>
    </w:r>
    <w:r>
      <w:rPr>
        <w:b/>
        <w:caps/>
      </w:rPr>
      <w:t>DDDDD</w:t>
    </w:r>
    <w:r w:rsidRPr="008142F2">
      <w:rPr>
        <w:b/>
        <w:caps/>
      </w:rPr>
      <w:t xml:space="preserve"> –</w:t>
    </w:r>
    <w:r w:rsidRPr="00055CCC">
      <w:rPr>
        <w:b/>
        <w:caps/>
      </w:rPr>
      <w:t>National Emission Standards for Hazardous Air Pollutants for Major Sources: Industrial, Commercial, and Institutional Boilers and Process Heaters and Commercial and Industrial Solid Waste Incineration</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7607" w:rsidRDefault="003D770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44921" o:spid="_x0000_s2145" type="#_x0000_t136" style="position:absolute;margin-left:0;margin-top:0;width:509.4pt;height:191pt;rotation:315;z-index:-251623936;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7607" w:rsidRDefault="008B7607">
    <w:pPr>
      <w:pStyle w:val="Header"/>
    </w:pPr>
  </w:p>
</w:hdr>
</file>

<file path=word/header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7607" w:rsidRDefault="003D770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44952" o:spid="_x0000_s2173" type="#_x0000_t136" style="position:absolute;margin-left:0;margin-top:0;width:509.4pt;height:191pt;rotation:315;z-index:-251566592;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7607" w:rsidRDefault="003D7709">
    <w:pPr>
      <w:pStyle w:val="Header"/>
      <w:pBdr>
        <w:bottom w:val="single" w:sz="4" w:space="1" w:color="auto"/>
      </w:pBdr>
      <w:tabs>
        <w:tab w:val="clear" w:pos="8640"/>
      </w:tabs>
      <w:jc w:val="center"/>
      <w:rPr>
        <w:b/>
        <w:caps/>
      </w:rPr>
    </w:pPr>
    <w:r w:rsidRPr="003D7709">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189" type="#_x0000_t136" style="position:absolute;left:0;text-align:left;margin-left:0;margin-top:0;width:568.65pt;height:191pt;rotation:315;z-index:-251544064;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r w:rsidR="008B7607">
      <w:rPr>
        <w:b/>
        <w:caps/>
      </w:rPr>
      <w:t>SECTION 4.  APPENDIX F</w:t>
    </w:r>
  </w:p>
  <w:p w:rsidR="008B7607" w:rsidRPr="008142F2" w:rsidRDefault="008B7607">
    <w:pPr>
      <w:pStyle w:val="Header"/>
      <w:tabs>
        <w:tab w:val="clear" w:pos="8640"/>
      </w:tabs>
      <w:spacing w:after="240"/>
      <w:jc w:val="center"/>
      <w:rPr>
        <w:b/>
        <w:caps/>
      </w:rPr>
    </w:pPr>
    <w:r w:rsidRPr="00055CCC">
      <w:rPr>
        <w:b/>
        <w:caps/>
      </w:rPr>
      <w:t>40 CFR 75, Appendix F, Section 5 – Measurement of Boiler Heat Input Rate</w:t>
    </w:r>
  </w:p>
</w:hdr>
</file>

<file path=word/header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7607" w:rsidRDefault="003D770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44951" o:spid="_x0000_s2172" type="#_x0000_t136" style="position:absolute;margin-left:0;margin-top:0;width:509.4pt;height:191pt;rotation:315;z-index:-251568640;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3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7607" w:rsidRDefault="003D770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44955" o:spid="_x0000_s2176" type="#_x0000_t136" style="position:absolute;margin-left:0;margin-top:0;width:509.4pt;height:191pt;rotation:315;z-index:-251560448;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3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7607" w:rsidRDefault="003D7709" w:rsidP="00F21778">
    <w:pPr>
      <w:pStyle w:val="Header"/>
      <w:pBdr>
        <w:bottom w:val="single" w:sz="4" w:space="1" w:color="auto"/>
      </w:pBdr>
      <w:tabs>
        <w:tab w:val="clear" w:pos="8640"/>
      </w:tabs>
      <w:jc w:val="center"/>
      <w:rPr>
        <w:b/>
        <w:caps/>
      </w:rPr>
    </w:pPr>
    <w:r w:rsidRPr="003D7709">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44956" o:spid="_x0000_s2177" type="#_x0000_t136" style="position:absolute;left:0;text-align:left;margin-left:0;margin-top:0;width:568.65pt;height:191pt;rotation:315;z-index:-251558400;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r w:rsidR="008B7607">
      <w:rPr>
        <w:b/>
        <w:caps/>
      </w:rPr>
      <w:t>SECTION 4.  APPENDIX GC</w:t>
    </w:r>
  </w:p>
  <w:p w:rsidR="008B7607" w:rsidRPr="0060071E" w:rsidRDefault="008B7607" w:rsidP="00F21778">
    <w:pPr>
      <w:pStyle w:val="Header"/>
      <w:tabs>
        <w:tab w:val="clear" w:pos="8640"/>
      </w:tabs>
      <w:spacing w:after="240"/>
      <w:jc w:val="center"/>
      <w:rPr>
        <w:b/>
        <w:caps/>
      </w:rPr>
    </w:pPr>
    <w:r w:rsidRPr="0060071E">
      <w:rPr>
        <w:b/>
        <w:caps/>
      </w:rPr>
      <w:t>General Conditions</w:t>
    </w:r>
  </w:p>
</w:hdr>
</file>

<file path=word/header3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7607" w:rsidRDefault="003D770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44954" o:spid="_x0000_s2175" type="#_x0000_t136" style="position:absolute;margin-left:0;margin-top:0;width:509.4pt;height:191pt;rotation:315;z-index:-251562496;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3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7607" w:rsidRDefault="003D7709" w:rsidP="00F21778">
    <w:pPr>
      <w:pStyle w:val="Header"/>
      <w:pBdr>
        <w:bottom w:val="single" w:sz="4" w:space="1" w:color="auto"/>
      </w:pBdr>
      <w:tabs>
        <w:tab w:val="clear" w:pos="8640"/>
      </w:tabs>
      <w:jc w:val="center"/>
      <w:rPr>
        <w:b/>
        <w:caps/>
      </w:rPr>
    </w:pPr>
    <w:r w:rsidRPr="003D7709">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182" type="#_x0000_t136" style="position:absolute;left:0;text-align:left;margin-left:0;margin-top:0;width:568.65pt;height:191pt;rotation:315;z-index:-251548160;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r w:rsidR="008B7607">
      <w:rPr>
        <w:b/>
        <w:caps/>
      </w:rPr>
      <w:t>SECTION 4.  APPENDIX Gp</w:t>
    </w:r>
  </w:p>
  <w:p w:rsidR="008B7607" w:rsidRPr="0060071E" w:rsidRDefault="008B7607" w:rsidP="00F21778">
    <w:pPr>
      <w:pStyle w:val="Header"/>
      <w:tabs>
        <w:tab w:val="clear" w:pos="8640"/>
      </w:tabs>
      <w:spacing w:after="240"/>
      <w:jc w:val="center"/>
      <w:rPr>
        <w:b/>
        <w:caps/>
      </w:rPr>
    </w:pPr>
    <w:r w:rsidRPr="0060071E">
      <w:rPr>
        <w:b/>
        <w:caps/>
      </w:rPr>
      <w:t xml:space="preserve">General </w:t>
    </w:r>
    <w:r>
      <w:rPr>
        <w:b/>
        <w:caps/>
      </w:rPr>
      <w:t>provisions</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7607" w:rsidRDefault="003D770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44925" o:spid="_x0000_s2149" type="#_x0000_t136" style="position:absolute;margin-left:0;margin-top:0;width:509.4pt;height:191pt;rotation:315;z-index:-251615744;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7607" w:rsidRDefault="003D7709">
    <w:pPr>
      <w:pStyle w:val="Header"/>
      <w:pBdr>
        <w:bottom w:val="single" w:sz="4" w:space="1" w:color="auto"/>
      </w:pBdr>
      <w:tabs>
        <w:tab w:val="clear" w:pos="8640"/>
      </w:tabs>
      <w:jc w:val="center"/>
      <w:rPr>
        <w:b/>
        <w:caps/>
      </w:rPr>
    </w:pPr>
    <w:r w:rsidRPr="003D7709">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44926" o:spid="_x0000_s2150" type="#_x0000_t136" style="position:absolute;left:0;text-align:left;margin-left:0;margin-top:0;width:568.65pt;height:191pt;rotation:315;z-index:-251613696;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r w:rsidR="008B7607">
      <w:rPr>
        <w:b/>
        <w:caps/>
      </w:rPr>
      <w:t>SECTION 4.  APPENDIX ASME</w:t>
    </w:r>
  </w:p>
  <w:p w:rsidR="008B7607" w:rsidRPr="008142F2" w:rsidRDefault="008B7607">
    <w:pPr>
      <w:pStyle w:val="Header"/>
      <w:tabs>
        <w:tab w:val="clear" w:pos="8640"/>
      </w:tabs>
      <w:spacing w:after="240"/>
      <w:jc w:val="center"/>
      <w:rPr>
        <w:b/>
        <w:caps/>
      </w:rPr>
    </w:pPr>
    <w:r w:rsidRPr="008142F2">
      <w:rPr>
        <w:b/>
        <w:iCs/>
        <w:caps/>
        <w:szCs w:val="22"/>
      </w:rPr>
      <w:t>American Society of Mechanical Engineers (ASME) Form for Abbreviated Efficiency Test</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7607" w:rsidRDefault="003D770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44924" o:spid="_x0000_s2148" type="#_x0000_t136" style="position:absolute;margin-left:0;margin-top:0;width:509.4pt;height:191pt;rotation:315;z-index:-251617792;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7607" w:rsidRDefault="003D770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44928" o:spid="_x0000_s2152" type="#_x0000_t136" style="position:absolute;margin-left:0;margin-top:0;width:509.4pt;height:191pt;rotation:315;z-index:-251609600;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7607" w:rsidRDefault="003D7709">
    <w:pPr>
      <w:pStyle w:val="Header"/>
      <w:pBdr>
        <w:bottom w:val="single" w:sz="4" w:space="1" w:color="auto"/>
      </w:pBdr>
      <w:tabs>
        <w:tab w:val="clear" w:pos="8640"/>
      </w:tabs>
      <w:jc w:val="center"/>
      <w:rPr>
        <w:b/>
        <w:caps/>
      </w:rPr>
    </w:pPr>
    <w:r w:rsidRPr="003D7709">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44929" o:spid="_x0000_s2153" type="#_x0000_t136" style="position:absolute;left:0;text-align:left;margin-left:0;margin-top:0;width:568.65pt;height:191pt;rotation:315;z-index:-251607552;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r w:rsidR="008B7607">
      <w:rPr>
        <w:b/>
        <w:caps/>
      </w:rPr>
      <w:t>SECTION 4.  APPENDIX BMP</w:t>
    </w:r>
  </w:p>
  <w:p w:rsidR="008B7607" w:rsidRPr="008142F2" w:rsidRDefault="008B7607">
    <w:pPr>
      <w:pStyle w:val="Header"/>
      <w:tabs>
        <w:tab w:val="clear" w:pos="8640"/>
      </w:tabs>
      <w:spacing w:after="240"/>
      <w:jc w:val="center"/>
      <w:rPr>
        <w:b/>
        <w:caps/>
      </w:rPr>
    </w:pPr>
    <w:r w:rsidRPr="008142F2">
      <w:rPr>
        <w:b/>
        <w:caps/>
      </w:rPr>
      <w:t>best management practices (bmp) plan</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7607" w:rsidRDefault="003D770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444927" o:spid="_x0000_s2151" type="#_x0000_t136" style="position:absolute;margin-left:0;margin-top:0;width:509.4pt;height:191pt;rotation:315;z-index:-251611648;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37F41A0"/>
    <w:multiLevelType w:val="hybridMultilevel"/>
    <w:tmpl w:val="AC5E30BE"/>
    <w:lvl w:ilvl="0" w:tplc="1E982594">
      <w:start w:val="1"/>
      <w:numFmt w:val="decimal"/>
      <w:lvlText w:val="%1.0"/>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FB7620"/>
    <w:multiLevelType w:val="hybridMultilevel"/>
    <w:tmpl w:val="2E447328"/>
    <w:lvl w:ilvl="0" w:tplc="013825F6">
      <w:start w:val="1"/>
      <w:numFmt w:val="lowerLetter"/>
      <w:lvlText w:val="%1."/>
      <w:lvlJc w:val="left"/>
      <w:pPr>
        <w:tabs>
          <w:tab w:val="num" w:pos="1800"/>
        </w:tabs>
        <w:ind w:left="1800" w:hanging="360"/>
      </w:pPr>
      <w:rPr>
        <w:rFonts w:hint="default"/>
      </w:rPr>
    </w:lvl>
    <w:lvl w:ilvl="1" w:tplc="71D68D80">
      <w:start w:val="1"/>
      <w:numFmt w:val="lowerLetter"/>
      <w:lvlText w:val="%2."/>
      <w:lvlJc w:val="left"/>
      <w:pPr>
        <w:tabs>
          <w:tab w:val="num" w:pos="864"/>
        </w:tabs>
        <w:ind w:left="864" w:hanging="432"/>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09035CBE"/>
    <w:multiLevelType w:val="hybridMultilevel"/>
    <w:tmpl w:val="50ECCDF8"/>
    <w:lvl w:ilvl="0" w:tplc="9BEAF798">
      <w:start w:val="5"/>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94422D8"/>
    <w:multiLevelType w:val="hybridMultilevel"/>
    <w:tmpl w:val="C29EB658"/>
    <w:lvl w:ilvl="0" w:tplc="04090001">
      <w:start w:val="1"/>
      <w:numFmt w:val="bullet"/>
      <w:lvlText w:val=""/>
      <w:lvlJc w:val="left"/>
      <w:pPr>
        <w:ind w:left="234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A616279"/>
    <w:multiLevelType w:val="hybridMultilevel"/>
    <w:tmpl w:val="3118DDA2"/>
    <w:lvl w:ilvl="0" w:tplc="CE5E6068">
      <w:start w:val="10"/>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A6F69E2"/>
    <w:multiLevelType w:val="hybridMultilevel"/>
    <w:tmpl w:val="BC0CA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AF16C0A"/>
    <w:multiLevelType w:val="hybridMultilevel"/>
    <w:tmpl w:val="1674D222"/>
    <w:lvl w:ilvl="0" w:tplc="85FE02B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2CB3878"/>
    <w:multiLevelType w:val="hybridMultilevel"/>
    <w:tmpl w:val="07BE5302"/>
    <w:lvl w:ilvl="0" w:tplc="4F6408C0">
      <w:start w:val="5"/>
      <w:numFmt w:val="lowerLetter"/>
      <w:lvlText w:val="(%1)"/>
      <w:lvlJc w:val="left"/>
      <w:pPr>
        <w:ind w:left="720" w:hanging="360"/>
      </w:pPr>
      <w:rPr>
        <w:rFonts w:ascii="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3834F17"/>
    <w:multiLevelType w:val="hybridMultilevel"/>
    <w:tmpl w:val="1854D38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73120752">
      <w:start w:val="1"/>
      <w:numFmt w:val="bullet"/>
      <w:lvlText w:val=""/>
      <w:lvlJc w:val="left"/>
      <w:pPr>
        <w:tabs>
          <w:tab w:val="num" w:pos="2340"/>
        </w:tabs>
        <w:ind w:left="2340" w:hanging="360"/>
      </w:pPr>
      <w:rPr>
        <w:rFonts w:ascii="Symbol" w:eastAsia="Times New Roman" w:hAnsi="Symbol" w:cs="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AC06527"/>
    <w:multiLevelType w:val="hybridMultilevel"/>
    <w:tmpl w:val="45624F7A"/>
    <w:lvl w:ilvl="0" w:tplc="A2005388">
      <w:start w:val="1"/>
      <w:numFmt w:val="lowerLetter"/>
      <w:lvlText w:val="%1."/>
      <w:lvlJc w:val="left"/>
      <w:pPr>
        <w:tabs>
          <w:tab w:val="num" w:pos="864"/>
        </w:tabs>
        <w:ind w:left="864" w:hanging="432"/>
      </w:pPr>
      <w:rPr>
        <w:rFonts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1C5813A8"/>
    <w:multiLevelType w:val="hybridMultilevel"/>
    <w:tmpl w:val="49B8666E"/>
    <w:lvl w:ilvl="0" w:tplc="A35CB2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0A3417F"/>
    <w:multiLevelType w:val="hybridMultilevel"/>
    <w:tmpl w:val="F2A66714"/>
    <w:lvl w:ilvl="0" w:tplc="176AA404">
      <w:start w:val="1"/>
      <w:numFmt w:val="decimal"/>
      <w:lvlText w:val="%1."/>
      <w:lvlJc w:val="left"/>
      <w:pPr>
        <w:tabs>
          <w:tab w:val="num" w:pos="432"/>
        </w:tabs>
        <w:ind w:left="432" w:hanging="432"/>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211A0ED0"/>
    <w:multiLevelType w:val="hybridMultilevel"/>
    <w:tmpl w:val="2232542E"/>
    <w:lvl w:ilvl="0" w:tplc="CA98E8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20">
    <w:nsid w:val="22C62CC8"/>
    <w:multiLevelType w:val="hybridMultilevel"/>
    <w:tmpl w:val="C8B2E84A"/>
    <w:lvl w:ilvl="0" w:tplc="C7D82BAA">
      <w:start w:val="1"/>
      <w:numFmt w:val="lowerLetter"/>
      <w:lvlText w:val="%1."/>
      <w:lvlJc w:val="left"/>
      <w:pPr>
        <w:tabs>
          <w:tab w:val="num" w:pos="864"/>
        </w:tabs>
        <w:ind w:left="864" w:hanging="432"/>
      </w:pPr>
      <w:rPr>
        <w:rFonts w:hint="default"/>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24020861"/>
    <w:multiLevelType w:val="hybridMultilevel"/>
    <w:tmpl w:val="AC5230C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50B4ECB"/>
    <w:multiLevelType w:val="hybridMultilevel"/>
    <w:tmpl w:val="D33C38AE"/>
    <w:lvl w:ilvl="0" w:tplc="CDDCEAF2">
      <w:start w:val="3"/>
      <w:numFmt w:val="decimal"/>
      <w:lvlText w:val="%1.3"/>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6A41DD6"/>
    <w:multiLevelType w:val="hybridMultilevel"/>
    <w:tmpl w:val="DF624E08"/>
    <w:lvl w:ilvl="0" w:tplc="FE04783E">
      <w:start w:val="1"/>
      <w:numFmt w:val="bullet"/>
      <w:lvlText w:val=""/>
      <w:lvlJc w:val="left"/>
      <w:pPr>
        <w:ind w:left="1440" w:hanging="360"/>
      </w:pPr>
      <w:rPr>
        <w:rFonts w:ascii="Symbol" w:hAnsi="Symbol" w:hint="default"/>
        <w:sz w:val="16"/>
        <w:szCs w:val="16"/>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27732B20"/>
    <w:multiLevelType w:val="hybridMultilevel"/>
    <w:tmpl w:val="67AA3C84"/>
    <w:lvl w:ilvl="0" w:tplc="85FE02B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8061A3B"/>
    <w:multiLevelType w:val="hybridMultilevel"/>
    <w:tmpl w:val="16C04CD0"/>
    <w:lvl w:ilvl="0" w:tplc="2FD21314">
      <w:start w:val="3"/>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8BE4159"/>
    <w:multiLevelType w:val="hybridMultilevel"/>
    <w:tmpl w:val="0D6C4398"/>
    <w:lvl w:ilvl="0" w:tplc="04090017">
      <w:start w:val="1"/>
      <w:numFmt w:val="lowerLetter"/>
      <w:lvlText w:val="%1)"/>
      <w:lvlJc w:val="left"/>
      <w:pPr>
        <w:tabs>
          <w:tab w:val="num" w:pos="1170"/>
        </w:tabs>
        <w:ind w:left="1170" w:hanging="360"/>
      </w:pPr>
    </w:lvl>
    <w:lvl w:ilvl="1" w:tplc="04090019" w:tentative="1">
      <w:start w:val="1"/>
      <w:numFmt w:val="lowerLetter"/>
      <w:lvlText w:val="%2."/>
      <w:lvlJc w:val="left"/>
      <w:pPr>
        <w:tabs>
          <w:tab w:val="num" w:pos="1890"/>
        </w:tabs>
        <w:ind w:left="1890" w:hanging="360"/>
      </w:pPr>
    </w:lvl>
    <w:lvl w:ilvl="2" w:tplc="0409001B" w:tentative="1">
      <w:start w:val="1"/>
      <w:numFmt w:val="lowerRoman"/>
      <w:lvlText w:val="%3."/>
      <w:lvlJc w:val="right"/>
      <w:pPr>
        <w:tabs>
          <w:tab w:val="num" w:pos="2610"/>
        </w:tabs>
        <w:ind w:left="2610" w:hanging="180"/>
      </w:pPr>
    </w:lvl>
    <w:lvl w:ilvl="3" w:tplc="0409000F" w:tentative="1">
      <w:start w:val="1"/>
      <w:numFmt w:val="decimal"/>
      <w:lvlText w:val="%4."/>
      <w:lvlJc w:val="left"/>
      <w:pPr>
        <w:tabs>
          <w:tab w:val="num" w:pos="3330"/>
        </w:tabs>
        <w:ind w:left="3330" w:hanging="360"/>
      </w:pPr>
    </w:lvl>
    <w:lvl w:ilvl="4" w:tplc="04090019" w:tentative="1">
      <w:start w:val="1"/>
      <w:numFmt w:val="lowerLetter"/>
      <w:lvlText w:val="%5."/>
      <w:lvlJc w:val="left"/>
      <w:pPr>
        <w:tabs>
          <w:tab w:val="num" w:pos="4050"/>
        </w:tabs>
        <w:ind w:left="4050" w:hanging="360"/>
      </w:pPr>
    </w:lvl>
    <w:lvl w:ilvl="5" w:tplc="0409001B" w:tentative="1">
      <w:start w:val="1"/>
      <w:numFmt w:val="lowerRoman"/>
      <w:lvlText w:val="%6."/>
      <w:lvlJc w:val="right"/>
      <w:pPr>
        <w:tabs>
          <w:tab w:val="num" w:pos="4770"/>
        </w:tabs>
        <w:ind w:left="4770" w:hanging="180"/>
      </w:pPr>
    </w:lvl>
    <w:lvl w:ilvl="6" w:tplc="0409000F" w:tentative="1">
      <w:start w:val="1"/>
      <w:numFmt w:val="decimal"/>
      <w:lvlText w:val="%7."/>
      <w:lvlJc w:val="left"/>
      <w:pPr>
        <w:tabs>
          <w:tab w:val="num" w:pos="5490"/>
        </w:tabs>
        <w:ind w:left="5490" w:hanging="360"/>
      </w:pPr>
    </w:lvl>
    <w:lvl w:ilvl="7" w:tplc="04090019" w:tentative="1">
      <w:start w:val="1"/>
      <w:numFmt w:val="lowerLetter"/>
      <w:lvlText w:val="%8."/>
      <w:lvlJc w:val="left"/>
      <w:pPr>
        <w:tabs>
          <w:tab w:val="num" w:pos="6210"/>
        </w:tabs>
        <w:ind w:left="6210" w:hanging="360"/>
      </w:pPr>
    </w:lvl>
    <w:lvl w:ilvl="8" w:tplc="0409001B" w:tentative="1">
      <w:start w:val="1"/>
      <w:numFmt w:val="lowerRoman"/>
      <w:lvlText w:val="%9."/>
      <w:lvlJc w:val="right"/>
      <w:pPr>
        <w:tabs>
          <w:tab w:val="num" w:pos="6930"/>
        </w:tabs>
        <w:ind w:left="6930" w:hanging="180"/>
      </w:pPr>
    </w:lvl>
  </w:abstractNum>
  <w:abstractNum w:abstractNumId="27">
    <w:nsid w:val="2B923B18"/>
    <w:multiLevelType w:val="hybridMultilevel"/>
    <w:tmpl w:val="AC5230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9">
    <w:nsid w:val="2FE93A64"/>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30">
    <w:nsid w:val="307E0E7E"/>
    <w:multiLevelType w:val="hybridMultilevel"/>
    <w:tmpl w:val="65EC700C"/>
    <w:lvl w:ilvl="0" w:tplc="45FC39C4">
      <w:start w:val="1"/>
      <w:numFmt w:val="lowerLetter"/>
      <w:lvlText w:val="(%1)"/>
      <w:lvlJc w:val="left"/>
      <w:pPr>
        <w:ind w:left="720" w:hanging="360"/>
      </w:pPr>
      <w:rPr>
        <w:rFonts w:ascii="Times New Roman" w:hAnsi="Times New Roman" w:cs="Times New Roman" w:hint="default"/>
        <w:b w:val="0"/>
        <w:i w:val="0"/>
      </w:rPr>
    </w:lvl>
    <w:lvl w:ilvl="1" w:tplc="C5221B4E">
      <w:start w:val="1"/>
      <w:numFmt w:val="decimal"/>
      <w:lvlText w:val="(%2)"/>
      <w:lvlJc w:val="left"/>
      <w:pPr>
        <w:ind w:left="1440" w:hanging="360"/>
      </w:pPr>
      <w:rPr>
        <w:rFonts w:hint="default"/>
      </w:rPr>
    </w:lvl>
    <w:lvl w:ilvl="2" w:tplc="04090001">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4F14BF3"/>
    <w:multiLevelType w:val="hybridMultilevel"/>
    <w:tmpl w:val="D4C05EBC"/>
    <w:lvl w:ilvl="0" w:tplc="F4620C04">
      <w:start w:val="8"/>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50426EA"/>
    <w:multiLevelType w:val="hybridMultilevel"/>
    <w:tmpl w:val="771863A6"/>
    <w:lvl w:ilvl="0" w:tplc="4BB012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66F6F1E"/>
    <w:multiLevelType w:val="hybridMultilevel"/>
    <w:tmpl w:val="DCFEA7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6A517A6"/>
    <w:multiLevelType w:val="hybridMultilevel"/>
    <w:tmpl w:val="20DA94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38111EBB"/>
    <w:multiLevelType w:val="hybridMultilevel"/>
    <w:tmpl w:val="6B38E1FE"/>
    <w:lvl w:ilvl="0" w:tplc="3DD6BF4C">
      <w:start w:val="1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38177D24"/>
    <w:multiLevelType w:val="hybridMultilevel"/>
    <w:tmpl w:val="1E4E0D0E"/>
    <w:lvl w:ilvl="0" w:tplc="32EC0166">
      <w:start w:val="3"/>
      <w:numFmt w:val="decimal"/>
      <w:lvlText w:val="%1.2"/>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98B478B"/>
    <w:multiLevelType w:val="hybridMultilevel"/>
    <w:tmpl w:val="D00A9C08"/>
    <w:lvl w:ilvl="0" w:tplc="04090001">
      <w:start w:val="1"/>
      <w:numFmt w:val="bullet"/>
      <w:lvlText w:val=""/>
      <w:lvlJc w:val="left"/>
      <w:pPr>
        <w:ind w:left="1062" w:hanging="360"/>
      </w:pPr>
      <w:rPr>
        <w:rFonts w:ascii="Symbol" w:hAnsi="Symbol" w:hint="default"/>
      </w:rPr>
    </w:lvl>
    <w:lvl w:ilvl="1" w:tplc="04090003" w:tentative="1">
      <w:start w:val="1"/>
      <w:numFmt w:val="bullet"/>
      <w:lvlText w:val="o"/>
      <w:lvlJc w:val="left"/>
      <w:pPr>
        <w:ind w:left="1782" w:hanging="360"/>
      </w:pPr>
      <w:rPr>
        <w:rFonts w:ascii="Courier New" w:hAnsi="Courier New" w:cs="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cs="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cs="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38">
    <w:nsid w:val="3B806E28"/>
    <w:multiLevelType w:val="hybridMultilevel"/>
    <w:tmpl w:val="59D4AE9A"/>
    <w:lvl w:ilvl="0" w:tplc="A2A060BC">
      <w:start w:val="1"/>
      <w:numFmt w:val="decimal"/>
      <w:lvlText w:val="(%1)"/>
      <w:lvlJc w:val="left"/>
      <w:pPr>
        <w:ind w:left="720" w:hanging="360"/>
      </w:pPr>
      <w:rPr>
        <w:rFonts w:hint="default"/>
      </w:rPr>
    </w:lvl>
    <w:lvl w:ilvl="1" w:tplc="313C3DB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D4550BE"/>
    <w:multiLevelType w:val="hybridMultilevel"/>
    <w:tmpl w:val="828A78D6"/>
    <w:lvl w:ilvl="0" w:tplc="85FE02B2">
      <w:start w:val="1"/>
      <w:numFmt w:val="lowerRoman"/>
      <w:lvlText w:val="(%1)"/>
      <w:lvlJc w:val="left"/>
      <w:pPr>
        <w:ind w:left="720" w:hanging="360"/>
      </w:pPr>
      <w:rPr>
        <w:rFonts w:hint="default"/>
      </w:rPr>
    </w:lvl>
    <w:lvl w:ilvl="1" w:tplc="16B0A40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3E7B312D"/>
    <w:multiLevelType w:val="hybridMultilevel"/>
    <w:tmpl w:val="2BD601D8"/>
    <w:lvl w:ilvl="0" w:tplc="45FC39C4">
      <w:start w:val="1"/>
      <w:numFmt w:val="lowerLetter"/>
      <w:lvlText w:val="(%1)"/>
      <w:lvlJc w:val="left"/>
      <w:pPr>
        <w:ind w:left="720" w:hanging="360"/>
      </w:pPr>
      <w:rPr>
        <w:rFonts w:ascii="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EE2385C"/>
    <w:multiLevelType w:val="hybridMultilevel"/>
    <w:tmpl w:val="622CC38C"/>
    <w:lvl w:ilvl="0" w:tplc="3E3E4B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423A7C3B"/>
    <w:multiLevelType w:val="hybridMultilevel"/>
    <w:tmpl w:val="8AEE5AB0"/>
    <w:lvl w:ilvl="0" w:tplc="B49EA49C">
      <w:start w:val="1"/>
      <w:numFmt w:val="decimal"/>
      <w:lvlText w:val="%1."/>
      <w:lvlJc w:val="left"/>
      <w:pPr>
        <w:tabs>
          <w:tab w:val="num" w:pos="360"/>
        </w:tabs>
        <w:ind w:left="360" w:hanging="360"/>
      </w:pPr>
      <w:rPr>
        <w:i w:val="0"/>
      </w:rPr>
    </w:lvl>
    <w:lvl w:ilvl="1" w:tplc="CF5455B4">
      <w:start w:val="1"/>
      <w:numFmt w:val="lowerLetter"/>
      <w:lvlText w:val="%2."/>
      <w:lvlJc w:val="left"/>
      <w:pPr>
        <w:tabs>
          <w:tab w:val="num" w:pos="864"/>
        </w:tabs>
        <w:ind w:left="864" w:hanging="432"/>
      </w:pPr>
      <w:rPr>
        <w:rFonts w:hint="default"/>
        <w:b w:val="0"/>
        <w:i w:val="0"/>
        <w:sz w:val="22"/>
      </w:rPr>
    </w:lvl>
    <w:lvl w:ilvl="2" w:tplc="B5A408AE">
      <w:start w:val="1"/>
      <w:numFmt w:val="bullet"/>
      <w:lvlText w:val=""/>
      <w:lvlJc w:val="left"/>
      <w:pPr>
        <w:tabs>
          <w:tab w:val="num" w:pos="2340"/>
        </w:tabs>
        <w:ind w:left="2340" w:hanging="360"/>
      </w:pPr>
      <w:rPr>
        <w:rFonts w:ascii="Symbol" w:hAnsi="Symbol" w:hint="default"/>
        <w:i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451A4717"/>
    <w:multiLevelType w:val="hybridMultilevel"/>
    <w:tmpl w:val="CFEAD7CC"/>
    <w:lvl w:ilvl="0" w:tplc="B49EA49C">
      <w:start w:val="1"/>
      <w:numFmt w:val="decimal"/>
      <w:lvlText w:val="%1."/>
      <w:lvlJc w:val="left"/>
      <w:pPr>
        <w:tabs>
          <w:tab w:val="num" w:pos="360"/>
        </w:tabs>
        <w:ind w:left="360" w:hanging="360"/>
      </w:pPr>
      <w:rPr>
        <w:i w:val="0"/>
      </w:rPr>
    </w:lvl>
    <w:lvl w:ilvl="1" w:tplc="CF5455B4">
      <w:start w:val="1"/>
      <w:numFmt w:val="lowerLetter"/>
      <w:lvlText w:val="%2."/>
      <w:lvlJc w:val="left"/>
      <w:pPr>
        <w:tabs>
          <w:tab w:val="num" w:pos="864"/>
        </w:tabs>
        <w:ind w:left="864" w:hanging="432"/>
      </w:pPr>
      <w:rPr>
        <w:rFonts w:hint="default"/>
        <w:b w:val="0"/>
        <w:i w:val="0"/>
        <w:sz w:val="22"/>
      </w:rPr>
    </w:lvl>
    <w:lvl w:ilvl="2" w:tplc="B5A408AE">
      <w:start w:val="1"/>
      <w:numFmt w:val="bullet"/>
      <w:lvlText w:val=""/>
      <w:lvlJc w:val="left"/>
      <w:pPr>
        <w:tabs>
          <w:tab w:val="num" w:pos="2340"/>
        </w:tabs>
        <w:ind w:left="2340" w:hanging="360"/>
      </w:pPr>
      <w:rPr>
        <w:rFonts w:ascii="Symbol" w:hAnsi="Symbol" w:hint="default"/>
        <w:i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46EF0F10"/>
    <w:multiLevelType w:val="hybridMultilevel"/>
    <w:tmpl w:val="176271B0"/>
    <w:lvl w:ilvl="0" w:tplc="5E8CA946">
      <w:start w:val="7"/>
      <w:numFmt w:val="lowerLetter"/>
      <w:lvlText w:val="(%1)"/>
      <w:lvlJc w:val="left"/>
      <w:pPr>
        <w:ind w:left="720" w:hanging="360"/>
      </w:pPr>
      <w:rPr>
        <w:rFonts w:ascii="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7566F68"/>
    <w:multiLevelType w:val="hybridMultilevel"/>
    <w:tmpl w:val="AB705D0A"/>
    <w:lvl w:ilvl="0" w:tplc="45FC39C4">
      <w:start w:val="1"/>
      <w:numFmt w:val="lowerLetter"/>
      <w:lvlText w:val="(%1)"/>
      <w:lvlJc w:val="left"/>
      <w:pPr>
        <w:ind w:left="720" w:hanging="360"/>
      </w:pPr>
      <w:rPr>
        <w:rFonts w:ascii="Times New Roman" w:hAnsi="Times New Roman" w:cs="Times New Roman" w:hint="default"/>
        <w:b w:val="0"/>
        <w:i w:val="0"/>
      </w:rPr>
    </w:lvl>
    <w:lvl w:ilvl="1" w:tplc="C5221B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75E179B"/>
    <w:multiLevelType w:val="hybridMultilevel"/>
    <w:tmpl w:val="93640A96"/>
    <w:lvl w:ilvl="0" w:tplc="9050DF3C">
      <w:start w:val="1"/>
      <w:numFmt w:val="lowerLetter"/>
      <w:lvlText w:val="(%1)"/>
      <w:lvlJc w:val="left"/>
      <w:pPr>
        <w:ind w:left="720" w:hanging="360"/>
      </w:pPr>
      <w:rPr>
        <w:rFonts w:hint="default"/>
      </w:rPr>
    </w:lvl>
    <w:lvl w:ilvl="1" w:tplc="AC14EB04">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nsid w:val="4BC87B70"/>
    <w:multiLevelType w:val="hybridMultilevel"/>
    <w:tmpl w:val="AA980A12"/>
    <w:lvl w:ilvl="0" w:tplc="61BAA10C">
      <w:start w:val="1"/>
      <w:numFmt w:val="lowerLetter"/>
      <w:lvlText w:val="(%1)"/>
      <w:lvlJc w:val="left"/>
      <w:pPr>
        <w:ind w:left="720" w:hanging="360"/>
      </w:pPr>
      <w:rPr>
        <w:rFonts w:hint="default"/>
      </w:rPr>
    </w:lvl>
    <w:lvl w:ilvl="1" w:tplc="984632B0">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4D766480"/>
    <w:multiLevelType w:val="hybridMultilevel"/>
    <w:tmpl w:val="F9D87E20"/>
    <w:lvl w:ilvl="0" w:tplc="04090019">
      <w:start w:val="1"/>
      <w:numFmt w:val="lowerLetter"/>
      <w:lvlText w:val="%1."/>
      <w:lvlJc w:val="left"/>
      <w:pPr>
        <w:ind w:left="2880" w:hanging="360"/>
      </w:pPr>
    </w:lvl>
    <w:lvl w:ilvl="1" w:tplc="2ABA6C66">
      <w:start w:val="1"/>
      <w:numFmt w:val="lowerRoman"/>
      <w:lvlText w:val="(%2.)"/>
      <w:lvlJc w:val="right"/>
      <w:pPr>
        <w:ind w:left="3600" w:hanging="360"/>
      </w:pPr>
      <w:rPr>
        <w:rFonts w:hint="default"/>
      </w:rPr>
    </w:lvl>
    <w:lvl w:ilvl="2" w:tplc="DA84B0F8">
      <w:start w:val="1"/>
      <w:numFmt w:val="lowerLetter"/>
      <w:lvlText w:val="%3)"/>
      <w:lvlJc w:val="left"/>
      <w:pPr>
        <w:ind w:left="4500" w:hanging="360"/>
      </w:pPr>
      <w:rPr>
        <w:rFonts w:hint="default"/>
      </w:rPr>
    </w:lvl>
    <w:lvl w:ilvl="3" w:tplc="1686895A">
      <w:start w:val="1"/>
      <w:numFmt w:val="lowerLetter"/>
      <w:lvlText w:val="(%4)"/>
      <w:lvlJc w:val="left"/>
      <w:pPr>
        <w:ind w:left="5040" w:hanging="360"/>
      </w:pPr>
      <w:rPr>
        <w:rFonts w:hint="default"/>
      </w:r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51">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4FCD29AD"/>
    <w:multiLevelType w:val="hybridMultilevel"/>
    <w:tmpl w:val="C3F88A34"/>
    <w:lvl w:ilvl="0" w:tplc="6706C3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53B20B67"/>
    <w:multiLevelType w:val="hybridMultilevel"/>
    <w:tmpl w:val="B63A6DA2"/>
    <w:lvl w:ilvl="0" w:tplc="B7DC19FC">
      <w:start w:val="1"/>
      <w:numFmt w:val="lowerLetter"/>
      <w:lvlText w:val="(%1)"/>
      <w:lvlJc w:val="left"/>
      <w:pPr>
        <w:ind w:left="720" w:hanging="360"/>
      </w:pPr>
      <w:rPr>
        <w:rFonts w:hint="default"/>
      </w:rPr>
    </w:lvl>
    <w:lvl w:ilvl="1" w:tplc="53D46BA6">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55">
    <w:nsid w:val="56BA536F"/>
    <w:multiLevelType w:val="hybridMultilevel"/>
    <w:tmpl w:val="D3DA04C0"/>
    <w:lvl w:ilvl="0" w:tplc="3E3E4B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57157B4B"/>
    <w:multiLevelType w:val="hybridMultilevel"/>
    <w:tmpl w:val="805A9856"/>
    <w:lvl w:ilvl="0" w:tplc="B998AE34">
      <w:start w:val="22"/>
      <w:numFmt w:val="lowerLetter"/>
      <w:lvlText w:val="(%1)"/>
      <w:lvlJc w:val="left"/>
      <w:pPr>
        <w:ind w:left="720" w:hanging="360"/>
      </w:pPr>
      <w:rPr>
        <w:rFonts w:ascii="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58422F06"/>
    <w:multiLevelType w:val="hybridMultilevel"/>
    <w:tmpl w:val="65F001BC"/>
    <w:lvl w:ilvl="0" w:tplc="85FE02B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584E5EA7"/>
    <w:multiLevelType w:val="multilevel"/>
    <w:tmpl w:val="78885FA4"/>
    <w:styleLink w:val="Style1"/>
    <w:lvl w:ilvl="0">
      <w:start w:val="2"/>
      <w:numFmt w:val="decimal"/>
      <w:lvlText w:val="%1.1"/>
      <w:lvlJc w:val="left"/>
      <w:pPr>
        <w:ind w:left="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nsid w:val="5A750A5B"/>
    <w:multiLevelType w:val="hybridMultilevel"/>
    <w:tmpl w:val="989E6FEA"/>
    <w:lvl w:ilvl="0" w:tplc="C128D302">
      <w:start w:val="12"/>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61">
    <w:nsid w:val="5D5002EC"/>
    <w:multiLevelType w:val="hybridMultilevel"/>
    <w:tmpl w:val="C5D04D52"/>
    <w:lvl w:ilvl="0" w:tplc="DF102B92">
      <w:start w:val="1"/>
      <w:numFmt w:val="lowerLetter"/>
      <w:lvlText w:val="%1."/>
      <w:lvlJc w:val="left"/>
      <w:pPr>
        <w:tabs>
          <w:tab w:val="num" w:pos="864"/>
        </w:tabs>
        <w:ind w:left="864" w:hanging="432"/>
      </w:pPr>
      <w:rPr>
        <w:rFonts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nsid w:val="5EA65F7E"/>
    <w:multiLevelType w:val="multilevel"/>
    <w:tmpl w:val="20DABC70"/>
    <w:lvl w:ilvl="0">
      <w:start w:val="1"/>
      <w:numFmt w:val="decimal"/>
      <w:lvlText w:val="%1)"/>
      <w:lvlJc w:val="left"/>
      <w:pPr>
        <w:tabs>
          <w:tab w:val="num" w:pos="1080"/>
        </w:tabs>
        <w:ind w:left="1080" w:hanging="360"/>
      </w:pPr>
      <w:rPr>
        <w:rFonts w:hint="default"/>
      </w:rPr>
    </w:lvl>
    <w:lvl w:ilvl="1">
      <w:start w:val="2"/>
      <w:numFmt w:val="decimal"/>
      <w:lvlText w:val="(%2)"/>
      <w:lvlJc w:val="left"/>
      <w:pPr>
        <w:tabs>
          <w:tab w:val="num" w:pos="3240"/>
        </w:tabs>
        <w:ind w:left="3240" w:hanging="360"/>
      </w:pPr>
      <w:rPr>
        <w:rFonts w:hint="default"/>
      </w:rPr>
    </w:lvl>
    <w:lvl w:ilvl="2">
      <w:start w:val="1"/>
      <w:numFmt w:val="decimal"/>
      <w:lvlText w:val="%3.0"/>
      <w:lvlJc w:val="left"/>
      <w:pPr>
        <w:tabs>
          <w:tab w:val="num" w:pos="4140"/>
        </w:tabs>
        <w:ind w:left="4140" w:hanging="360"/>
      </w:pPr>
      <w:rPr>
        <w:rFonts w:hint="default"/>
      </w:rPr>
    </w:lvl>
    <w:lvl w:ilvl="3">
      <w:start w:val="1"/>
      <w:numFmt w:val="decimal"/>
      <w:lvlText w:val="%4.0"/>
      <w:lvlJc w:val="left"/>
      <w:pPr>
        <w:ind w:left="4770" w:hanging="450"/>
      </w:pPr>
      <w:rPr>
        <w:rFonts w:hint="default"/>
      </w:rPr>
    </w:lvl>
    <w:lvl w:ilvl="4">
      <w:start w:val="3"/>
      <w:numFmt w:val="decimal"/>
      <w:lvlText w:val="%5.1"/>
      <w:lvlJc w:val="left"/>
      <w:pPr>
        <w:tabs>
          <w:tab w:val="num" w:pos="5400"/>
        </w:tabs>
        <w:ind w:left="5400" w:hanging="360"/>
      </w:pPr>
      <w:rPr>
        <w:rFonts w:hint="default"/>
      </w:rPr>
    </w:lvl>
    <w:lvl w:ilvl="5">
      <w:start w:val="2"/>
      <w:numFmt w:val="decimal"/>
      <w:lvlText w:val="%6.1"/>
      <w:lvlJc w:val="left"/>
      <w:pPr>
        <w:tabs>
          <w:tab w:val="num" w:pos="6120"/>
        </w:tabs>
        <w:ind w:left="6120" w:hanging="180"/>
      </w:pPr>
      <w:rPr>
        <w:rFonts w:hint="default"/>
      </w:rPr>
    </w:lvl>
    <w:lvl w:ilvl="6">
      <w:start w:val="1"/>
      <w:numFmt w:val="decimal"/>
      <w:lvlText w:val="%7."/>
      <w:lvlJc w:val="left"/>
      <w:pPr>
        <w:tabs>
          <w:tab w:val="num" w:pos="6840"/>
        </w:tabs>
        <w:ind w:left="6840" w:hanging="360"/>
      </w:pPr>
      <w:rPr>
        <w:rFonts w:hint="default"/>
      </w:rPr>
    </w:lvl>
    <w:lvl w:ilvl="7">
      <w:start w:val="1"/>
      <w:numFmt w:val="lowerLetter"/>
      <w:lvlText w:val="%8."/>
      <w:lvlJc w:val="left"/>
      <w:pPr>
        <w:tabs>
          <w:tab w:val="num" w:pos="7560"/>
        </w:tabs>
        <w:ind w:left="7560" w:hanging="360"/>
      </w:pPr>
      <w:rPr>
        <w:rFonts w:hint="default"/>
      </w:rPr>
    </w:lvl>
    <w:lvl w:ilvl="8">
      <w:start w:val="1"/>
      <w:numFmt w:val="lowerRoman"/>
      <w:lvlText w:val="%9."/>
      <w:lvlJc w:val="right"/>
      <w:pPr>
        <w:tabs>
          <w:tab w:val="num" w:pos="8280"/>
        </w:tabs>
        <w:ind w:left="8280" w:hanging="180"/>
      </w:pPr>
      <w:rPr>
        <w:rFonts w:hint="default"/>
      </w:rPr>
    </w:lvl>
  </w:abstractNum>
  <w:abstractNum w:abstractNumId="63">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4">
    <w:nsid w:val="619611C7"/>
    <w:multiLevelType w:val="hybridMultilevel"/>
    <w:tmpl w:val="3CC24FC6"/>
    <w:lvl w:ilvl="0" w:tplc="45FC39C4">
      <w:start w:val="1"/>
      <w:numFmt w:val="lowerLetter"/>
      <w:lvlText w:val="(%1)"/>
      <w:lvlJc w:val="left"/>
      <w:pPr>
        <w:ind w:left="720" w:hanging="360"/>
      </w:pPr>
      <w:rPr>
        <w:rFonts w:ascii="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62F87CF3"/>
    <w:multiLevelType w:val="hybridMultilevel"/>
    <w:tmpl w:val="728E0BD6"/>
    <w:lvl w:ilvl="0" w:tplc="85FE02B2">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nsid w:val="63770847"/>
    <w:multiLevelType w:val="hybridMultilevel"/>
    <w:tmpl w:val="476A1320"/>
    <w:lvl w:ilvl="0" w:tplc="DE5CF3BE">
      <w:start w:val="3"/>
      <w:numFmt w:val="decimal"/>
      <w:lvlText w:val="%1.5"/>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691D3EF8"/>
    <w:multiLevelType w:val="hybridMultilevel"/>
    <w:tmpl w:val="544EBD06"/>
    <w:lvl w:ilvl="0" w:tplc="E2CEAFAE">
      <w:start w:val="3"/>
      <w:numFmt w:val="decimal"/>
      <w:lvlText w:val="%1.4"/>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6A300836"/>
    <w:multiLevelType w:val="hybridMultilevel"/>
    <w:tmpl w:val="447E2332"/>
    <w:lvl w:ilvl="0" w:tplc="AE6C05FA">
      <w:start w:val="1"/>
      <w:numFmt w:val="lowerLetter"/>
      <w:lvlText w:val="%1."/>
      <w:lvlJc w:val="left"/>
      <w:pPr>
        <w:tabs>
          <w:tab w:val="num" w:pos="864"/>
        </w:tabs>
        <w:ind w:left="864" w:hanging="432"/>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nsid w:val="6AAE5FA3"/>
    <w:multiLevelType w:val="hybridMultilevel"/>
    <w:tmpl w:val="91A027D6"/>
    <w:lvl w:ilvl="0" w:tplc="85FE02B2">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0">
    <w:nsid w:val="6B1A18C1"/>
    <w:multiLevelType w:val="hybridMultilevel"/>
    <w:tmpl w:val="D38ADC4E"/>
    <w:lvl w:ilvl="0" w:tplc="FFFFFFFF">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nsid w:val="6D8E3CFC"/>
    <w:multiLevelType w:val="hybridMultilevel"/>
    <w:tmpl w:val="8026D058"/>
    <w:lvl w:ilvl="0" w:tplc="DF102B92">
      <w:start w:val="1"/>
      <w:numFmt w:val="lowerLetter"/>
      <w:lvlText w:val="%1."/>
      <w:lvlJc w:val="left"/>
      <w:pPr>
        <w:tabs>
          <w:tab w:val="num" w:pos="864"/>
        </w:tabs>
        <w:ind w:left="864" w:hanging="432"/>
      </w:pPr>
      <w:rPr>
        <w:rFonts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nsid w:val="71081C0E"/>
    <w:multiLevelType w:val="hybridMultilevel"/>
    <w:tmpl w:val="1854D38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73120752">
      <w:start w:val="1"/>
      <w:numFmt w:val="bullet"/>
      <w:lvlText w:val=""/>
      <w:lvlJc w:val="left"/>
      <w:pPr>
        <w:tabs>
          <w:tab w:val="num" w:pos="2340"/>
        </w:tabs>
        <w:ind w:left="2340" w:hanging="360"/>
      </w:pPr>
      <w:rPr>
        <w:rFonts w:ascii="Symbol" w:eastAsia="Times New Roman" w:hAnsi="Symbol" w:cs="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nsid w:val="71841954"/>
    <w:multiLevelType w:val="hybridMultilevel"/>
    <w:tmpl w:val="D4D20488"/>
    <w:lvl w:ilvl="0" w:tplc="8C562070">
      <w:start w:val="1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74FD5F9E"/>
    <w:multiLevelType w:val="hybridMultilevel"/>
    <w:tmpl w:val="FED0F632"/>
    <w:lvl w:ilvl="0" w:tplc="FDEAB75C">
      <w:start w:val="10"/>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76491112"/>
    <w:multiLevelType w:val="hybridMultilevel"/>
    <w:tmpl w:val="7A545A04"/>
    <w:lvl w:ilvl="0" w:tplc="9FD2D8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775A15CB"/>
    <w:multiLevelType w:val="hybridMultilevel"/>
    <w:tmpl w:val="C562D468"/>
    <w:lvl w:ilvl="0" w:tplc="949003D8">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77">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8">
    <w:nsid w:val="7C163B8A"/>
    <w:multiLevelType w:val="hybridMultilevel"/>
    <w:tmpl w:val="E808F8A0"/>
    <w:lvl w:ilvl="0" w:tplc="04090019">
      <w:start w:val="1"/>
      <w:numFmt w:val="lowerLetter"/>
      <w:lvlText w:val="%1."/>
      <w:lvlJc w:val="left"/>
      <w:pPr>
        <w:ind w:left="1440" w:hanging="360"/>
      </w:pPr>
    </w:lvl>
    <w:lvl w:ilvl="1" w:tplc="66E61BF0">
      <w:start w:val="1"/>
      <w:numFmt w:val="bullet"/>
      <w:lvlText w:val="•"/>
      <w:lvlJc w:val="left"/>
      <w:pPr>
        <w:ind w:left="2160" w:hanging="360"/>
      </w:pPr>
      <w:rPr>
        <w:rFonts w:ascii="Times New Roman" w:eastAsia="Times New Roman" w:hAnsi="Times New Roman" w:cs="Times New Roman" w:hint="default"/>
      </w:rPr>
    </w:lvl>
    <w:lvl w:ilvl="2" w:tplc="9F90C310">
      <w:start w:val="1"/>
      <w:numFmt w:val="bullet"/>
      <w:lvlText w:val="-"/>
      <w:lvlJc w:val="left"/>
      <w:pPr>
        <w:ind w:left="3060" w:hanging="360"/>
      </w:pPr>
      <w:rPr>
        <w:rFonts w:ascii="Times New Roman" w:eastAsia="Times New Roman" w:hAnsi="Times New Roman" w:cs="Times New Roman"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9">
    <w:nsid w:val="7CCF666F"/>
    <w:multiLevelType w:val="hybridMultilevel"/>
    <w:tmpl w:val="7FCA0CF6"/>
    <w:lvl w:ilvl="0" w:tplc="4BB012AA">
      <w:start w:val="1"/>
      <w:numFmt w:val="decimal"/>
      <w:lvlText w:val="(%1)"/>
      <w:lvlJc w:val="left"/>
      <w:pPr>
        <w:ind w:left="720" w:hanging="360"/>
      </w:pPr>
      <w:rPr>
        <w:rFonts w:hint="default"/>
      </w:rPr>
    </w:lvl>
    <w:lvl w:ilvl="1" w:tplc="1974D01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7EA546AE"/>
    <w:multiLevelType w:val="hybridMultilevel"/>
    <w:tmpl w:val="F476D8CC"/>
    <w:lvl w:ilvl="0" w:tplc="A7A4EC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9"/>
  </w:num>
  <w:num w:numId="3">
    <w:abstractNumId w:val="2"/>
  </w:num>
  <w:num w:numId="4">
    <w:abstractNumId w:val="62"/>
  </w:num>
  <w:num w:numId="5">
    <w:abstractNumId w:val="47"/>
  </w:num>
  <w:num w:numId="6">
    <w:abstractNumId w:val="77"/>
  </w:num>
  <w:num w:numId="7">
    <w:abstractNumId w:val="60"/>
  </w:num>
  <w:num w:numId="8">
    <w:abstractNumId w:val="28"/>
  </w:num>
  <w:num w:numId="9">
    <w:abstractNumId w:val="54"/>
  </w:num>
  <w:num w:numId="10">
    <w:abstractNumId w:val="76"/>
  </w:num>
  <w:num w:numId="11">
    <w:abstractNumId w:val="11"/>
  </w:num>
  <w:num w:numId="12">
    <w:abstractNumId w:val="18"/>
  </w:num>
  <w:num w:numId="13">
    <w:abstractNumId w:val="10"/>
  </w:num>
  <w:num w:numId="14">
    <w:abstractNumId w:val="4"/>
  </w:num>
  <w:num w:numId="15">
    <w:abstractNumId w:val="42"/>
  </w:num>
  <w:num w:numId="16">
    <w:abstractNumId w:val="68"/>
  </w:num>
  <w:num w:numId="17">
    <w:abstractNumId w:val="20"/>
  </w:num>
  <w:num w:numId="18">
    <w:abstractNumId w:val="14"/>
  </w:num>
  <w:num w:numId="19">
    <w:abstractNumId w:val="61"/>
  </w:num>
  <w:num w:numId="20">
    <w:abstractNumId w:val="16"/>
  </w:num>
  <w:num w:numId="21">
    <w:abstractNumId w:val="71"/>
  </w:num>
  <w:num w:numId="22">
    <w:abstractNumId w:val="43"/>
  </w:num>
  <w:num w:numId="23">
    <w:abstractNumId w:val="51"/>
  </w:num>
  <w:num w:numId="24">
    <w:abstractNumId w:val="48"/>
  </w:num>
  <w:num w:numId="25">
    <w:abstractNumId w:val="13"/>
  </w:num>
  <w:num w:numId="26">
    <w:abstractNumId w:val="63"/>
  </w:num>
  <w:num w:numId="27">
    <w:abstractNumId w:val="1"/>
  </w:num>
  <w:num w:numId="28">
    <w:abstractNumId w:val="29"/>
  </w:num>
  <w:num w:numId="29">
    <w:abstractNumId w:val="40"/>
  </w:num>
  <w:num w:numId="30">
    <w:abstractNumId w:val="79"/>
  </w:num>
  <w:num w:numId="31">
    <w:abstractNumId w:val="32"/>
  </w:num>
  <w:num w:numId="32">
    <w:abstractNumId w:val="41"/>
  </w:num>
  <w:num w:numId="33">
    <w:abstractNumId w:val="64"/>
  </w:num>
  <w:num w:numId="34">
    <w:abstractNumId w:val="55"/>
  </w:num>
  <w:num w:numId="35">
    <w:abstractNumId w:val="49"/>
  </w:num>
  <w:num w:numId="36">
    <w:abstractNumId w:val="38"/>
  </w:num>
  <w:num w:numId="37">
    <w:abstractNumId w:val="53"/>
  </w:num>
  <w:num w:numId="38">
    <w:abstractNumId w:val="75"/>
  </w:num>
  <w:num w:numId="39">
    <w:abstractNumId w:val="65"/>
  </w:num>
  <w:num w:numId="40">
    <w:abstractNumId w:val="69"/>
  </w:num>
  <w:num w:numId="41">
    <w:abstractNumId w:val="46"/>
  </w:num>
  <w:num w:numId="42">
    <w:abstractNumId w:val="80"/>
  </w:num>
  <w:num w:numId="43">
    <w:abstractNumId w:val="39"/>
  </w:num>
  <w:num w:numId="44">
    <w:abstractNumId w:val="17"/>
  </w:num>
  <w:num w:numId="45">
    <w:abstractNumId w:val="24"/>
  </w:num>
  <w:num w:numId="46">
    <w:abstractNumId w:val="45"/>
  </w:num>
  <w:num w:numId="47">
    <w:abstractNumId w:val="9"/>
  </w:num>
  <w:num w:numId="48">
    <w:abstractNumId w:val="44"/>
  </w:num>
  <w:num w:numId="49">
    <w:abstractNumId w:val="12"/>
  </w:num>
  <w:num w:numId="50">
    <w:abstractNumId w:val="52"/>
  </w:num>
  <w:num w:numId="51">
    <w:abstractNumId w:val="15"/>
  </w:num>
  <w:num w:numId="52">
    <w:abstractNumId w:val="74"/>
  </w:num>
  <w:num w:numId="53">
    <w:abstractNumId w:val="57"/>
  </w:num>
  <w:num w:numId="54">
    <w:abstractNumId w:val="56"/>
  </w:num>
  <w:num w:numId="55">
    <w:abstractNumId w:val="7"/>
  </w:num>
  <w:num w:numId="56">
    <w:abstractNumId w:val="5"/>
  </w:num>
  <w:num w:numId="57">
    <w:abstractNumId w:val="73"/>
  </w:num>
  <w:num w:numId="58">
    <w:abstractNumId w:val="31"/>
  </w:num>
  <w:num w:numId="59">
    <w:abstractNumId w:val="59"/>
  </w:num>
  <w:num w:numId="60">
    <w:abstractNumId w:val="35"/>
  </w:num>
  <w:num w:numId="61">
    <w:abstractNumId w:val="34"/>
  </w:num>
  <w:num w:numId="62">
    <w:abstractNumId w:val="33"/>
  </w:num>
  <w:num w:numId="63">
    <w:abstractNumId w:val="27"/>
  </w:num>
  <w:num w:numId="64">
    <w:abstractNumId w:val="21"/>
  </w:num>
  <w:num w:numId="65">
    <w:abstractNumId w:val="37"/>
  </w:num>
  <w:num w:numId="66">
    <w:abstractNumId w:val="58"/>
  </w:num>
  <w:num w:numId="67">
    <w:abstractNumId w:val="23"/>
  </w:num>
  <w:num w:numId="68">
    <w:abstractNumId w:val="78"/>
  </w:num>
  <w:num w:numId="69">
    <w:abstractNumId w:val="3"/>
  </w:num>
  <w:num w:numId="70">
    <w:abstractNumId w:val="25"/>
  </w:num>
  <w:num w:numId="71">
    <w:abstractNumId w:val="36"/>
  </w:num>
  <w:num w:numId="72">
    <w:abstractNumId w:val="22"/>
  </w:num>
  <w:num w:numId="73">
    <w:abstractNumId w:val="67"/>
  </w:num>
  <w:num w:numId="74">
    <w:abstractNumId w:val="66"/>
  </w:num>
  <w:num w:numId="75">
    <w:abstractNumId w:val="50"/>
  </w:num>
  <w:num w:numId="76">
    <w:abstractNumId w:val="70"/>
  </w:num>
  <w:num w:numId="77">
    <w:abstractNumId w:val="30"/>
  </w:num>
  <w:num w:numId="78">
    <w:abstractNumId w:val="6"/>
  </w:num>
  <w:num w:numId="79">
    <w:abstractNumId w:val="26"/>
  </w:num>
  <w:num w:numId="80">
    <w:abstractNumId w:val="8"/>
  </w:num>
  <w:num w:numId="81">
    <w:abstractNumId w:val="72"/>
  </w:num>
  <w:numIdMacAtCleanup w:val="7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4"/>
  <w:embedSystemFonts/>
  <w:proofState w:spelling="clean" w:grammar="clean"/>
  <w:stylePaneFormatFilter w:val="3F01"/>
  <w:defaultTabStop w:val="360"/>
  <w:doNotHyphenateCaps/>
  <w:displayHorizontalDrawingGridEvery w:val="0"/>
  <w:displayVerticalDrawingGridEvery w:val="0"/>
  <w:doNotUseMarginsForDrawingGridOrigin/>
  <w:noPunctuationKerning/>
  <w:characterSpacingControl w:val="doNotCompress"/>
  <w:hdrShapeDefaults>
    <o:shapedefaults v:ext="edit" spidmax="2191"/>
    <o:shapelayout v:ext="edit">
      <o:idmap v:ext="edit" data="2"/>
    </o:shapelayout>
  </w:hdrShapeDefaults>
  <w:footnotePr>
    <w:footnote w:id="-1"/>
    <w:footnote w:id="0"/>
  </w:footnotePr>
  <w:endnotePr>
    <w:endnote w:id="-1"/>
    <w:endnote w:id="0"/>
  </w:endnotePr>
  <w:compat/>
  <w:rsids>
    <w:rsidRoot w:val="001A7A53"/>
    <w:rsid w:val="0000154E"/>
    <w:rsid w:val="00002EEC"/>
    <w:rsid w:val="00004468"/>
    <w:rsid w:val="0000480D"/>
    <w:rsid w:val="00004C4D"/>
    <w:rsid w:val="000100D0"/>
    <w:rsid w:val="000106C1"/>
    <w:rsid w:val="00014846"/>
    <w:rsid w:val="000171D5"/>
    <w:rsid w:val="00023BAC"/>
    <w:rsid w:val="00026F6C"/>
    <w:rsid w:val="000310CB"/>
    <w:rsid w:val="00031905"/>
    <w:rsid w:val="000352CB"/>
    <w:rsid w:val="0003549E"/>
    <w:rsid w:val="0004250C"/>
    <w:rsid w:val="00042B3B"/>
    <w:rsid w:val="00055CCC"/>
    <w:rsid w:val="000560A5"/>
    <w:rsid w:val="00057488"/>
    <w:rsid w:val="000833EA"/>
    <w:rsid w:val="00094F85"/>
    <w:rsid w:val="0009546A"/>
    <w:rsid w:val="000B27F1"/>
    <w:rsid w:val="000B4A96"/>
    <w:rsid w:val="000B6F90"/>
    <w:rsid w:val="000C0CB2"/>
    <w:rsid w:val="000C7228"/>
    <w:rsid w:val="000D0C87"/>
    <w:rsid w:val="000D0D89"/>
    <w:rsid w:val="000D2327"/>
    <w:rsid w:val="000D65F0"/>
    <w:rsid w:val="000E04AF"/>
    <w:rsid w:val="000E57CD"/>
    <w:rsid w:val="000F01AE"/>
    <w:rsid w:val="000F0EAC"/>
    <w:rsid w:val="000F4EA2"/>
    <w:rsid w:val="000F7AAD"/>
    <w:rsid w:val="00102890"/>
    <w:rsid w:val="00102D0E"/>
    <w:rsid w:val="00105303"/>
    <w:rsid w:val="0010577D"/>
    <w:rsid w:val="001070F8"/>
    <w:rsid w:val="001075A7"/>
    <w:rsid w:val="00107651"/>
    <w:rsid w:val="001246F1"/>
    <w:rsid w:val="00133D77"/>
    <w:rsid w:val="00146827"/>
    <w:rsid w:val="00154179"/>
    <w:rsid w:val="00154440"/>
    <w:rsid w:val="001579CB"/>
    <w:rsid w:val="001601EE"/>
    <w:rsid w:val="00160529"/>
    <w:rsid w:val="00160DBE"/>
    <w:rsid w:val="00170117"/>
    <w:rsid w:val="00171C2C"/>
    <w:rsid w:val="00174ED7"/>
    <w:rsid w:val="00182A7D"/>
    <w:rsid w:val="0019529B"/>
    <w:rsid w:val="001A06D3"/>
    <w:rsid w:val="001A3E89"/>
    <w:rsid w:val="001A7A53"/>
    <w:rsid w:val="001B023F"/>
    <w:rsid w:val="001B5610"/>
    <w:rsid w:val="001C098D"/>
    <w:rsid w:val="001C0CBC"/>
    <w:rsid w:val="001C438B"/>
    <w:rsid w:val="001C47FC"/>
    <w:rsid w:val="001D0C68"/>
    <w:rsid w:val="001D39A4"/>
    <w:rsid w:val="001D76D6"/>
    <w:rsid w:val="001E5307"/>
    <w:rsid w:val="001F77F4"/>
    <w:rsid w:val="0020599F"/>
    <w:rsid w:val="00212EAE"/>
    <w:rsid w:val="00215129"/>
    <w:rsid w:val="00216EFD"/>
    <w:rsid w:val="002216EA"/>
    <w:rsid w:val="00225F01"/>
    <w:rsid w:val="002315A0"/>
    <w:rsid w:val="00233C60"/>
    <w:rsid w:val="002376BF"/>
    <w:rsid w:val="00241C73"/>
    <w:rsid w:val="00241CB3"/>
    <w:rsid w:val="00242F3F"/>
    <w:rsid w:val="00246965"/>
    <w:rsid w:val="002540E3"/>
    <w:rsid w:val="002637EF"/>
    <w:rsid w:val="00263B42"/>
    <w:rsid w:val="00266FD6"/>
    <w:rsid w:val="00270333"/>
    <w:rsid w:val="00271E8A"/>
    <w:rsid w:val="0027262B"/>
    <w:rsid w:val="00274930"/>
    <w:rsid w:val="002756CF"/>
    <w:rsid w:val="00281C7B"/>
    <w:rsid w:val="00282CD4"/>
    <w:rsid w:val="00283195"/>
    <w:rsid w:val="00285559"/>
    <w:rsid w:val="00286CAB"/>
    <w:rsid w:val="0029664C"/>
    <w:rsid w:val="00296DAC"/>
    <w:rsid w:val="002A1635"/>
    <w:rsid w:val="002A25C8"/>
    <w:rsid w:val="002A2C5A"/>
    <w:rsid w:val="002A74C8"/>
    <w:rsid w:val="002A7949"/>
    <w:rsid w:val="002B64C8"/>
    <w:rsid w:val="002C186C"/>
    <w:rsid w:val="002D1C7B"/>
    <w:rsid w:val="002D442A"/>
    <w:rsid w:val="002D541B"/>
    <w:rsid w:val="002E3F97"/>
    <w:rsid w:val="00304057"/>
    <w:rsid w:val="00305DA2"/>
    <w:rsid w:val="00305FFC"/>
    <w:rsid w:val="00306B9A"/>
    <w:rsid w:val="0031357A"/>
    <w:rsid w:val="00317674"/>
    <w:rsid w:val="003227B4"/>
    <w:rsid w:val="00322A20"/>
    <w:rsid w:val="0032785D"/>
    <w:rsid w:val="00331F8A"/>
    <w:rsid w:val="00342998"/>
    <w:rsid w:val="00346AD8"/>
    <w:rsid w:val="0035059F"/>
    <w:rsid w:val="00354D51"/>
    <w:rsid w:val="00362BF0"/>
    <w:rsid w:val="00370332"/>
    <w:rsid w:val="0037110B"/>
    <w:rsid w:val="00376509"/>
    <w:rsid w:val="00383006"/>
    <w:rsid w:val="003848E3"/>
    <w:rsid w:val="00386D07"/>
    <w:rsid w:val="00391F9F"/>
    <w:rsid w:val="00397472"/>
    <w:rsid w:val="003B1501"/>
    <w:rsid w:val="003B6CA7"/>
    <w:rsid w:val="003C14F6"/>
    <w:rsid w:val="003C3AD3"/>
    <w:rsid w:val="003D06B7"/>
    <w:rsid w:val="003D36ED"/>
    <w:rsid w:val="003D43CC"/>
    <w:rsid w:val="003D5D0F"/>
    <w:rsid w:val="003D69E7"/>
    <w:rsid w:val="003D7191"/>
    <w:rsid w:val="003D7709"/>
    <w:rsid w:val="003E05E0"/>
    <w:rsid w:val="003F2218"/>
    <w:rsid w:val="003F58B6"/>
    <w:rsid w:val="004047E1"/>
    <w:rsid w:val="004077F4"/>
    <w:rsid w:val="0041022B"/>
    <w:rsid w:val="00415629"/>
    <w:rsid w:val="0042118E"/>
    <w:rsid w:val="004240DE"/>
    <w:rsid w:val="00434738"/>
    <w:rsid w:val="00436C92"/>
    <w:rsid w:val="00446ADE"/>
    <w:rsid w:val="004543EA"/>
    <w:rsid w:val="0045541D"/>
    <w:rsid w:val="004554B1"/>
    <w:rsid w:val="004640A7"/>
    <w:rsid w:val="004640F0"/>
    <w:rsid w:val="004822F5"/>
    <w:rsid w:val="00487594"/>
    <w:rsid w:val="00487BDC"/>
    <w:rsid w:val="004973E0"/>
    <w:rsid w:val="004A1C6F"/>
    <w:rsid w:val="004A3D6B"/>
    <w:rsid w:val="004A4ED6"/>
    <w:rsid w:val="004A53B1"/>
    <w:rsid w:val="004B0CCD"/>
    <w:rsid w:val="004B1968"/>
    <w:rsid w:val="004B3828"/>
    <w:rsid w:val="004B38BC"/>
    <w:rsid w:val="004B676B"/>
    <w:rsid w:val="004D03C2"/>
    <w:rsid w:val="004D7270"/>
    <w:rsid w:val="004E03B8"/>
    <w:rsid w:val="004E5E90"/>
    <w:rsid w:val="004E6052"/>
    <w:rsid w:val="004E77EC"/>
    <w:rsid w:val="004F28AB"/>
    <w:rsid w:val="004F7C4F"/>
    <w:rsid w:val="00500403"/>
    <w:rsid w:val="005032FB"/>
    <w:rsid w:val="005066DC"/>
    <w:rsid w:val="00517865"/>
    <w:rsid w:val="00525E4C"/>
    <w:rsid w:val="00532E3B"/>
    <w:rsid w:val="00533A26"/>
    <w:rsid w:val="0054421B"/>
    <w:rsid w:val="00555F91"/>
    <w:rsid w:val="00556D08"/>
    <w:rsid w:val="00562A27"/>
    <w:rsid w:val="00564579"/>
    <w:rsid w:val="005672F3"/>
    <w:rsid w:val="00570B50"/>
    <w:rsid w:val="00573E23"/>
    <w:rsid w:val="00575D53"/>
    <w:rsid w:val="00575E10"/>
    <w:rsid w:val="00595112"/>
    <w:rsid w:val="00597699"/>
    <w:rsid w:val="005A3273"/>
    <w:rsid w:val="005A61A2"/>
    <w:rsid w:val="005A7B69"/>
    <w:rsid w:val="005B07BD"/>
    <w:rsid w:val="005B2A7D"/>
    <w:rsid w:val="005B5C50"/>
    <w:rsid w:val="005C3AD7"/>
    <w:rsid w:val="005C49AE"/>
    <w:rsid w:val="005C69C8"/>
    <w:rsid w:val="005D0D94"/>
    <w:rsid w:val="005D2877"/>
    <w:rsid w:val="005D50EA"/>
    <w:rsid w:val="005E1B3A"/>
    <w:rsid w:val="005E3673"/>
    <w:rsid w:val="005E459E"/>
    <w:rsid w:val="005E7862"/>
    <w:rsid w:val="005F0465"/>
    <w:rsid w:val="005F6719"/>
    <w:rsid w:val="0060071E"/>
    <w:rsid w:val="006027A8"/>
    <w:rsid w:val="00606C1D"/>
    <w:rsid w:val="00613046"/>
    <w:rsid w:val="006167D3"/>
    <w:rsid w:val="00630030"/>
    <w:rsid w:val="006319E9"/>
    <w:rsid w:val="00631B9E"/>
    <w:rsid w:val="006321CB"/>
    <w:rsid w:val="00637581"/>
    <w:rsid w:val="00643A30"/>
    <w:rsid w:val="006459DB"/>
    <w:rsid w:val="006503C7"/>
    <w:rsid w:val="006615D4"/>
    <w:rsid w:val="00662EEB"/>
    <w:rsid w:val="00665866"/>
    <w:rsid w:val="006678C7"/>
    <w:rsid w:val="00677F00"/>
    <w:rsid w:val="006826BC"/>
    <w:rsid w:val="0068413C"/>
    <w:rsid w:val="006978ED"/>
    <w:rsid w:val="006A0A42"/>
    <w:rsid w:val="006A628F"/>
    <w:rsid w:val="006A6851"/>
    <w:rsid w:val="006B1C04"/>
    <w:rsid w:val="006B2CAD"/>
    <w:rsid w:val="006B585F"/>
    <w:rsid w:val="006C1E2A"/>
    <w:rsid w:val="006C3405"/>
    <w:rsid w:val="006D2D22"/>
    <w:rsid w:val="006D41AD"/>
    <w:rsid w:val="006D5DA6"/>
    <w:rsid w:val="006D6E84"/>
    <w:rsid w:val="006E0562"/>
    <w:rsid w:val="006F3294"/>
    <w:rsid w:val="006F4B6B"/>
    <w:rsid w:val="00701041"/>
    <w:rsid w:val="00702807"/>
    <w:rsid w:val="007078D2"/>
    <w:rsid w:val="007141C8"/>
    <w:rsid w:val="0071560B"/>
    <w:rsid w:val="00730784"/>
    <w:rsid w:val="007370E5"/>
    <w:rsid w:val="00741232"/>
    <w:rsid w:val="0074429F"/>
    <w:rsid w:val="00744CB6"/>
    <w:rsid w:val="00745DB2"/>
    <w:rsid w:val="0075580B"/>
    <w:rsid w:val="007566DD"/>
    <w:rsid w:val="00756F15"/>
    <w:rsid w:val="007666FB"/>
    <w:rsid w:val="00771109"/>
    <w:rsid w:val="007735F6"/>
    <w:rsid w:val="0077494C"/>
    <w:rsid w:val="00777007"/>
    <w:rsid w:val="007919B5"/>
    <w:rsid w:val="00791D28"/>
    <w:rsid w:val="007A140E"/>
    <w:rsid w:val="007A6C93"/>
    <w:rsid w:val="007A7EF3"/>
    <w:rsid w:val="007B2359"/>
    <w:rsid w:val="007B33CB"/>
    <w:rsid w:val="007C0B60"/>
    <w:rsid w:val="007C1BBD"/>
    <w:rsid w:val="007C252B"/>
    <w:rsid w:val="007C4581"/>
    <w:rsid w:val="007D065E"/>
    <w:rsid w:val="007D58A0"/>
    <w:rsid w:val="007D5FD1"/>
    <w:rsid w:val="007E0053"/>
    <w:rsid w:val="007E2017"/>
    <w:rsid w:val="007F72B9"/>
    <w:rsid w:val="007F78AF"/>
    <w:rsid w:val="00802BC1"/>
    <w:rsid w:val="008065D7"/>
    <w:rsid w:val="00806616"/>
    <w:rsid w:val="008068C1"/>
    <w:rsid w:val="00807416"/>
    <w:rsid w:val="008074B0"/>
    <w:rsid w:val="0081005B"/>
    <w:rsid w:val="008142F2"/>
    <w:rsid w:val="00814853"/>
    <w:rsid w:val="00816094"/>
    <w:rsid w:val="00816486"/>
    <w:rsid w:val="008223F3"/>
    <w:rsid w:val="00827EA6"/>
    <w:rsid w:val="008315C1"/>
    <w:rsid w:val="008415FC"/>
    <w:rsid w:val="0084345C"/>
    <w:rsid w:val="00846DC3"/>
    <w:rsid w:val="0085330D"/>
    <w:rsid w:val="008559A9"/>
    <w:rsid w:val="0086056B"/>
    <w:rsid w:val="00862CD2"/>
    <w:rsid w:val="00866227"/>
    <w:rsid w:val="00866790"/>
    <w:rsid w:val="008769C0"/>
    <w:rsid w:val="008774D1"/>
    <w:rsid w:val="0088098F"/>
    <w:rsid w:val="0088222C"/>
    <w:rsid w:val="00884B60"/>
    <w:rsid w:val="008935CB"/>
    <w:rsid w:val="008955F4"/>
    <w:rsid w:val="008A0287"/>
    <w:rsid w:val="008A1079"/>
    <w:rsid w:val="008A199A"/>
    <w:rsid w:val="008A429F"/>
    <w:rsid w:val="008A7BB3"/>
    <w:rsid w:val="008B0C06"/>
    <w:rsid w:val="008B2349"/>
    <w:rsid w:val="008B7607"/>
    <w:rsid w:val="008D1376"/>
    <w:rsid w:val="008D4C61"/>
    <w:rsid w:val="008D5A99"/>
    <w:rsid w:val="008E2853"/>
    <w:rsid w:val="008E63B1"/>
    <w:rsid w:val="008F41BB"/>
    <w:rsid w:val="008F54A9"/>
    <w:rsid w:val="00900578"/>
    <w:rsid w:val="00911769"/>
    <w:rsid w:val="009170AB"/>
    <w:rsid w:val="0092114C"/>
    <w:rsid w:val="0092176D"/>
    <w:rsid w:val="00946F51"/>
    <w:rsid w:val="00950279"/>
    <w:rsid w:val="00950F02"/>
    <w:rsid w:val="00951B84"/>
    <w:rsid w:val="00951C02"/>
    <w:rsid w:val="00952F0A"/>
    <w:rsid w:val="00952F9F"/>
    <w:rsid w:val="00955BF1"/>
    <w:rsid w:val="00956C2D"/>
    <w:rsid w:val="00961E30"/>
    <w:rsid w:val="00967479"/>
    <w:rsid w:val="00971035"/>
    <w:rsid w:val="00981922"/>
    <w:rsid w:val="00983953"/>
    <w:rsid w:val="00985F4C"/>
    <w:rsid w:val="0099372B"/>
    <w:rsid w:val="009A069D"/>
    <w:rsid w:val="009B2498"/>
    <w:rsid w:val="009B619B"/>
    <w:rsid w:val="009D224E"/>
    <w:rsid w:val="009D4900"/>
    <w:rsid w:val="009D5E7B"/>
    <w:rsid w:val="009E0266"/>
    <w:rsid w:val="009E314B"/>
    <w:rsid w:val="009E7D8D"/>
    <w:rsid w:val="009F2543"/>
    <w:rsid w:val="009F324B"/>
    <w:rsid w:val="00A1509B"/>
    <w:rsid w:val="00A16729"/>
    <w:rsid w:val="00A2039D"/>
    <w:rsid w:val="00A24268"/>
    <w:rsid w:val="00A30EC2"/>
    <w:rsid w:val="00A44FE2"/>
    <w:rsid w:val="00A511BD"/>
    <w:rsid w:val="00A52E89"/>
    <w:rsid w:val="00A531B0"/>
    <w:rsid w:val="00A610AE"/>
    <w:rsid w:val="00A62833"/>
    <w:rsid w:val="00A65FBF"/>
    <w:rsid w:val="00A660E7"/>
    <w:rsid w:val="00A671F1"/>
    <w:rsid w:val="00A673C3"/>
    <w:rsid w:val="00A67757"/>
    <w:rsid w:val="00A7033E"/>
    <w:rsid w:val="00A725CB"/>
    <w:rsid w:val="00A736A8"/>
    <w:rsid w:val="00A80157"/>
    <w:rsid w:val="00A82A45"/>
    <w:rsid w:val="00A85EE2"/>
    <w:rsid w:val="00A90009"/>
    <w:rsid w:val="00A93807"/>
    <w:rsid w:val="00A93A4E"/>
    <w:rsid w:val="00AB4A85"/>
    <w:rsid w:val="00AB5FE8"/>
    <w:rsid w:val="00AB60E9"/>
    <w:rsid w:val="00AB771A"/>
    <w:rsid w:val="00AB7FBC"/>
    <w:rsid w:val="00AC1BA2"/>
    <w:rsid w:val="00AD59C7"/>
    <w:rsid w:val="00AD7ED5"/>
    <w:rsid w:val="00AF41CD"/>
    <w:rsid w:val="00AF62D9"/>
    <w:rsid w:val="00B06726"/>
    <w:rsid w:val="00B06897"/>
    <w:rsid w:val="00B1641E"/>
    <w:rsid w:val="00B16F37"/>
    <w:rsid w:val="00B244A3"/>
    <w:rsid w:val="00B30C3D"/>
    <w:rsid w:val="00B3506B"/>
    <w:rsid w:val="00B368E3"/>
    <w:rsid w:val="00B36C8D"/>
    <w:rsid w:val="00B3764C"/>
    <w:rsid w:val="00B414DD"/>
    <w:rsid w:val="00B433B7"/>
    <w:rsid w:val="00B553AA"/>
    <w:rsid w:val="00B61F44"/>
    <w:rsid w:val="00B62106"/>
    <w:rsid w:val="00B66184"/>
    <w:rsid w:val="00B67F5B"/>
    <w:rsid w:val="00B71669"/>
    <w:rsid w:val="00B72749"/>
    <w:rsid w:val="00B747B7"/>
    <w:rsid w:val="00B8050A"/>
    <w:rsid w:val="00B8454B"/>
    <w:rsid w:val="00B84B8C"/>
    <w:rsid w:val="00B867E8"/>
    <w:rsid w:val="00B908C0"/>
    <w:rsid w:val="00B9254B"/>
    <w:rsid w:val="00B937A2"/>
    <w:rsid w:val="00BA1523"/>
    <w:rsid w:val="00BA1B5D"/>
    <w:rsid w:val="00BA4210"/>
    <w:rsid w:val="00BB1D86"/>
    <w:rsid w:val="00BB6AD5"/>
    <w:rsid w:val="00BC53A8"/>
    <w:rsid w:val="00BC71FC"/>
    <w:rsid w:val="00BC7E85"/>
    <w:rsid w:val="00BD171F"/>
    <w:rsid w:val="00BE23C1"/>
    <w:rsid w:val="00BE3FD2"/>
    <w:rsid w:val="00BE50F6"/>
    <w:rsid w:val="00BE6D92"/>
    <w:rsid w:val="00BE6E0C"/>
    <w:rsid w:val="00C006EE"/>
    <w:rsid w:val="00C027AD"/>
    <w:rsid w:val="00C07766"/>
    <w:rsid w:val="00C12B07"/>
    <w:rsid w:val="00C24F47"/>
    <w:rsid w:val="00C274DD"/>
    <w:rsid w:val="00C33C20"/>
    <w:rsid w:val="00C33C3A"/>
    <w:rsid w:val="00C40F55"/>
    <w:rsid w:val="00C51FA0"/>
    <w:rsid w:val="00C528CE"/>
    <w:rsid w:val="00C53E38"/>
    <w:rsid w:val="00C545CE"/>
    <w:rsid w:val="00C55D25"/>
    <w:rsid w:val="00C55DAD"/>
    <w:rsid w:val="00C56091"/>
    <w:rsid w:val="00C56AA7"/>
    <w:rsid w:val="00C56F10"/>
    <w:rsid w:val="00C64ECA"/>
    <w:rsid w:val="00C65957"/>
    <w:rsid w:val="00C67728"/>
    <w:rsid w:val="00C708BE"/>
    <w:rsid w:val="00C75163"/>
    <w:rsid w:val="00C76C1C"/>
    <w:rsid w:val="00C77BEE"/>
    <w:rsid w:val="00C80E32"/>
    <w:rsid w:val="00C8156C"/>
    <w:rsid w:val="00C8767B"/>
    <w:rsid w:val="00C87990"/>
    <w:rsid w:val="00C9068E"/>
    <w:rsid w:val="00C91943"/>
    <w:rsid w:val="00C9359E"/>
    <w:rsid w:val="00C96C8F"/>
    <w:rsid w:val="00CA03E2"/>
    <w:rsid w:val="00CA20C2"/>
    <w:rsid w:val="00CA2B28"/>
    <w:rsid w:val="00CA6FE1"/>
    <w:rsid w:val="00CB3DE7"/>
    <w:rsid w:val="00CC23AC"/>
    <w:rsid w:val="00CC38FE"/>
    <w:rsid w:val="00CC6143"/>
    <w:rsid w:val="00CD433E"/>
    <w:rsid w:val="00CD6AAF"/>
    <w:rsid w:val="00CD72B3"/>
    <w:rsid w:val="00CE009A"/>
    <w:rsid w:val="00CE05BB"/>
    <w:rsid w:val="00CE6E67"/>
    <w:rsid w:val="00CF32F1"/>
    <w:rsid w:val="00CF7FE9"/>
    <w:rsid w:val="00D0149F"/>
    <w:rsid w:val="00D04EAA"/>
    <w:rsid w:val="00D051D9"/>
    <w:rsid w:val="00D10809"/>
    <w:rsid w:val="00D11883"/>
    <w:rsid w:val="00D17820"/>
    <w:rsid w:val="00D17BEB"/>
    <w:rsid w:val="00D21596"/>
    <w:rsid w:val="00D32CB0"/>
    <w:rsid w:val="00D33ED2"/>
    <w:rsid w:val="00D41A70"/>
    <w:rsid w:val="00D41FB6"/>
    <w:rsid w:val="00D46E96"/>
    <w:rsid w:val="00D50C06"/>
    <w:rsid w:val="00D56266"/>
    <w:rsid w:val="00D57528"/>
    <w:rsid w:val="00D57AD8"/>
    <w:rsid w:val="00D610AC"/>
    <w:rsid w:val="00D7448A"/>
    <w:rsid w:val="00D75D57"/>
    <w:rsid w:val="00D80FF4"/>
    <w:rsid w:val="00D823E0"/>
    <w:rsid w:val="00D8422C"/>
    <w:rsid w:val="00D90610"/>
    <w:rsid w:val="00D92266"/>
    <w:rsid w:val="00D964DB"/>
    <w:rsid w:val="00DA129A"/>
    <w:rsid w:val="00DB73E2"/>
    <w:rsid w:val="00DB76E9"/>
    <w:rsid w:val="00DB7CF5"/>
    <w:rsid w:val="00DC037B"/>
    <w:rsid w:val="00DC40FA"/>
    <w:rsid w:val="00DC48C5"/>
    <w:rsid w:val="00DC7D88"/>
    <w:rsid w:val="00DD0D41"/>
    <w:rsid w:val="00DD0E6D"/>
    <w:rsid w:val="00DD1AA5"/>
    <w:rsid w:val="00DD1C7E"/>
    <w:rsid w:val="00DE279B"/>
    <w:rsid w:val="00DE4586"/>
    <w:rsid w:val="00DE509C"/>
    <w:rsid w:val="00DE571C"/>
    <w:rsid w:val="00DF369D"/>
    <w:rsid w:val="00DF610B"/>
    <w:rsid w:val="00E03C4C"/>
    <w:rsid w:val="00E11838"/>
    <w:rsid w:val="00E20F4B"/>
    <w:rsid w:val="00E3085D"/>
    <w:rsid w:val="00E31A39"/>
    <w:rsid w:val="00E3228E"/>
    <w:rsid w:val="00E34E9D"/>
    <w:rsid w:val="00E35B45"/>
    <w:rsid w:val="00E40B04"/>
    <w:rsid w:val="00E42BAF"/>
    <w:rsid w:val="00E44D80"/>
    <w:rsid w:val="00E4661A"/>
    <w:rsid w:val="00E50C07"/>
    <w:rsid w:val="00E526E2"/>
    <w:rsid w:val="00E53863"/>
    <w:rsid w:val="00E560CD"/>
    <w:rsid w:val="00E626B8"/>
    <w:rsid w:val="00E654A6"/>
    <w:rsid w:val="00E710C7"/>
    <w:rsid w:val="00E72867"/>
    <w:rsid w:val="00E73403"/>
    <w:rsid w:val="00E73A04"/>
    <w:rsid w:val="00E76D66"/>
    <w:rsid w:val="00E81B62"/>
    <w:rsid w:val="00E82AE4"/>
    <w:rsid w:val="00E865E4"/>
    <w:rsid w:val="00E953B1"/>
    <w:rsid w:val="00E96CB0"/>
    <w:rsid w:val="00EA4C72"/>
    <w:rsid w:val="00EB30F6"/>
    <w:rsid w:val="00EB4F87"/>
    <w:rsid w:val="00EB570F"/>
    <w:rsid w:val="00EC61A8"/>
    <w:rsid w:val="00EC6FFC"/>
    <w:rsid w:val="00ED4120"/>
    <w:rsid w:val="00EE1F5D"/>
    <w:rsid w:val="00EE2551"/>
    <w:rsid w:val="00EE4158"/>
    <w:rsid w:val="00EE68ED"/>
    <w:rsid w:val="00EF0880"/>
    <w:rsid w:val="00EF1515"/>
    <w:rsid w:val="00EF1DB8"/>
    <w:rsid w:val="00EF5AF8"/>
    <w:rsid w:val="00F01D07"/>
    <w:rsid w:val="00F13707"/>
    <w:rsid w:val="00F158F4"/>
    <w:rsid w:val="00F15EE5"/>
    <w:rsid w:val="00F20403"/>
    <w:rsid w:val="00F2064D"/>
    <w:rsid w:val="00F21778"/>
    <w:rsid w:val="00F22EAD"/>
    <w:rsid w:val="00F2311E"/>
    <w:rsid w:val="00F2390C"/>
    <w:rsid w:val="00F2670E"/>
    <w:rsid w:val="00F30CAF"/>
    <w:rsid w:val="00F324E9"/>
    <w:rsid w:val="00F33B0C"/>
    <w:rsid w:val="00F355B1"/>
    <w:rsid w:val="00F40303"/>
    <w:rsid w:val="00F4076E"/>
    <w:rsid w:val="00F4164A"/>
    <w:rsid w:val="00F4479C"/>
    <w:rsid w:val="00F466BE"/>
    <w:rsid w:val="00F510A1"/>
    <w:rsid w:val="00F51C2F"/>
    <w:rsid w:val="00F51DBD"/>
    <w:rsid w:val="00F53422"/>
    <w:rsid w:val="00F612DC"/>
    <w:rsid w:val="00F61532"/>
    <w:rsid w:val="00F651DF"/>
    <w:rsid w:val="00F67109"/>
    <w:rsid w:val="00F7287B"/>
    <w:rsid w:val="00F73A87"/>
    <w:rsid w:val="00F7493A"/>
    <w:rsid w:val="00F75826"/>
    <w:rsid w:val="00F771B9"/>
    <w:rsid w:val="00F91C3D"/>
    <w:rsid w:val="00F935A8"/>
    <w:rsid w:val="00F947E4"/>
    <w:rsid w:val="00FA0D80"/>
    <w:rsid w:val="00FA3CC5"/>
    <w:rsid w:val="00FA52DF"/>
    <w:rsid w:val="00FB0088"/>
    <w:rsid w:val="00FC1ECD"/>
    <w:rsid w:val="00FD1E5E"/>
    <w:rsid w:val="00FE1DB7"/>
    <w:rsid w:val="00FE57BB"/>
    <w:rsid w:val="00FE582C"/>
    <w:rsid w:val="00FF0541"/>
    <w:rsid w:val="00FF25B5"/>
    <w:rsid w:val="00FF2CE2"/>
    <w:rsid w:val="00FF3CC9"/>
    <w:rsid w:val="00FF6609"/>
    <w:rsid w:val="00FF749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19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B023F"/>
    <w:rPr>
      <w:sz w:val="22"/>
    </w:rPr>
  </w:style>
  <w:style w:type="paragraph" w:styleId="Heading1">
    <w:name w:val="heading 1"/>
    <w:basedOn w:val="Normal"/>
    <w:next w:val="Normal"/>
    <w:link w:val="Heading1Char"/>
    <w:qFormat/>
    <w:rsid w:val="001B023F"/>
    <w:pPr>
      <w:keepNext/>
      <w:numPr>
        <w:ilvl w:val="12"/>
      </w:numPr>
      <w:spacing w:before="120" w:after="120"/>
      <w:outlineLvl w:val="0"/>
    </w:pPr>
    <w:rPr>
      <w:b/>
      <w:smallCaps/>
    </w:rPr>
  </w:style>
  <w:style w:type="paragraph" w:styleId="Heading2">
    <w:name w:val="heading 2"/>
    <w:basedOn w:val="Normal"/>
    <w:next w:val="Normal"/>
    <w:link w:val="Heading2Char"/>
    <w:qFormat/>
    <w:rsid w:val="001B023F"/>
    <w:pPr>
      <w:keepNext/>
      <w:spacing w:before="120" w:after="120"/>
      <w:ind w:left="576" w:hanging="576"/>
      <w:jc w:val="both"/>
      <w:outlineLvl w:val="1"/>
    </w:pPr>
    <w:rPr>
      <w:b/>
      <w:smallCaps/>
    </w:rPr>
  </w:style>
  <w:style w:type="paragraph" w:styleId="Heading3">
    <w:name w:val="heading 3"/>
    <w:basedOn w:val="Normal"/>
    <w:next w:val="Normal"/>
    <w:link w:val="Heading3Char"/>
    <w:qFormat/>
    <w:rsid w:val="001B023F"/>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link w:val="Heading4Char"/>
    <w:qFormat/>
    <w:rsid w:val="001B023F"/>
    <w:pPr>
      <w:keepNext/>
      <w:spacing w:after="120"/>
      <w:jc w:val="both"/>
      <w:outlineLvl w:val="3"/>
    </w:pPr>
    <w:rPr>
      <w:b/>
      <w:smallCaps/>
    </w:rPr>
  </w:style>
  <w:style w:type="paragraph" w:styleId="Heading5">
    <w:name w:val="heading 5"/>
    <w:basedOn w:val="Normal"/>
    <w:next w:val="Normal"/>
    <w:link w:val="Heading5Char"/>
    <w:qFormat/>
    <w:rsid w:val="001B023F"/>
    <w:pPr>
      <w:keepNext/>
      <w:ind w:left="720" w:hanging="720"/>
      <w:jc w:val="center"/>
      <w:outlineLvl w:val="4"/>
    </w:pPr>
    <w:rPr>
      <w:b/>
      <w:caps/>
    </w:rPr>
  </w:style>
  <w:style w:type="paragraph" w:styleId="Heading6">
    <w:name w:val="heading 6"/>
    <w:basedOn w:val="Normal"/>
    <w:next w:val="Normal"/>
    <w:link w:val="Heading6Char"/>
    <w:qFormat/>
    <w:rsid w:val="001B023F"/>
    <w:pPr>
      <w:numPr>
        <w:ilvl w:val="5"/>
        <w:numId w:val="1"/>
      </w:numPr>
      <w:spacing w:before="240" w:after="60"/>
      <w:ind w:left="360" w:hanging="360"/>
      <w:outlineLvl w:val="5"/>
    </w:pPr>
    <w:rPr>
      <w:rFonts w:ascii="Arial" w:hAnsi="Arial"/>
      <w:i/>
    </w:rPr>
  </w:style>
  <w:style w:type="paragraph" w:styleId="Heading7">
    <w:name w:val="heading 7"/>
    <w:basedOn w:val="Normal"/>
    <w:next w:val="Normal"/>
    <w:link w:val="Heading7Char"/>
    <w:qFormat/>
    <w:rsid w:val="001B023F"/>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link w:val="Heading8Char"/>
    <w:qFormat/>
    <w:rsid w:val="001B023F"/>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link w:val="Heading9Char"/>
    <w:qFormat/>
    <w:rsid w:val="001B023F"/>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link w:val="BodyTextChar"/>
    <w:rsid w:val="001B023F"/>
    <w:pPr>
      <w:spacing w:after="120"/>
    </w:pPr>
  </w:style>
  <w:style w:type="paragraph" w:styleId="BodyText2">
    <w:name w:val="Body Text 2"/>
    <w:basedOn w:val="Normal"/>
    <w:link w:val="BodyText2Char"/>
    <w:rsid w:val="001B023F"/>
    <w:pPr>
      <w:spacing w:after="120"/>
      <w:ind w:left="720" w:hanging="360"/>
    </w:pPr>
  </w:style>
  <w:style w:type="paragraph" w:styleId="ListBullet">
    <w:name w:val="List Bullet"/>
    <w:basedOn w:val="Normal"/>
    <w:rsid w:val="001B023F"/>
    <w:pPr>
      <w:ind w:left="360" w:hanging="360"/>
    </w:pPr>
    <w:rPr>
      <w:sz w:val="20"/>
    </w:rPr>
  </w:style>
  <w:style w:type="paragraph" w:styleId="Header">
    <w:name w:val="header"/>
    <w:basedOn w:val="Normal"/>
    <w:link w:val="HeaderChar"/>
    <w:uiPriority w:val="99"/>
    <w:rsid w:val="001B023F"/>
    <w:pPr>
      <w:tabs>
        <w:tab w:val="center" w:pos="4320"/>
        <w:tab w:val="right" w:pos="8640"/>
      </w:tabs>
    </w:pPr>
  </w:style>
  <w:style w:type="paragraph" w:styleId="Footer">
    <w:name w:val="footer"/>
    <w:basedOn w:val="Normal"/>
    <w:link w:val="FooterChar"/>
    <w:rsid w:val="001B023F"/>
    <w:pPr>
      <w:tabs>
        <w:tab w:val="center" w:pos="4320"/>
        <w:tab w:val="right" w:pos="8640"/>
      </w:tabs>
    </w:pPr>
  </w:style>
  <w:style w:type="paragraph" w:styleId="Caption">
    <w:name w:val="caption"/>
    <w:basedOn w:val="Normal"/>
    <w:next w:val="Normal"/>
    <w:qFormat/>
    <w:rsid w:val="001B023F"/>
    <w:pPr>
      <w:spacing w:before="240" w:after="120"/>
    </w:pPr>
    <w:rPr>
      <w:b/>
      <w:smallCaps/>
    </w:rPr>
  </w:style>
  <w:style w:type="paragraph" w:styleId="BodyText3">
    <w:name w:val="Body Text 3"/>
    <w:basedOn w:val="Normal"/>
    <w:link w:val="BodyText3Char"/>
    <w:rsid w:val="001B023F"/>
    <w:pPr>
      <w:spacing w:after="120"/>
      <w:jc w:val="both"/>
    </w:pPr>
  </w:style>
  <w:style w:type="paragraph" w:styleId="BodyTextIndent">
    <w:name w:val="Body Text Indent"/>
    <w:basedOn w:val="Normal"/>
    <w:link w:val="BodyTextIndentChar"/>
    <w:rsid w:val="001B023F"/>
    <w:pPr>
      <w:numPr>
        <w:ilvl w:val="12"/>
      </w:numPr>
      <w:spacing w:after="120"/>
      <w:ind w:left="720" w:hanging="360"/>
    </w:pPr>
  </w:style>
  <w:style w:type="paragraph" w:styleId="BodyTextIndent2">
    <w:name w:val="Body Text Indent 2"/>
    <w:basedOn w:val="Normal"/>
    <w:link w:val="BodyTextIndent2Char"/>
    <w:rsid w:val="001B023F"/>
    <w:pPr>
      <w:spacing w:after="120"/>
      <w:ind w:left="360"/>
    </w:pPr>
  </w:style>
  <w:style w:type="paragraph" w:styleId="BodyTextIndent3">
    <w:name w:val="Body Text Indent 3"/>
    <w:basedOn w:val="Normal"/>
    <w:link w:val="BodyTextIndent3Char"/>
    <w:rsid w:val="001B023F"/>
    <w:pPr>
      <w:spacing w:after="120"/>
      <w:ind w:left="720" w:hanging="360"/>
      <w:jc w:val="both"/>
    </w:pPr>
  </w:style>
  <w:style w:type="paragraph" w:styleId="PlainText">
    <w:name w:val="Plain Text"/>
    <w:basedOn w:val="Normal"/>
    <w:link w:val="PlainTextChar"/>
    <w:rsid w:val="001B023F"/>
    <w:rPr>
      <w:rFonts w:ascii="Courier New" w:hAnsi="Courier New"/>
      <w:sz w:val="20"/>
    </w:rPr>
  </w:style>
  <w:style w:type="character" w:styleId="PageNumber">
    <w:name w:val="page number"/>
    <w:basedOn w:val="DefaultParagraphFont"/>
    <w:rsid w:val="001B023F"/>
  </w:style>
  <w:style w:type="paragraph" w:styleId="NormalWeb">
    <w:name w:val="Normal (Web)"/>
    <w:basedOn w:val="Normal"/>
    <w:uiPriority w:val="99"/>
    <w:rsid w:val="001B023F"/>
    <w:pPr>
      <w:spacing w:before="100" w:beforeAutospacing="1" w:after="100" w:afterAutospacing="1"/>
    </w:pPr>
    <w:rPr>
      <w:rFonts w:ascii="Arial Unicode MS" w:eastAsia="Arial Unicode MS" w:hAnsi="Arial Unicode MS" w:cs="Arial Unicode MS"/>
      <w:sz w:val="24"/>
      <w:szCs w:val="24"/>
    </w:rPr>
  </w:style>
  <w:style w:type="character" w:styleId="Strong">
    <w:name w:val="Strong"/>
    <w:basedOn w:val="DefaultParagraphFont"/>
    <w:qFormat/>
    <w:rsid w:val="001B023F"/>
    <w:rPr>
      <w:b/>
    </w:rPr>
  </w:style>
  <w:style w:type="paragraph" w:styleId="EndnoteText">
    <w:name w:val="endnote text"/>
    <w:basedOn w:val="Normal"/>
    <w:link w:val="EndnoteTextChar"/>
    <w:semiHidden/>
    <w:rsid w:val="00CC23AC"/>
    <w:rPr>
      <w:sz w:val="20"/>
    </w:rPr>
  </w:style>
  <w:style w:type="character" w:styleId="EndnoteReference">
    <w:name w:val="endnote reference"/>
    <w:basedOn w:val="DefaultParagraphFont"/>
    <w:semiHidden/>
    <w:rsid w:val="00241CB3"/>
    <w:rPr>
      <w:vertAlign w:val="superscript"/>
    </w:rPr>
  </w:style>
  <w:style w:type="paragraph" w:styleId="FootnoteText">
    <w:name w:val="footnote text"/>
    <w:basedOn w:val="Normal"/>
    <w:link w:val="FootnoteTextChar"/>
    <w:semiHidden/>
    <w:rsid w:val="00241CB3"/>
    <w:rPr>
      <w:sz w:val="20"/>
    </w:rPr>
  </w:style>
  <w:style w:type="character" w:styleId="FootnoteReference">
    <w:name w:val="footnote reference"/>
    <w:basedOn w:val="DefaultParagraphFont"/>
    <w:semiHidden/>
    <w:rsid w:val="00241CB3"/>
    <w:rPr>
      <w:vertAlign w:val="superscript"/>
    </w:rPr>
  </w:style>
  <w:style w:type="character" w:styleId="Hyperlink">
    <w:name w:val="Hyperlink"/>
    <w:basedOn w:val="DefaultParagraphFont"/>
    <w:uiPriority w:val="99"/>
    <w:rsid w:val="001E5307"/>
    <w:rPr>
      <w:color w:val="0000FF"/>
      <w:u w:val="single"/>
    </w:rPr>
  </w:style>
  <w:style w:type="character" w:styleId="FollowedHyperlink">
    <w:name w:val="FollowedHyperlink"/>
    <w:basedOn w:val="DefaultParagraphFont"/>
    <w:rsid w:val="001E5307"/>
    <w:rPr>
      <w:color w:val="800080"/>
      <w:u w:val="single"/>
    </w:rPr>
  </w:style>
  <w:style w:type="paragraph" w:styleId="HTMLPreformatted">
    <w:name w:val="HTML Preformatted"/>
    <w:basedOn w:val="Normal"/>
    <w:link w:val="HTMLPreformattedChar"/>
    <w:rsid w:val="00B747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cs="Courier New"/>
      <w:color w:val="000000"/>
      <w:sz w:val="20"/>
      <w:lang w:eastAsia="ja-JP"/>
    </w:rPr>
  </w:style>
  <w:style w:type="paragraph" w:customStyle="1" w:styleId="Default">
    <w:name w:val="Default"/>
    <w:rsid w:val="00CD6AAF"/>
    <w:pPr>
      <w:autoSpaceDE w:val="0"/>
      <w:autoSpaceDN w:val="0"/>
      <w:adjustRightInd w:val="0"/>
    </w:pPr>
    <w:rPr>
      <w:color w:val="000000"/>
      <w:sz w:val="24"/>
      <w:szCs w:val="24"/>
    </w:rPr>
  </w:style>
  <w:style w:type="paragraph" w:customStyle="1" w:styleId="PermitHeader">
    <w:name w:val="Permit Header"/>
    <w:basedOn w:val="Normal"/>
    <w:rsid w:val="008065D7"/>
    <w:pPr>
      <w:keepNext/>
      <w:spacing w:after="120"/>
    </w:pPr>
    <w:rPr>
      <w:b/>
      <w:caps/>
      <w:szCs w:val="22"/>
    </w:rPr>
  </w:style>
  <w:style w:type="paragraph" w:styleId="ListParagraph">
    <w:name w:val="List Paragraph"/>
    <w:basedOn w:val="Normal"/>
    <w:uiPriority w:val="34"/>
    <w:qFormat/>
    <w:rsid w:val="00DC7D88"/>
    <w:pPr>
      <w:spacing w:after="200" w:line="276" w:lineRule="auto"/>
      <w:ind w:left="720"/>
      <w:contextualSpacing/>
    </w:pPr>
    <w:rPr>
      <w:rFonts w:ascii="Calibri" w:eastAsia="Calibri" w:hAnsi="Calibri"/>
      <w:szCs w:val="22"/>
    </w:rPr>
  </w:style>
  <w:style w:type="table" w:styleId="TableGrid">
    <w:name w:val="Table Grid"/>
    <w:basedOn w:val="TableNormal"/>
    <w:rsid w:val="002D1C7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updatebodytest1">
    <w:name w:val="updatebodytest1"/>
    <w:basedOn w:val="DefaultParagraphFont"/>
    <w:rsid w:val="00E96CB0"/>
    <w:rPr>
      <w:rFonts w:ascii="Arial" w:hAnsi="Arial" w:cs="Arial" w:hint="default"/>
      <w:b w:val="0"/>
      <w:bCs w:val="0"/>
      <w:i w:val="0"/>
      <w:iCs w:val="0"/>
      <w:smallCaps w:val="0"/>
      <w:sz w:val="18"/>
      <w:szCs w:val="18"/>
    </w:rPr>
  </w:style>
  <w:style w:type="paragraph" w:customStyle="1" w:styleId="tabletitle">
    <w:name w:val="table_title"/>
    <w:basedOn w:val="Normal"/>
    <w:rsid w:val="003D69E7"/>
    <w:pPr>
      <w:spacing w:before="100" w:beforeAutospacing="1" w:after="100" w:afterAutospacing="1"/>
      <w:jc w:val="center"/>
    </w:pPr>
    <w:rPr>
      <w:b/>
      <w:bCs/>
      <w:sz w:val="24"/>
      <w:szCs w:val="24"/>
    </w:rPr>
  </w:style>
  <w:style w:type="character" w:customStyle="1" w:styleId="HeaderChar">
    <w:name w:val="Header Char"/>
    <w:basedOn w:val="DefaultParagraphFont"/>
    <w:link w:val="Header"/>
    <w:uiPriority w:val="99"/>
    <w:rsid w:val="00286CAB"/>
    <w:rPr>
      <w:sz w:val="22"/>
    </w:rPr>
  </w:style>
  <w:style w:type="paragraph" w:styleId="BalloonText">
    <w:name w:val="Balloon Text"/>
    <w:basedOn w:val="Normal"/>
    <w:link w:val="BalloonTextChar"/>
    <w:rsid w:val="000F7AAD"/>
    <w:rPr>
      <w:rFonts w:ascii="Tahoma" w:hAnsi="Tahoma" w:cs="Tahoma"/>
      <w:sz w:val="16"/>
      <w:szCs w:val="16"/>
    </w:rPr>
  </w:style>
  <w:style w:type="character" w:customStyle="1" w:styleId="BalloonTextChar">
    <w:name w:val="Balloon Text Char"/>
    <w:basedOn w:val="DefaultParagraphFont"/>
    <w:link w:val="BalloonText"/>
    <w:rsid w:val="000F7AAD"/>
    <w:rPr>
      <w:rFonts w:ascii="Tahoma" w:hAnsi="Tahoma" w:cs="Tahoma"/>
      <w:sz w:val="16"/>
      <w:szCs w:val="16"/>
    </w:rPr>
  </w:style>
  <w:style w:type="numbering" w:customStyle="1" w:styleId="Style1">
    <w:name w:val="Style1"/>
    <w:uiPriority w:val="99"/>
    <w:rsid w:val="00154179"/>
    <w:pPr>
      <w:numPr>
        <w:numId w:val="66"/>
      </w:numPr>
    </w:pPr>
  </w:style>
  <w:style w:type="character" w:customStyle="1" w:styleId="PlainTextChar">
    <w:name w:val="Plain Text Char"/>
    <w:basedOn w:val="DefaultParagraphFont"/>
    <w:link w:val="PlainText"/>
    <w:rsid w:val="000C7228"/>
    <w:rPr>
      <w:rFonts w:ascii="Courier New" w:hAnsi="Courier New"/>
    </w:rPr>
  </w:style>
  <w:style w:type="character" w:customStyle="1" w:styleId="HTMLPreformattedChar">
    <w:name w:val="HTML Preformatted Char"/>
    <w:basedOn w:val="DefaultParagraphFont"/>
    <w:link w:val="HTMLPreformatted"/>
    <w:rsid w:val="000C7228"/>
    <w:rPr>
      <w:rFonts w:ascii="Courier New" w:eastAsia="MS Mincho" w:hAnsi="Courier New" w:cs="Courier New"/>
      <w:color w:val="000000"/>
      <w:lang w:eastAsia="ja-JP"/>
    </w:rPr>
  </w:style>
  <w:style w:type="character" w:customStyle="1" w:styleId="Heading1Char">
    <w:name w:val="Heading 1 Char"/>
    <w:basedOn w:val="DefaultParagraphFont"/>
    <w:link w:val="Heading1"/>
    <w:rsid w:val="000E57CD"/>
    <w:rPr>
      <w:b/>
      <w:smallCaps/>
      <w:sz w:val="22"/>
    </w:rPr>
  </w:style>
  <w:style w:type="character" w:customStyle="1" w:styleId="Heading2Char">
    <w:name w:val="Heading 2 Char"/>
    <w:basedOn w:val="DefaultParagraphFont"/>
    <w:link w:val="Heading2"/>
    <w:rsid w:val="000E57CD"/>
    <w:rPr>
      <w:b/>
      <w:smallCaps/>
      <w:sz w:val="22"/>
    </w:rPr>
  </w:style>
  <w:style w:type="character" w:customStyle="1" w:styleId="Heading3Char">
    <w:name w:val="Heading 3 Char"/>
    <w:basedOn w:val="DefaultParagraphFont"/>
    <w:link w:val="Heading3"/>
    <w:rsid w:val="000E57CD"/>
    <w:rPr>
      <w:b/>
      <w:smallCaps/>
      <w:spacing w:val="-3"/>
      <w:sz w:val="22"/>
    </w:rPr>
  </w:style>
  <w:style w:type="character" w:customStyle="1" w:styleId="Heading4Char">
    <w:name w:val="Heading 4 Char"/>
    <w:basedOn w:val="DefaultParagraphFont"/>
    <w:link w:val="Heading4"/>
    <w:rsid w:val="000E57CD"/>
    <w:rPr>
      <w:b/>
      <w:smallCaps/>
      <w:sz w:val="22"/>
    </w:rPr>
  </w:style>
  <w:style w:type="character" w:customStyle="1" w:styleId="Heading5Char">
    <w:name w:val="Heading 5 Char"/>
    <w:basedOn w:val="DefaultParagraphFont"/>
    <w:link w:val="Heading5"/>
    <w:rsid w:val="000E57CD"/>
    <w:rPr>
      <w:b/>
      <w:caps/>
      <w:sz w:val="22"/>
    </w:rPr>
  </w:style>
  <w:style w:type="character" w:customStyle="1" w:styleId="Heading6Char">
    <w:name w:val="Heading 6 Char"/>
    <w:basedOn w:val="DefaultParagraphFont"/>
    <w:link w:val="Heading6"/>
    <w:rsid w:val="000E57CD"/>
    <w:rPr>
      <w:rFonts w:ascii="Arial" w:hAnsi="Arial"/>
      <w:i/>
      <w:sz w:val="22"/>
    </w:rPr>
  </w:style>
  <w:style w:type="character" w:customStyle="1" w:styleId="Heading7Char">
    <w:name w:val="Heading 7 Char"/>
    <w:basedOn w:val="DefaultParagraphFont"/>
    <w:link w:val="Heading7"/>
    <w:rsid w:val="000E57CD"/>
    <w:rPr>
      <w:rFonts w:ascii="Arial" w:hAnsi="Arial"/>
    </w:rPr>
  </w:style>
  <w:style w:type="character" w:customStyle="1" w:styleId="Heading8Char">
    <w:name w:val="Heading 8 Char"/>
    <w:basedOn w:val="DefaultParagraphFont"/>
    <w:link w:val="Heading8"/>
    <w:rsid w:val="000E57CD"/>
    <w:rPr>
      <w:rFonts w:ascii="Arial" w:hAnsi="Arial"/>
      <w:i/>
    </w:rPr>
  </w:style>
  <w:style w:type="character" w:customStyle="1" w:styleId="Heading9Char">
    <w:name w:val="Heading 9 Char"/>
    <w:basedOn w:val="DefaultParagraphFont"/>
    <w:link w:val="Heading9"/>
    <w:rsid w:val="000E57CD"/>
    <w:rPr>
      <w:rFonts w:ascii="Arial" w:hAnsi="Arial"/>
      <w:i/>
      <w:sz w:val="18"/>
    </w:rPr>
  </w:style>
  <w:style w:type="character" w:customStyle="1" w:styleId="BodyTextChar">
    <w:name w:val="Body Text Char"/>
    <w:aliases w:val="SCA Body Text Char,SCA Body Text1 Char,SCA Body Text2 Char,SCA Body Text11 Char,BodyText-JEA Char,BT-JEA Char"/>
    <w:basedOn w:val="DefaultParagraphFont"/>
    <w:link w:val="BodyText"/>
    <w:rsid w:val="000E57CD"/>
    <w:rPr>
      <w:sz w:val="22"/>
    </w:rPr>
  </w:style>
  <w:style w:type="character" w:customStyle="1" w:styleId="BodyText2Char">
    <w:name w:val="Body Text 2 Char"/>
    <w:basedOn w:val="DefaultParagraphFont"/>
    <w:link w:val="BodyText2"/>
    <w:rsid w:val="000E57CD"/>
    <w:rPr>
      <w:sz w:val="22"/>
    </w:rPr>
  </w:style>
  <w:style w:type="character" w:customStyle="1" w:styleId="FooterChar">
    <w:name w:val="Footer Char"/>
    <w:basedOn w:val="DefaultParagraphFont"/>
    <w:link w:val="Footer"/>
    <w:rsid w:val="000E57CD"/>
    <w:rPr>
      <w:sz w:val="22"/>
    </w:rPr>
  </w:style>
  <w:style w:type="character" w:customStyle="1" w:styleId="BodyText3Char">
    <w:name w:val="Body Text 3 Char"/>
    <w:basedOn w:val="DefaultParagraphFont"/>
    <w:link w:val="BodyText3"/>
    <w:rsid w:val="000E57CD"/>
    <w:rPr>
      <w:sz w:val="22"/>
    </w:rPr>
  </w:style>
  <w:style w:type="character" w:customStyle="1" w:styleId="BodyTextIndentChar">
    <w:name w:val="Body Text Indent Char"/>
    <w:basedOn w:val="DefaultParagraphFont"/>
    <w:link w:val="BodyTextIndent"/>
    <w:rsid w:val="000E57CD"/>
    <w:rPr>
      <w:sz w:val="22"/>
    </w:rPr>
  </w:style>
  <w:style w:type="character" w:customStyle="1" w:styleId="BodyTextIndent2Char">
    <w:name w:val="Body Text Indent 2 Char"/>
    <w:basedOn w:val="DefaultParagraphFont"/>
    <w:link w:val="BodyTextIndent2"/>
    <w:rsid w:val="000E57CD"/>
    <w:rPr>
      <w:sz w:val="22"/>
    </w:rPr>
  </w:style>
  <w:style w:type="character" w:customStyle="1" w:styleId="BodyTextIndent3Char">
    <w:name w:val="Body Text Indent 3 Char"/>
    <w:basedOn w:val="DefaultParagraphFont"/>
    <w:link w:val="BodyTextIndent3"/>
    <w:rsid w:val="000E57CD"/>
    <w:rPr>
      <w:sz w:val="22"/>
    </w:rPr>
  </w:style>
  <w:style w:type="character" w:customStyle="1" w:styleId="EndnoteTextChar">
    <w:name w:val="Endnote Text Char"/>
    <w:basedOn w:val="DefaultParagraphFont"/>
    <w:link w:val="EndnoteText"/>
    <w:semiHidden/>
    <w:rsid w:val="000E57CD"/>
  </w:style>
  <w:style w:type="character" w:customStyle="1" w:styleId="FootnoteTextChar">
    <w:name w:val="Footnote Text Char"/>
    <w:basedOn w:val="DefaultParagraphFont"/>
    <w:link w:val="FootnoteText"/>
    <w:semiHidden/>
    <w:rsid w:val="000E57CD"/>
  </w:style>
  <w:style w:type="numbering" w:customStyle="1" w:styleId="Style11">
    <w:name w:val="Style11"/>
    <w:uiPriority w:val="99"/>
    <w:rsid w:val="000E57CD"/>
  </w:style>
</w:styles>
</file>

<file path=word/webSettings.xml><?xml version="1.0" encoding="utf-8"?>
<w:webSettings xmlns:r="http://schemas.openxmlformats.org/officeDocument/2006/relationships" xmlns:w="http://schemas.openxmlformats.org/wordprocessingml/2006/main">
  <w:divs>
    <w:div w:id="440146423">
      <w:bodyDiv w:val="1"/>
      <w:marLeft w:val="0"/>
      <w:marRight w:val="0"/>
      <w:marTop w:val="0"/>
      <w:marBottom w:val="0"/>
      <w:divBdr>
        <w:top w:val="none" w:sz="0" w:space="0" w:color="auto"/>
        <w:left w:val="none" w:sz="0" w:space="0" w:color="auto"/>
        <w:bottom w:val="none" w:sz="0" w:space="0" w:color="auto"/>
        <w:right w:val="none" w:sz="0" w:space="0" w:color="auto"/>
      </w:divBdr>
    </w:div>
    <w:div w:id="449209617">
      <w:bodyDiv w:val="1"/>
      <w:marLeft w:val="0"/>
      <w:marRight w:val="0"/>
      <w:marTop w:val="0"/>
      <w:marBottom w:val="0"/>
      <w:divBdr>
        <w:top w:val="none" w:sz="0" w:space="0" w:color="auto"/>
        <w:left w:val="none" w:sz="0" w:space="0" w:color="auto"/>
        <w:bottom w:val="none" w:sz="0" w:space="0" w:color="auto"/>
        <w:right w:val="none" w:sz="0" w:space="0" w:color="auto"/>
      </w:divBdr>
    </w:div>
    <w:div w:id="470944749">
      <w:bodyDiv w:val="1"/>
      <w:marLeft w:val="0"/>
      <w:marRight w:val="0"/>
      <w:marTop w:val="0"/>
      <w:marBottom w:val="0"/>
      <w:divBdr>
        <w:top w:val="none" w:sz="0" w:space="0" w:color="auto"/>
        <w:left w:val="none" w:sz="0" w:space="0" w:color="auto"/>
        <w:bottom w:val="none" w:sz="0" w:space="0" w:color="auto"/>
        <w:right w:val="none" w:sz="0" w:space="0" w:color="auto"/>
      </w:divBdr>
      <w:divsChild>
        <w:div w:id="417672914">
          <w:marLeft w:val="0"/>
          <w:marRight w:val="0"/>
          <w:marTop w:val="0"/>
          <w:marBottom w:val="0"/>
          <w:divBdr>
            <w:top w:val="none" w:sz="0" w:space="0" w:color="auto"/>
            <w:left w:val="none" w:sz="0" w:space="0" w:color="auto"/>
            <w:bottom w:val="none" w:sz="0" w:space="0" w:color="auto"/>
            <w:right w:val="none" w:sz="0" w:space="0" w:color="auto"/>
          </w:divBdr>
          <w:divsChild>
            <w:div w:id="333455132">
              <w:marLeft w:val="0"/>
              <w:marRight w:val="0"/>
              <w:marTop w:val="0"/>
              <w:marBottom w:val="0"/>
              <w:divBdr>
                <w:top w:val="none" w:sz="0" w:space="0" w:color="auto"/>
                <w:left w:val="none" w:sz="0" w:space="0" w:color="auto"/>
                <w:bottom w:val="none" w:sz="0" w:space="0" w:color="auto"/>
                <w:right w:val="none" w:sz="0" w:space="0" w:color="auto"/>
              </w:divBdr>
            </w:div>
            <w:div w:id="193825135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796460100">
          <w:marLeft w:val="0"/>
          <w:marRight w:val="0"/>
          <w:marTop w:val="0"/>
          <w:marBottom w:val="0"/>
          <w:divBdr>
            <w:top w:val="none" w:sz="0" w:space="0" w:color="auto"/>
            <w:left w:val="none" w:sz="0" w:space="0" w:color="auto"/>
            <w:bottom w:val="none" w:sz="0" w:space="0" w:color="auto"/>
            <w:right w:val="none" w:sz="0" w:space="0" w:color="auto"/>
          </w:divBdr>
          <w:divsChild>
            <w:div w:id="113240492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686297635">
      <w:bodyDiv w:val="1"/>
      <w:marLeft w:val="0"/>
      <w:marRight w:val="0"/>
      <w:marTop w:val="0"/>
      <w:marBottom w:val="0"/>
      <w:divBdr>
        <w:top w:val="none" w:sz="0" w:space="0" w:color="auto"/>
        <w:left w:val="none" w:sz="0" w:space="0" w:color="auto"/>
        <w:bottom w:val="none" w:sz="0" w:space="0" w:color="auto"/>
        <w:right w:val="none" w:sz="0" w:space="0" w:color="auto"/>
      </w:divBdr>
    </w:div>
    <w:div w:id="1879707988">
      <w:bodyDiv w:val="1"/>
      <w:marLeft w:val="0"/>
      <w:marRight w:val="0"/>
      <w:marTop w:val="0"/>
      <w:marBottom w:val="0"/>
      <w:divBdr>
        <w:top w:val="none" w:sz="0" w:space="0" w:color="auto"/>
        <w:left w:val="none" w:sz="0" w:space="0" w:color="auto"/>
        <w:bottom w:val="none" w:sz="0" w:space="0" w:color="auto"/>
        <w:right w:val="none" w:sz="0" w:space="0" w:color="auto"/>
      </w:divBdr>
      <w:divsChild>
        <w:div w:id="797532290">
          <w:marLeft w:val="0"/>
          <w:marRight w:val="0"/>
          <w:marTop w:val="0"/>
          <w:marBottom w:val="0"/>
          <w:divBdr>
            <w:top w:val="none" w:sz="0" w:space="0" w:color="auto"/>
            <w:left w:val="none" w:sz="0" w:space="0" w:color="auto"/>
            <w:bottom w:val="none" w:sz="0" w:space="0" w:color="auto"/>
            <w:right w:val="none" w:sz="0" w:space="0" w:color="auto"/>
          </w:divBdr>
          <w:divsChild>
            <w:div w:id="18888319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750421280">
          <w:marLeft w:val="0"/>
          <w:marRight w:val="0"/>
          <w:marTop w:val="0"/>
          <w:marBottom w:val="0"/>
          <w:divBdr>
            <w:top w:val="none" w:sz="0" w:space="0" w:color="auto"/>
            <w:left w:val="none" w:sz="0" w:space="0" w:color="auto"/>
            <w:bottom w:val="none" w:sz="0" w:space="0" w:color="auto"/>
            <w:right w:val="none" w:sz="0" w:space="0" w:color="auto"/>
          </w:divBdr>
          <w:divsChild>
            <w:div w:id="543909543">
              <w:marLeft w:val="0"/>
              <w:marRight w:val="0"/>
              <w:marTop w:val="0"/>
              <w:marBottom w:val="0"/>
              <w:divBdr>
                <w:top w:val="none" w:sz="0" w:space="0" w:color="auto"/>
                <w:left w:val="none" w:sz="0" w:space="0" w:color="auto"/>
                <w:bottom w:val="none" w:sz="0" w:space="0" w:color="auto"/>
                <w:right w:val="none" w:sz="0" w:space="0" w:color="auto"/>
              </w:divBdr>
            </w:div>
            <w:div w:id="95348452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header" Target="header12.xml"/><Relationship Id="rId39" Type="http://schemas.openxmlformats.org/officeDocument/2006/relationships/header" Target="header21.xml"/><Relationship Id="rId21" Type="http://schemas.openxmlformats.org/officeDocument/2006/relationships/footer" Target="footer5.xml"/><Relationship Id="rId34" Type="http://schemas.openxmlformats.org/officeDocument/2006/relationships/header" Target="header18.xml"/><Relationship Id="rId42" Type="http://schemas.openxmlformats.org/officeDocument/2006/relationships/footer" Target="footer10.xml"/><Relationship Id="rId47" Type="http://schemas.openxmlformats.org/officeDocument/2006/relationships/header" Target="header25.xml"/><Relationship Id="rId50" Type="http://schemas.openxmlformats.org/officeDocument/2006/relationships/header" Target="header27.xml"/><Relationship Id="rId55" Type="http://schemas.openxmlformats.org/officeDocument/2006/relationships/header" Target="header30.xml"/><Relationship Id="rId63" Type="http://schemas.openxmlformats.org/officeDocument/2006/relationships/image" Target="media/image11.png"/><Relationship Id="rId68" Type="http://schemas.openxmlformats.org/officeDocument/2006/relationships/image" Target="media/image16.png"/><Relationship Id="rId76" Type="http://schemas.openxmlformats.org/officeDocument/2006/relationships/footer" Target="footer14.xml"/><Relationship Id="rId7" Type="http://schemas.openxmlformats.org/officeDocument/2006/relationships/endnotes" Target="endnotes.xml"/><Relationship Id="rId71" Type="http://schemas.openxmlformats.org/officeDocument/2006/relationships/header" Target="header32.xml"/><Relationship Id="rId2" Type="http://schemas.openxmlformats.org/officeDocument/2006/relationships/numbering" Target="numbering.xml"/><Relationship Id="rId16" Type="http://schemas.openxmlformats.org/officeDocument/2006/relationships/header" Target="header5.xml"/><Relationship Id="rId29" Type="http://schemas.openxmlformats.org/officeDocument/2006/relationships/footer" Target="footer7.xml"/><Relationship Id="rId11" Type="http://schemas.openxmlformats.org/officeDocument/2006/relationships/footer" Target="footer2.xml"/><Relationship Id="rId24" Type="http://schemas.openxmlformats.org/officeDocument/2006/relationships/header" Target="header11.xml"/><Relationship Id="rId32" Type="http://schemas.openxmlformats.org/officeDocument/2006/relationships/header" Target="header17.xml"/><Relationship Id="rId37" Type="http://schemas.openxmlformats.org/officeDocument/2006/relationships/header" Target="header20.xml"/><Relationship Id="rId40" Type="http://schemas.openxmlformats.org/officeDocument/2006/relationships/header" Target="header22.xml"/><Relationship Id="rId45" Type="http://schemas.openxmlformats.org/officeDocument/2006/relationships/image" Target="media/image3.png"/><Relationship Id="rId53" Type="http://schemas.openxmlformats.org/officeDocument/2006/relationships/header" Target="header29.xml"/><Relationship Id="rId58" Type="http://schemas.openxmlformats.org/officeDocument/2006/relationships/image" Target="media/image6.png"/><Relationship Id="rId66" Type="http://schemas.openxmlformats.org/officeDocument/2006/relationships/image" Target="media/image14.png"/><Relationship Id="rId74" Type="http://schemas.openxmlformats.org/officeDocument/2006/relationships/header" Target="header34.xml"/><Relationship Id="rId79" Type="http://schemas.openxmlformats.org/officeDocument/2006/relationships/hyperlink" Target="http://ecfr.gpoaccess.gov/cgi/t/text/text-idx?c=ecfr&amp;rgn=div6&amp;view=text&amp;node=40:9.0.1.1.1.1&amp;idno=40" TargetMode="External"/><Relationship Id="rId5" Type="http://schemas.openxmlformats.org/officeDocument/2006/relationships/webSettings" Target="webSettings.xml"/><Relationship Id="rId61" Type="http://schemas.openxmlformats.org/officeDocument/2006/relationships/image" Target="media/image9.png"/><Relationship Id="rId82"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7.xml"/><Relationship Id="rId31" Type="http://schemas.openxmlformats.org/officeDocument/2006/relationships/header" Target="header16.xml"/><Relationship Id="rId44" Type="http://schemas.openxmlformats.org/officeDocument/2006/relationships/image" Target="media/image2.png"/><Relationship Id="rId52" Type="http://schemas.openxmlformats.org/officeDocument/2006/relationships/header" Target="header28.xml"/><Relationship Id="rId60" Type="http://schemas.openxmlformats.org/officeDocument/2006/relationships/image" Target="media/image8.png"/><Relationship Id="rId65" Type="http://schemas.openxmlformats.org/officeDocument/2006/relationships/image" Target="media/image13.png"/><Relationship Id="rId73" Type="http://schemas.openxmlformats.org/officeDocument/2006/relationships/header" Target="header33.xml"/><Relationship Id="rId78" Type="http://schemas.openxmlformats.org/officeDocument/2006/relationships/hyperlink" Target="http://ecfr.gpoaccess.gov/cgi/t/text/text-idx?c=ecfr&amp;rgn=div6&amp;view=text&amp;node=40:6.0.1.1.1.1&amp;idno=40" TargetMode="External"/><Relationship Id="rId81" Type="http://schemas.openxmlformats.org/officeDocument/2006/relationships/footer" Target="footer1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emf"/><Relationship Id="rId22" Type="http://schemas.openxmlformats.org/officeDocument/2006/relationships/header" Target="header9.xml"/><Relationship Id="rId27" Type="http://schemas.openxmlformats.org/officeDocument/2006/relationships/header" Target="header13.xml"/><Relationship Id="rId30" Type="http://schemas.openxmlformats.org/officeDocument/2006/relationships/header" Target="header15.xml"/><Relationship Id="rId35" Type="http://schemas.openxmlformats.org/officeDocument/2006/relationships/hyperlink" Target="http://www.gpo.gov/fdsys/pkg/FR-2011-08-08/pdf/2011-17600.pdf" TargetMode="External"/><Relationship Id="rId43" Type="http://schemas.openxmlformats.org/officeDocument/2006/relationships/header" Target="header24.xml"/><Relationship Id="rId48" Type="http://schemas.openxmlformats.org/officeDocument/2006/relationships/header" Target="header26.xml"/><Relationship Id="rId56" Type="http://schemas.openxmlformats.org/officeDocument/2006/relationships/image" Target="media/image4.png"/><Relationship Id="rId64" Type="http://schemas.openxmlformats.org/officeDocument/2006/relationships/image" Target="media/image12.png"/><Relationship Id="rId69" Type="http://schemas.openxmlformats.org/officeDocument/2006/relationships/hyperlink" Target="http://ecfr.gpoaccess.gov/cgi/t/text/text-idx?c=ecfr&amp;sid=c75c9c674aae0122ef20c6660c3a874e&amp;rgn=div9&amp;view=text&amp;node=40:16.0.1.1.4.9.1.6.11&amp;idno=40" TargetMode="External"/><Relationship Id="rId77" Type="http://schemas.openxmlformats.org/officeDocument/2006/relationships/header" Target="header36.xml"/><Relationship Id="rId8" Type="http://schemas.openxmlformats.org/officeDocument/2006/relationships/header" Target="header1.xml"/><Relationship Id="rId51" Type="http://schemas.openxmlformats.org/officeDocument/2006/relationships/hyperlink" Target="http://ecfr.gpoaccess.gov/cgi/t/text/text-idx?c=ecfr;rgn=div2;view=text;node=20110321%3A1.26;idno=40;sid=3505efe21c79553337bb1daeb5280ce0;cc=ecfr;start=1;size=25" TargetMode="External"/><Relationship Id="rId72" Type="http://schemas.openxmlformats.org/officeDocument/2006/relationships/footer" Target="footer13.xml"/><Relationship Id="rId80" Type="http://schemas.openxmlformats.org/officeDocument/2006/relationships/header" Target="header37.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footer" Target="footer6.xml"/><Relationship Id="rId33" Type="http://schemas.openxmlformats.org/officeDocument/2006/relationships/footer" Target="footer8.xml"/><Relationship Id="rId38" Type="http://schemas.openxmlformats.org/officeDocument/2006/relationships/footer" Target="footer9.xml"/><Relationship Id="rId46" Type="http://schemas.openxmlformats.org/officeDocument/2006/relationships/hyperlink" Target="http://ecfr.gpoaccess.gov/cgi/t/text/text-idx?c=ecfr&amp;sid=185bdc165a6c68b9a1df1bc3fa8e658c&amp;rgn=div6&amp;view=text&amp;node=40:6.0.1.1.1.11&amp;idno=40" TargetMode="External"/><Relationship Id="rId59" Type="http://schemas.openxmlformats.org/officeDocument/2006/relationships/image" Target="media/image7.png"/><Relationship Id="rId67" Type="http://schemas.openxmlformats.org/officeDocument/2006/relationships/image" Target="media/image15.png"/><Relationship Id="rId20" Type="http://schemas.openxmlformats.org/officeDocument/2006/relationships/header" Target="header8.xml"/><Relationship Id="rId41" Type="http://schemas.openxmlformats.org/officeDocument/2006/relationships/header" Target="header23.xml"/><Relationship Id="rId54" Type="http://schemas.openxmlformats.org/officeDocument/2006/relationships/footer" Target="footer12.xml"/><Relationship Id="rId62" Type="http://schemas.openxmlformats.org/officeDocument/2006/relationships/image" Target="media/image10.png"/><Relationship Id="rId70" Type="http://schemas.openxmlformats.org/officeDocument/2006/relationships/header" Target="header31.xml"/><Relationship Id="rId75" Type="http://schemas.openxmlformats.org/officeDocument/2006/relationships/header" Target="header35.xml"/><Relationship Id="rId8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header" Target="header10.xml"/><Relationship Id="rId28" Type="http://schemas.openxmlformats.org/officeDocument/2006/relationships/header" Target="header14.xml"/><Relationship Id="rId36" Type="http://schemas.openxmlformats.org/officeDocument/2006/relationships/header" Target="header19.xml"/><Relationship Id="rId49" Type="http://schemas.openxmlformats.org/officeDocument/2006/relationships/footer" Target="footer11.xml"/><Relationship Id="rId57"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9C926A-051C-406A-8FC0-3933933BE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475</TotalTime>
  <Pages>48</Pages>
  <Words>20641</Words>
  <Characters>108172</Characters>
  <Application>Microsoft Office Word</Application>
  <DocSecurity>0</DocSecurity>
  <Lines>901</Lines>
  <Paragraphs>257</Paragraphs>
  <ScaleCrop>false</ScaleCrop>
  <HeadingPairs>
    <vt:vector size="2" baseType="variant">
      <vt:variant>
        <vt:lpstr>Title</vt:lpstr>
      </vt:variant>
      <vt:variant>
        <vt:i4>1</vt:i4>
      </vt:variant>
    </vt:vector>
  </HeadingPairs>
  <TitlesOfParts>
    <vt:vector size="1" baseType="lpstr">
      <vt:lpstr>Permit</vt:lpstr>
    </vt:vector>
  </TitlesOfParts>
  <Company>D.A.R.M.</Company>
  <LinksUpToDate>false</LinksUpToDate>
  <CharactersWithSpaces>128556</CharactersWithSpaces>
  <SharedDoc>false</SharedDoc>
  <HLinks>
    <vt:vector size="30" baseType="variant">
      <vt:variant>
        <vt:i4>5767252</vt:i4>
      </vt:variant>
      <vt:variant>
        <vt:i4>21</vt:i4>
      </vt:variant>
      <vt:variant>
        <vt:i4>0</vt:i4>
      </vt:variant>
      <vt:variant>
        <vt:i4>5</vt:i4>
      </vt:variant>
      <vt:variant>
        <vt:lpwstr>http://ecfr.gpoaccess.gov/cgi/t/text/text-idx?c=ecfr&amp;rgn=div6&amp;view=text&amp;node=40:13.0.1.1.1.1&amp;idno=40</vt:lpwstr>
      </vt:variant>
      <vt:variant>
        <vt:lpwstr/>
      </vt:variant>
      <vt:variant>
        <vt:i4>6684782</vt:i4>
      </vt:variant>
      <vt:variant>
        <vt:i4>15</vt:i4>
      </vt:variant>
      <vt:variant>
        <vt:i4>0</vt:i4>
      </vt:variant>
      <vt:variant>
        <vt:i4>5</vt:i4>
      </vt:variant>
      <vt:variant>
        <vt:lpwstr>http://ecfr.gpoaccess.gov/cgi/t/text/text-idx?c=ecfr&amp;rgn=div6&amp;view=text&amp;node=40:6.0.1.1.1.1&amp;idno=40</vt:lpwstr>
      </vt:variant>
      <vt:variant>
        <vt:lpwstr/>
      </vt:variant>
      <vt:variant>
        <vt:i4>5767258</vt:i4>
      </vt:variant>
      <vt:variant>
        <vt:i4>12</vt:i4>
      </vt:variant>
      <vt:variant>
        <vt:i4>0</vt:i4>
      </vt:variant>
      <vt:variant>
        <vt:i4>5</vt:i4>
      </vt:variant>
      <vt:variant>
        <vt:lpwstr>http://ecfr.gpoaccess.gov/cgi/t/text/text-idx?c=ecfr&amp;sid=185bdc165a6c68b9a1df1bc3fa8e658c&amp;rgn=div6&amp;view=text&amp;node=40:6.0.1.1.1.25&amp;idno=40</vt:lpwstr>
      </vt:variant>
      <vt:variant>
        <vt:lpwstr/>
      </vt:variant>
      <vt:variant>
        <vt:i4>131081</vt:i4>
      </vt:variant>
      <vt:variant>
        <vt:i4>9</vt:i4>
      </vt:variant>
      <vt:variant>
        <vt:i4>0</vt:i4>
      </vt:variant>
      <vt:variant>
        <vt:i4>5</vt:i4>
      </vt:variant>
      <vt:variant>
        <vt:lpwstr>http://ecfr.gpoaccess.gov/cgi/t/text/text-idx?c=ecfr&amp;sid=05a6f2b47c2c137bba5667e242516351&amp;rgn=div6&amp;view=text&amp;node=40:6.0.1.1.1.99&amp;idno=40</vt:lpwstr>
      </vt:variant>
      <vt:variant>
        <vt:lpwstr/>
      </vt:variant>
      <vt:variant>
        <vt:i4>5963870</vt:i4>
      </vt:variant>
      <vt:variant>
        <vt:i4>6</vt:i4>
      </vt:variant>
      <vt:variant>
        <vt:i4>0</vt:i4>
      </vt:variant>
      <vt:variant>
        <vt:i4>5</vt:i4>
      </vt:variant>
      <vt:variant>
        <vt:lpwstr>http://ecfr.gpoaccess.gov/cgi/t/text/text-idx?c=ecfr&amp;sid=185bdc165a6c68b9a1df1bc3fa8e658c&amp;rgn=div6&amp;view=text&amp;node=40:6.0.1.1.1.11&amp;idno=40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Permit</dc:title>
  <dc:subject/>
  <dc:creator>Joseph Kahn</dc:creator>
  <cp:keywords/>
  <dc:description/>
  <cp:lastModifiedBy>koerner_j</cp:lastModifiedBy>
  <cp:revision>35</cp:revision>
  <cp:lastPrinted>2011-11-16T16:09:00Z</cp:lastPrinted>
  <dcterms:created xsi:type="dcterms:W3CDTF">2011-07-14T11:10:00Z</dcterms:created>
  <dcterms:modified xsi:type="dcterms:W3CDTF">2011-12-16T20:52:00Z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337654122</vt:i4>
  </property>
</Properties>
</file>